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197B5" w14:textId="42FE819A" w:rsidR="00096FA4" w:rsidRPr="00E341B5" w:rsidRDefault="00096FA4" w:rsidP="0072372C">
      <w:pPr>
        <w:tabs>
          <w:tab w:val="left" w:pos="7513"/>
        </w:tabs>
      </w:pPr>
      <w:bookmarkStart w:id="0" w:name="_Ref49910830"/>
      <w:bookmarkStart w:id="1" w:name="_Toc114563835"/>
      <w:bookmarkStart w:id="2" w:name="_Toc133380258"/>
      <w:bookmarkStart w:id="3" w:name="_Toc526917355"/>
      <w:bookmarkStart w:id="4" w:name="_Toc526940691"/>
      <w:bookmarkStart w:id="5" w:name="_Toc527265137"/>
      <w:bookmarkStart w:id="6" w:name="_Toc527356138"/>
      <w:bookmarkStart w:id="7" w:name="_Toc527377821"/>
      <w:bookmarkStart w:id="8" w:name="_Toc527379020"/>
      <w:bookmarkStart w:id="9" w:name="_Toc530383467"/>
      <w:bookmarkStart w:id="10" w:name="_Ref26088975"/>
      <w:bookmarkStart w:id="11" w:name="_Toc32740243"/>
    </w:p>
    <w:p w14:paraId="4C75E680" w14:textId="34B9E6C2" w:rsidR="00096FA4" w:rsidRPr="00E341B5" w:rsidRDefault="00096FA4" w:rsidP="00DA0AC8">
      <w:pPr>
        <w:spacing w:after="0"/>
      </w:pPr>
    </w:p>
    <w:p w14:paraId="62189DFB" w14:textId="31044260" w:rsidR="00096FA4" w:rsidRPr="00E341B5" w:rsidRDefault="00096FA4" w:rsidP="00DA0AC8">
      <w:pPr>
        <w:spacing w:after="0"/>
      </w:pPr>
    </w:p>
    <w:p w14:paraId="65718C16" w14:textId="7C505280" w:rsidR="00506CC0" w:rsidRPr="00E341B5" w:rsidRDefault="00506CC0" w:rsidP="000D5C34">
      <w:bookmarkStart w:id="12" w:name="_Toc142709732"/>
      <w:bookmarkStart w:id="13" w:name="_Toc142977375"/>
      <w:bookmarkStart w:id="14" w:name="_Toc170011970"/>
      <w:bookmarkStart w:id="15" w:name="_Toc172604667"/>
      <w:bookmarkStart w:id="16" w:name="_Toc206383857"/>
      <w:bookmarkStart w:id="17" w:name="_Toc206383975"/>
      <w:bookmarkStart w:id="18" w:name="_Toc206585890"/>
      <w:bookmarkStart w:id="19" w:name="_Toc208381157"/>
      <w:bookmarkStart w:id="20" w:name="_Toc208381255"/>
      <w:bookmarkStart w:id="21" w:name="_Toc233538831"/>
      <w:bookmarkStart w:id="22" w:name="_Toc233618861"/>
      <w:bookmarkStart w:id="23" w:name="_Toc233619966"/>
      <w:bookmarkStart w:id="24" w:name="_Toc237833253"/>
      <w:bookmarkStart w:id="25" w:name="_Toc326827532"/>
      <w:bookmarkStart w:id="26" w:name="_Toc326827931"/>
      <w:bookmarkStart w:id="27" w:name="_Toc326933415"/>
      <w:bookmarkStart w:id="28" w:name="_Toc329943759"/>
      <w:bookmarkStart w:id="29" w:name="_Toc330816142"/>
      <w:bookmarkStart w:id="30" w:name="_Toc332874406"/>
      <w:bookmarkStart w:id="31" w:name="_Toc361845190"/>
      <w:bookmarkStart w:id="32" w:name="_Toc395170001"/>
      <w:bookmarkStart w:id="33" w:name="_Toc395174400"/>
      <w:bookmarkStart w:id="34" w:name="_Toc395175104"/>
      <w:bookmarkStart w:id="35" w:name="_Toc395252505"/>
      <w:bookmarkStart w:id="36" w:name="_Toc395253201"/>
      <w:bookmarkStart w:id="37" w:name="_Toc395254765"/>
      <w:bookmarkStart w:id="38" w:name="_Toc395613848"/>
      <w:bookmarkStart w:id="39" w:name="_Toc395615034"/>
      <w:bookmarkStart w:id="40" w:name="_Toc395615129"/>
      <w:bookmarkStart w:id="41" w:name="_Toc396132835"/>
      <w:bookmarkStart w:id="42" w:name="_Toc396486417"/>
      <w:bookmarkStart w:id="43" w:name="_Toc424127754"/>
      <w:bookmarkStart w:id="44" w:name="_Toc424127940"/>
      <w:bookmarkStart w:id="45" w:name="_Toc424299486"/>
      <w:bookmarkStart w:id="46" w:name="_Toc394393871"/>
      <w:bookmarkStart w:id="47" w:name="_Toc394398212"/>
    </w:p>
    <w:p w14:paraId="50180308" w14:textId="531789BA" w:rsidR="00506CC0" w:rsidRPr="00E341B5" w:rsidRDefault="00506CC0" w:rsidP="000D5C34"/>
    <w:p w14:paraId="443917FB" w14:textId="1DE551F6" w:rsidR="00506CC0" w:rsidRPr="00E341B5" w:rsidRDefault="00506CC0" w:rsidP="000D5C34"/>
    <w:p w14:paraId="5D59DC5C" w14:textId="70BA784A" w:rsidR="00506CC0" w:rsidRPr="00E341B5" w:rsidRDefault="00506CC0" w:rsidP="000D5C34"/>
    <w:p w14:paraId="5B67B001" w14:textId="5AD66BA1" w:rsidR="00721B23" w:rsidRPr="00E341B5" w:rsidRDefault="00B86DAE" w:rsidP="000D5C34">
      <w:r w:rsidRPr="00FC570A">
        <w:rPr>
          <w:noProof/>
        </w:rPr>
        <w:drawing>
          <wp:anchor distT="0" distB="0" distL="114300" distR="114300" simplePos="0" relativeHeight="251658243" behindDoc="1" locked="0" layoutInCell="1" allowOverlap="1" wp14:anchorId="5AA465E2" wp14:editId="72DA8DD1">
            <wp:simplePos x="0" y="0"/>
            <wp:positionH relativeFrom="page">
              <wp:posOffset>-93345</wp:posOffset>
            </wp:positionH>
            <wp:positionV relativeFrom="paragraph">
              <wp:posOffset>225425</wp:posOffset>
            </wp:positionV>
            <wp:extent cx="7879080" cy="7748905"/>
            <wp:effectExtent l="0" t="0" r="7620" b="4445"/>
            <wp:wrapNone/>
            <wp:docPr id="1417129972" name="Picture 1" descr="A green and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29972" name="Picture 1" descr="A green and blue cir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879080" cy="7748905"/>
                    </a:xfrm>
                    <a:prstGeom prst="rect">
                      <a:avLst/>
                    </a:prstGeom>
                  </pic:spPr>
                </pic:pic>
              </a:graphicData>
            </a:graphic>
            <wp14:sizeRelH relativeFrom="page">
              <wp14:pctWidth>0</wp14:pctWidth>
            </wp14:sizeRelH>
            <wp14:sizeRelV relativeFrom="page">
              <wp14:pctHeight>0</wp14:pctHeight>
            </wp14:sizeRelV>
          </wp:anchor>
        </w:drawing>
      </w:r>
    </w:p>
    <w:p w14:paraId="33D7F67F" w14:textId="77777777" w:rsidR="000D5C34" w:rsidRPr="00E341B5" w:rsidRDefault="000D5C34" w:rsidP="000D5C34"/>
    <w:p w14:paraId="7F1841B2" w14:textId="77777777" w:rsidR="00506CC0" w:rsidRPr="00E341B5" w:rsidRDefault="00506CC0" w:rsidP="00DA0AC8">
      <w:pPr>
        <w:spacing w:line="360" w:lineRule="auto"/>
      </w:pPr>
    </w:p>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14:paraId="538C9995" w14:textId="77777777" w:rsidR="00506CC0" w:rsidRPr="00E341B5" w:rsidRDefault="00506CC0" w:rsidP="000D5C34">
      <w:pPr>
        <w:rPr>
          <w:szCs w:val="22"/>
        </w:rPr>
      </w:pPr>
    </w:p>
    <w:p w14:paraId="53ECD759" w14:textId="77777777" w:rsidR="008D07FF" w:rsidRPr="00E341B5" w:rsidRDefault="008D07FF" w:rsidP="008D07FF">
      <w:pPr>
        <w:rPr>
          <w:szCs w:val="22"/>
        </w:rPr>
      </w:pPr>
    </w:p>
    <w:p w14:paraId="400E5297" w14:textId="77777777" w:rsidR="000D5C34" w:rsidRPr="00E341B5" w:rsidRDefault="000D5C34" w:rsidP="008D07FF">
      <w:pPr>
        <w:rPr>
          <w:szCs w:val="22"/>
        </w:rPr>
      </w:pPr>
    </w:p>
    <w:p w14:paraId="00833BDB" w14:textId="77777777" w:rsidR="00EE40CE" w:rsidRPr="00E341B5" w:rsidRDefault="00EE40CE" w:rsidP="00A01DD1">
      <w:pPr>
        <w:jc w:val="right"/>
        <w:rPr>
          <w:szCs w:val="22"/>
        </w:rPr>
      </w:pPr>
    </w:p>
    <w:p w14:paraId="459C0199" w14:textId="77777777" w:rsidR="00EE40CE" w:rsidRPr="00E341B5" w:rsidRDefault="00EE40CE" w:rsidP="00A01DD1">
      <w:pPr>
        <w:jc w:val="right"/>
        <w:rPr>
          <w:szCs w:val="22"/>
        </w:rPr>
      </w:pPr>
    </w:p>
    <w:p w14:paraId="0CF6178A" w14:textId="77777777" w:rsidR="00EE40CE" w:rsidRPr="00E341B5" w:rsidRDefault="00EE40CE" w:rsidP="00A01DD1">
      <w:pPr>
        <w:jc w:val="right"/>
        <w:rPr>
          <w:szCs w:val="22"/>
        </w:rPr>
      </w:pPr>
    </w:p>
    <w:p w14:paraId="57F1B69D" w14:textId="77777777" w:rsidR="00EE40CE" w:rsidRPr="00E341B5" w:rsidRDefault="00EE40CE" w:rsidP="00A01DD1">
      <w:pPr>
        <w:jc w:val="right"/>
        <w:rPr>
          <w:szCs w:val="22"/>
        </w:rPr>
      </w:pPr>
    </w:p>
    <w:p w14:paraId="6EF788B0" w14:textId="77777777" w:rsidR="00EE40CE" w:rsidRPr="00E341B5" w:rsidRDefault="00EE40CE" w:rsidP="00A01DD1">
      <w:pPr>
        <w:jc w:val="right"/>
        <w:rPr>
          <w:szCs w:val="22"/>
        </w:rPr>
      </w:pPr>
    </w:p>
    <w:p w14:paraId="2943B81B" w14:textId="3185AEC2" w:rsidR="00EE40CE" w:rsidRPr="00E341B5" w:rsidRDefault="00084F79" w:rsidP="00A01DD1">
      <w:pPr>
        <w:jc w:val="right"/>
        <w:rPr>
          <w:szCs w:val="22"/>
        </w:rPr>
      </w:pPr>
      <w:r>
        <w:rPr>
          <w:noProof/>
        </w:rPr>
        <mc:AlternateContent>
          <mc:Choice Requires="wps">
            <w:drawing>
              <wp:anchor distT="45720" distB="45720" distL="114300" distR="114300" simplePos="0" relativeHeight="251658244" behindDoc="1" locked="0" layoutInCell="1" allowOverlap="1" wp14:anchorId="708E24DC" wp14:editId="18290AB4">
                <wp:simplePos x="0" y="0"/>
                <wp:positionH relativeFrom="margin">
                  <wp:posOffset>-190500</wp:posOffset>
                </wp:positionH>
                <wp:positionV relativeFrom="paragraph">
                  <wp:posOffset>-1038860</wp:posOffset>
                </wp:positionV>
                <wp:extent cx="4635500" cy="4257675"/>
                <wp:effectExtent l="0" t="0" r="0" b="0"/>
                <wp:wrapThrough wrapText="bothSides">
                  <wp:wrapPolygon edited="0">
                    <wp:start x="266" y="0"/>
                    <wp:lineTo x="266" y="21455"/>
                    <wp:lineTo x="21304" y="21455"/>
                    <wp:lineTo x="21304" y="0"/>
                    <wp:lineTo x="266"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0" cy="4257675"/>
                        </a:xfrm>
                        <a:prstGeom prst="rect">
                          <a:avLst/>
                        </a:prstGeom>
                        <a:noFill/>
                        <a:ln w="9525">
                          <a:noFill/>
                          <a:miter lim="800000"/>
                          <a:headEnd/>
                          <a:tailEnd/>
                        </a:ln>
                      </wps:spPr>
                      <wps:txbx>
                        <w:txbxContent>
                          <w:p w14:paraId="08E6E9A7" w14:textId="77777777" w:rsidR="00084F79" w:rsidRDefault="00084F79" w:rsidP="00084F79">
                            <w:pPr>
                              <w:pStyle w:val="Heading1"/>
                              <w:rPr>
                                <w:sz w:val="32"/>
                              </w:rPr>
                            </w:pPr>
                          </w:p>
                          <w:p w14:paraId="1D9E5ED9" w14:textId="77777777" w:rsidR="00084F79" w:rsidRDefault="00084F79" w:rsidP="00084F79">
                            <w:pPr>
                              <w:pStyle w:val="Header1"/>
                              <w:rPr>
                                <w:rFonts w:ascii="Arial" w:hAnsi="Arial" w:cs="Arial"/>
                                <w:color w:val="007B4E"/>
                                <w:spacing w:val="-10"/>
                                <w:kern w:val="28"/>
                                <w:sz w:val="52"/>
                                <w:szCs w:val="56"/>
                                <w:lang w:val="en-GB"/>
                              </w:rPr>
                            </w:pPr>
                            <w:bookmarkStart w:id="48" w:name="_Toc176246411"/>
                          </w:p>
                          <w:p w14:paraId="5FA960A1" w14:textId="77777777" w:rsidR="00084F79" w:rsidRDefault="00084F79" w:rsidP="00084F79">
                            <w:pPr>
                              <w:pStyle w:val="Header1"/>
                              <w:rPr>
                                <w:rFonts w:ascii="Arial" w:hAnsi="Arial" w:cs="Arial"/>
                                <w:color w:val="007B4E"/>
                                <w:spacing w:val="-10"/>
                                <w:kern w:val="28"/>
                                <w:sz w:val="52"/>
                                <w:szCs w:val="56"/>
                                <w:lang w:val="en-GB"/>
                              </w:rPr>
                            </w:pPr>
                          </w:p>
                          <w:p w14:paraId="7FECEA5C" w14:textId="77777777" w:rsidR="00084F79" w:rsidRPr="0092530A" w:rsidRDefault="00084F79" w:rsidP="00084F79">
                            <w:pPr>
                              <w:pStyle w:val="Header1"/>
                              <w:rPr>
                                <w:rFonts w:ascii="Arial" w:hAnsi="Arial" w:cs="Arial"/>
                                <w:color w:val="007B4E"/>
                                <w:spacing w:val="-10"/>
                                <w:kern w:val="28"/>
                                <w:sz w:val="52"/>
                                <w:szCs w:val="56"/>
                                <w:lang w:val="en-GB"/>
                              </w:rPr>
                            </w:pPr>
                            <w:bookmarkStart w:id="49" w:name="_Toc237600346"/>
                            <w:bookmarkStart w:id="50" w:name="_Toc237937451"/>
                            <w:bookmarkStart w:id="51" w:name="_Toc239175221"/>
                            <w:bookmarkEnd w:id="48"/>
                            <w:r w:rsidRPr="0092530A">
                              <w:rPr>
                                <w:rFonts w:ascii="Arial" w:hAnsi="Arial" w:cs="Arial"/>
                                <w:color w:val="007B4E"/>
                                <w:spacing w:val="-10"/>
                                <w:kern w:val="28"/>
                                <w:sz w:val="52"/>
                                <w:szCs w:val="56"/>
                                <w:lang w:val="en-GB"/>
                              </w:rPr>
                              <w:t>SURVEY H</w:t>
                            </w:r>
                            <w:r w:rsidRPr="008664EC">
                              <w:rPr>
                                <w:rFonts w:ascii="Arial" w:hAnsi="Arial" w:cs="Arial"/>
                                <w:color w:val="007B4E"/>
                                <w:spacing w:val="-10"/>
                                <w:kern w:val="28"/>
                                <w:sz w:val="52"/>
                                <w:szCs w:val="56"/>
                                <w:lang w:val="en-GB"/>
                              </w:rPr>
                              <w:t>ANDB</w:t>
                            </w:r>
                            <w:r w:rsidRPr="0092530A">
                              <w:rPr>
                                <w:rFonts w:ascii="Arial" w:hAnsi="Arial" w:cs="Arial"/>
                                <w:color w:val="007B4E"/>
                                <w:spacing w:val="-10"/>
                                <w:kern w:val="28"/>
                                <w:sz w:val="52"/>
                                <w:szCs w:val="56"/>
                                <w:lang w:val="en-GB"/>
                              </w:rPr>
                              <w:t>OOK</w:t>
                            </w:r>
                            <w:bookmarkEnd w:id="49"/>
                            <w:bookmarkEnd w:id="50"/>
                            <w:bookmarkEnd w:id="51"/>
                          </w:p>
                          <w:p w14:paraId="3EE7BE83" w14:textId="6F45C03A" w:rsidR="00084F79" w:rsidRPr="007A5651" w:rsidRDefault="00084F79" w:rsidP="00084F79">
                            <w:pPr>
                              <w:pStyle w:val="Coversummaryinfo"/>
                              <w:rPr>
                                <w:highlight w:val="yellow"/>
                              </w:rPr>
                            </w:pPr>
                            <w:r>
                              <w:br/>
                            </w:r>
                            <w:r w:rsidRPr="0092530A">
                              <w:rPr>
                                <w:rFonts w:eastAsiaTheme="majorEastAsia"/>
                                <w:color w:val="007B4E"/>
                                <w:spacing w:val="-10"/>
                                <w:kern w:val="28"/>
                                <w:sz w:val="36"/>
                                <w:szCs w:val="40"/>
                              </w:rPr>
                              <w:t xml:space="preserve">2026 </w:t>
                            </w:r>
                            <w:r>
                              <w:rPr>
                                <w:rFonts w:eastAsiaTheme="majorEastAsia"/>
                                <w:color w:val="007B4E"/>
                                <w:spacing w:val="-10"/>
                                <w:kern w:val="28"/>
                                <w:sz w:val="36"/>
                                <w:szCs w:val="40"/>
                              </w:rPr>
                              <w:t>Adult Inpatient Survey</w:t>
                            </w:r>
                          </w:p>
                          <w:p w14:paraId="5B84816D" w14:textId="20A3C309" w:rsidR="00084F79" w:rsidRPr="0092530A" w:rsidRDefault="00084F79" w:rsidP="00084F79">
                            <w:pPr>
                              <w:pStyle w:val="Coverdateandauthor"/>
                            </w:pPr>
                            <w:r w:rsidRPr="0092530A">
                              <w:t xml:space="preserve">Last updated: </w:t>
                            </w:r>
                            <w:r w:rsidR="00D31237">
                              <w:t xml:space="preserve">October </w:t>
                            </w:r>
                            <w:r>
                              <w:t>2026</w:t>
                            </w:r>
                          </w:p>
                          <w:p w14:paraId="05662AA3" w14:textId="77777777" w:rsidR="00084F79" w:rsidRPr="0092530A" w:rsidRDefault="00084F79" w:rsidP="00084F79">
                            <w:pPr>
                              <w:pStyle w:val="Coverdateandauthor"/>
                            </w:pPr>
                            <w:r w:rsidRPr="0092530A">
                              <w:t>Author: Survey Coordination Centre (SCC)</w:t>
                            </w:r>
                          </w:p>
                          <w:p w14:paraId="3B7E623E" w14:textId="77777777" w:rsidR="00084F79" w:rsidRPr="00177B36" w:rsidRDefault="00084F79" w:rsidP="00084F79">
                            <w:pPr>
                              <w:pStyle w:val="Coverdetails"/>
                            </w:pPr>
                          </w:p>
                          <w:p w14:paraId="7A8BB2BF" w14:textId="77777777" w:rsidR="00084F79" w:rsidRDefault="00084F79" w:rsidP="00084F79">
                            <w:pPr>
                              <w:pStyle w:val="Coverdetails"/>
                            </w:pPr>
                          </w:p>
                          <w:p w14:paraId="5C553B80" w14:textId="77777777" w:rsidR="00084F79" w:rsidRPr="00FB70BF" w:rsidRDefault="00084F79" w:rsidP="00084F79">
                            <w:pPr>
                              <w:pStyle w:val="Coverdetails"/>
                            </w:pPr>
                          </w:p>
                          <w:p w14:paraId="4CD88FEA" w14:textId="77777777" w:rsidR="00084F79" w:rsidRPr="005B7207" w:rsidRDefault="00084F79" w:rsidP="00084F79"/>
                          <w:p w14:paraId="2B15EBDC" w14:textId="77777777" w:rsidR="00084F79" w:rsidRDefault="00084F79" w:rsidP="00084F79"/>
                          <w:p w14:paraId="03062753" w14:textId="77777777" w:rsidR="00084F79" w:rsidRDefault="00084F79" w:rsidP="00084F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8E24DC" id="_x0000_t202" coordsize="21600,21600" o:spt="202" path="m,l,21600r21600,l21600,xe">
                <v:stroke joinstyle="miter"/>
                <v:path gradientshapeok="t" o:connecttype="rect"/>
              </v:shapetype>
              <v:shape id="Text Box 2" o:spid="_x0000_s1026" type="#_x0000_t202" style="position:absolute;left:0;text-align:left;margin-left:-15pt;margin-top:-81.8pt;width:365pt;height:335.25pt;z-index:-2516582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" filled="f" stroked="f">
                <v:textbox>
                  <w:txbxContent>
                    <w:p w14:paraId="08E6E9A7" w14:textId="77777777" w:rsidR="00084F79" w:rsidRDefault="00084F79" w:rsidP="00084F79">
                      <w:pPr>
                        <w:pStyle w:val="Heading1"/>
                        <w:rPr>
                          <w:sz w:val="32"/>
                        </w:rPr>
                      </w:pPr>
                    </w:p>
                    <w:p w14:paraId="1D9E5ED9" w14:textId="77777777" w:rsidR="00084F79" w:rsidRDefault="00084F79" w:rsidP="00084F79">
                      <w:pPr>
                        <w:pStyle w:val="Header1"/>
                        <w:rPr>
                          <w:rFonts w:ascii="Arial" w:hAnsi="Arial" w:cs="Arial"/>
                          <w:color w:val="007B4E"/>
                          <w:spacing w:val="-10"/>
                          <w:kern w:val="28"/>
                          <w:sz w:val="52"/>
                          <w:szCs w:val="56"/>
                          <w:lang w:val="en-GB"/>
                        </w:rPr>
                      </w:pPr>
                      <w:bookmarkStart w:id="52" w:name="_Toc176246411"/>
                    </w:p>
                    <w:p w14:paraId="5FA960A1" w14:textId="77777777" w:rsidR="00084F79" w:rsidRDefault="00084F79" w:rsidP="00084F79">
                      <w:pPr>
                        <w:pStyle w:val="Header1"/>
                        <w:rPr>
                          <w:rFonts w:ascii="Arial" w:hAnsi="Arial" w:cs="Arial"/>
                          <w:color w:val="007B4E"/>
                          <w:spacing w:val="-10"/>
                          <w:kern w:val="28"/>
                          <w:sz w:val="52"/>
                          <w:szCs w:val="56"/>
                          <w:lang w:val="en-GB"/>
                        </w:rPr>
                      </w:pPr>
                    </w:p>
                    <w:p w14:paraId="7FECEA5C" w14:textId="77777777" w:rsidR="00084F79" w:rsidRPr="0092530A" w:rsidRDefault="00084F79" w:rsidP="00084F79">
                      <w:pPr>
                        <w:pStyle w:val="Header1"/>
                        <w:rPr>
                          <w:rFonts w:ascii="Arial" w:hAnsi="Arial" w:cs="Arial"/>
                          <w:color w:val="007B4E"/>
                          <w:spacing w:val="-10"/>
                          <w:kern w:val="28"/>
                          <w:sz w:val="52"/>
                          <w:szCs w:val="56"/>
                          <w:lang w:val="en-GB"/>
                        </w:rPr>
                      </w:pPr>
                      <w:bookmarkStart w:id="53" w:name="_Toc237600346"/>
                      <w:bookmarkStart w:id="54" w:name="_Toc237937451"/>
                      <w:bookmarkStart w:id="55" w:name="_Toc239175221"/>
                      <w:bookmarkEnd w:id="52"/>
                      <w:r w:rsidRPr="0092530A">
                        <w:rPr>
                          <w:rFonts w:ascii="Arial" w:hAnsi="Arial" w:cs="Arial"/>
                          <w:color w:val="007B4E"/>
                          <w:spacing w:val="-10"/>
                          <w:kern w:val="28"/>
                          <w:sz w:val="52"/>
                          <w:szCs w:val="56"/>
                          <w:lang w:val="en-GB"/>
                        </w:rPr>
                        <w:t>SURVEY H</w:t>
                      </w:r>
                      <w:r w:rsidRPr="008664EC">
                        <w:rPr>
                          <w:rFonts w:ascii="Arial" w:hAnsi="Arial" w:cs="Arial"/>
                          <w:color w:val="007B4E"/>
                          <w:spacing w:val="-10"/>
                          <w:kern w:val="28"/>
                          <w:sz w:val="52"/>
                          <w:szCs w:val="56"/>
                          <w:lang w:val="en-GB"/>
                        </w:rPr>
                        <w:t>ANDB</w:t>
                      </w:r>
                      <w:r w:rsidRPr="0092530A">
                        <w:rPr>
                          <w:rFonts w:ascii="Arial" w:hAnsi="Arial" w:cs="Arial"/>
                          <w:color w:val="007B4E"/>
                          <w:spacing w:val="-10"/>
                          <w:kern w:val="28"/>
                          <w:sz w:val="52"/>
                          <w:szCs w:val="56"/>
                          <w:lang w:val="en-GB"/>
                        </w:rPr>
                        <w:t>OOK</w:t>
                      </w:r>
                      <w:bookmarkEnd w:id="53"/>
                      <w:bookmarkEnd w:id="54"/>
                      <w:bookmarkEnd w:id="55"/>
                    </w:p>
                    <w:p w14:paraId="3EE7BE83" w14:textId="6F45C03A" w:rsidR="00084F79" w:rsidRPr="007A5651" w:rsidRDefault="00084F79" w:rsidP="00084F79">
                      <w:pPr>
                        <w:pStyle w:val="Coversummaryinfo"/>
                        <w:rPr>
                          <w:highlight w:val="yellow"/>
                        </w:rPr>
                      </w:pPr>
                      <w:r>
                        <w:br/>
                      </w:r>
                      <w:r w:rsidRPr="0092530A">
                        <w:rPr>
                          <w:rFonts w:eastAsiaTheme="majorEastAsia"/>
                          <w:color w:val="007B4E"/>
                          <w:spacing w:val="-10"/>
                          <w:kern w:val="28"/>
                          <w:sz w:val="36"/>
                          <w:szCs w:val="40"/>
                        </w:rPr>
                        <w:t xml:space="preserve">2026 </w:t>
                      </w:r>
                      <w:r>
                        <w:rPr>
                          <w:rFonts w:eastAsiaTheme="majorEastAsia"/>
                          <w:color w:val="007B4E"/>
                          <w:spacing w:val="-10"/>
                          <w:kern w:val="28"/>
                          <w:sz w:val="36"/>
                          <w:szCs w:val="40"/>
                        </w:rPr>
                        <w:t>Adult Inpatient Survey</w:t>
                      </w:r>
                    </w:p>
                    <w:p w14:paraId="5B84816D" w14:textId="20A3C309" w:rsidR="00084F79" w:rsidRPr="0092530A" w:rsidRDefault="00084F79" w:rsidP="00084F79">
                      <w:pPr>
                        <w:pStyle w:val="Coverdateandauthor"/>
                      </w:pPr>
                      <w:r w:rsidRPr="0092530A">
                        <w:t xml:space="preserve">Last updated: </w:t>
                      </w:r>
                      <w:r w:rsidR="00D31237">
                        <w:t xml:space="preserve">October </w:t>
                      </w:r>
                      <w:r>
                        <w:t>2026</w:t>
                      </w:r>
                    </w:p>
                    <w:p w14:paraId="05662AA3" w14:textId="77777777" w:rsidR="00084F79" w:rsidRPr="0092530A" w:rsidRDefault="00084F79" w:rsidP="00084F79">
                      <w:pPr>
                        <w:pStyle w:val="Coverdateandauthor"/>
                      </w:pPr>
                      <w:r w:rsidRPr="0092530A">
                        <w:t>Author: Survey Coordination Centre (SCC)</w:t>
                      </w:r>
                    </w:p>
                    <w:p w14:paraId="3B7E623E" w14:textId="77777777" w:rsidR="00084F79" w:rsidRPr="00177B36" w:rsidRDefault="00084F79" w:rsidP="00084F79">
                      <w:pPr>
                        <w:pStyle w:val="Coverdetails"/>
                      </w:pPr>
                    </w:p>
                    <w:p w14:paraId="7A8BB2BF" w14:textId="77777777" w:rsidR="00084F79" w:rsidRDefault="00084F79" w:rsidP="00084F79">
                      <w:pPr>
                        <w:pStyle w:val="Coverdetails"/>
                      </w:pPr>
                    </w:p>
                    <w:p w14:paraId="5C553B80" w14:textId="77777777" w:rsidR="00084F79" w:rsidRPr="00FB70BF" w:rsidRDefault="00084F79" w:rsidP="00084F79">
                      <w:pPr>
                        <w:pStyle w:val="Coverdetails"/>
                      </w:pPr>
                    </w:p>
                    <w:p w14:paraId="4CD88FEA" w14:textId="77777777" w:rsidR="00084F79" w:rsidRPr="005B7207" w:rsidRDefault="00084F79" w:rsidP="00084F79"/>
                    <w:p w14:paraId="2B15EBDC" w14:textId="77777777" w:rsidR="00084F79" w:rsidRDefault="00084F79" w:rsidP="00084F79"/>
                    <w:p w14:paraId="03062753" w14:textId="77777777" w:rsidR="00084F79" w:rsidRDefault="00084F79" w:rsidP="00084F79"/>
                  </w:txbxContent>
                </v:textbox>
                <w10:wrap type="through" anchorx="margin"/>
              </v:shape>
            </w:pict>
          </mc:Fallback>
        </mc:AlternateContent>
      </w:r>
    </w:p>
    <w:p w14:paraId="1ED1A069" w14:textId="77777777" w:rsidR="00084D69" w:rsidRPr="00E341B5" w:rsidRDefault="00084D69" w:rsidP="00084D69">
      <w:pPr>
        <w:rPr>
          <w:szCs w:val="22"/>
        </w:rPr>
      </w:pPr>
      <w:bookmarkStart w:id="52" w:name="_Ref25638279"/>
      <w:bookmarkStart w:id="53" w:name="_Toc532869910"/>
      <w:bookmarkStart w:id="54" w:name="_Toc532871975"/>
    </w:p>
    <w:p w14:paraId="6B03A2CD" w14:textId="77777777" w:rsidR="00F56FF4" w:rsidRPr="00E341B5" w:rsidRDefault="00F56FF4" w:rsidP="00341002">
      <w:pPr>
        <w:rPr>
          <w:szCs w:val="22"/>
        </w:rPr>
        <w:sectPr w:rsidR="00F56FF4" w:rsidRPr="00E341B5" w:rsidSect="001E20E8">
          <w:headerReference w:type="even" r:id="rId12"/>
          <w:headerReference w:type="first" r:id="rId13"/>
          <w:footerReference w:type="first" r:id="rId14"/>
          <w:footnotePr>
            <w:numRestart w:val="eachPage"/>
          </w:footnotePr>
          <w:pgSz w:w="11906" w:h="16838" w:code="9"/>
          <w:pgMar w:top="1418" w:right="1134" w:bottom="1134" w:left="1134" w:header="720" w:footer="284" w:gutter="0"/>
          <w:pgNumType w:start="0"/>
          <w:cols w:space="720"/>
          <w:titlePg/>
          <w:docGrid w:linePitch="299"/>
        </w:sectPr>
      </w:pPr>
    </w:p>
    <w:p w14:paraId="6E1F383A" w14:textId="77777777" w:rsidR="00B86DAE" w:rsidRPr="003A4DD1" w:rsidRDefault="00B86DAE" w:rsidP="00B86DAE">
      <w:pPr>
        <w:keepNext/>
        <w:keepLines/>
        <w:spacing w:before="240" w:after="240" w:line="240" w:lineRule="auto"/>
        <w:outlineLvl w:val="0"/>
        <w:rPr>
          <w:rFonts w:eastAsia="Times New Roman" w:cs="Times New Roman"/>
          <w:color w:val="007B4E"/>
          <w:sz w:val="40"/>
          <w:szCs w:val="36"/>
          <w:lang w:val="en-TT"/>
        </w:rPr>
      </w:pPr>
      <w:bookmarkStart w:id="55" w:name="_Toc469480962"/>
      <w:bookmarkStart w:id="56" w:name="_Toc471737058"/>
      <w:bookmarkStart w:id="57" w:name="_Toc176246412"/>
      <w:bookmarkStart w:id="58" w:name="_Toc237600347"/>
      <w:bookmarkStart w:id="59" w:name="_Toc237937452"/>
      <w:bookmarkStart w:id="60" w:name="_Toc239175222"/>
      <w:r w:rsidRPr="003A4DD1">
        <w:rPr>
          <w:rFonts w:eastAsia="Times New Roman" w:cs="Times New Roman"/>
          <w:color w:val="007B4E"/>
          <w:sz w:val="40"/>
          <w:szCs w:val="36"/>
          <w:lang w:val="en-TT"/>
        </w:rPr>
        <w:lastRenderedPageBreak/>
        <w:t>Picker</w:t>
      </w:r>
      <w:bookmarkEnd w:id="55"/>
      <w:bookmarkEnd w:id="56"/>
      <w:bookmarkEnd w:id="57"/>
      <w:bookmarkEnd w:id="58"/>
      <w:bookmarkEnd w:id="59"/>
      <w:bookmarkEnd w:id="60"/>
      <w:r w:rsidRPr="003A4DD1">
        <w:rPr>
          <w:rFonts w:eastAsia="Times New Roman" w:cs="Times New Roman"/>
          <w:color w:val="007B4E"/>
          <w:sz w:val="40"/>
          <w:szCs w:val="36"/>
          <w:lang w:val="en-TT"/>
        </w:rPr>
        <w:t xml:space="preserve"> </w:t>
      </w:r>
    </w:p>
    <w:p w14:paraId="3EBD0860" w14:textId="77777777" w:rsidR="00B86DAE" w:rsidRPr="003A4DD1" w:rsidRDefault="00B86DAE" w:rsidP="00B86DAE">
      <w:pPr>
        <w:rPr>
          <w:rFonts w:eastAsia="Times New Roman" w:cs="Times New Roman"/>
          <w:color w:val="4A4A49"/>
          <w:lang w:val="en-TT"/>
        </w:rPr>
      </w:pPr>
      <w:r w:rsidRPr="003A4DD1">
        <w:rPr>
          <w:rFonts w:eastAsia="Times New Roman" w:cs="Times New Roman"/>
          <w:color w:val="4A4A49"/>
          <w:szCs w:val="22"/>
          <w:lang w:val="en-TT"/>
        </w:rPr>
        <w:t>Picker is a leading international health and social care charity. We carry out research to understand individuals’ needs and their experiences of care. We are here to:</w:t>
      </w:r>
    </w:p>
    <w:p w14:paraId="74F715BA" w14:textId="77777777" w:rsidR="00B86DAE" w:rsidRPr="003A4DD1" w:rsidRDefault="00B86DAE">
      <w:pPr>
        <w:pStyle w:val="ListParagraph"/>
        <w:numPr>
          <w:ilvl w:val="0"/>
          <w:numId w:val="45"/>
        </w:numPr>
        <w:rPr>
          <w:rFonts w:eastAsia="Times New Roman"/>
        </w:rPr>
      </w:pPr>
      <w:r w:rsidRPr="003A4DD1">
        <w:rPr>
          <w:rFonts w:eastAsia="Times New Roman"/>
        </w:rPr>
        <w:t>Influence policy and practice so that health and social care systems are always centred around people’s needs and preferences.</w:t>
      </w:r>
    </w:p>
    <w:p w14:paraId="46096C04" w14:textId="77777777" w:rsidR="00B86DAE" w:rsidRPr="003A4DD1" w:rsidRDefault="00B86DAE">
      <w:pPr>
        <w:pStyle w:val="ListParagraph"/>
        <w:numPr>
          <w:ilvl w:val="0"/>
          <w:numId w:val="45"/>
        </w:numPr>
        <w:rPr>
          <w:rFonts w:eastAsia="Times New Roman"/>
        </w:rPr>
      </w:pPr>
      <w:r w:rsidRPr="003A4DD1">
        <w:rPr>
          <w:rFonts w:eastAsia="Times New Roman"/>
        </w:rPr>
        <w:t>Inspire the delivery of the highest quality care, developing tools and services which enable all experiences to be better understood.</w:t>
      </w:r>
    </w:p>
    <w:p w14:paraId="7281C192" w14:textId="77777777" w:rsidR="00B86DAE" w:rsidRPr="003A4DD1" w:rsidRDefault="00B86DAE">
      <w:pPr>
        <w:pStyle w:val="ListParagraph"/>
        <w:numPr>
          <w:ilvl w:val="0"/>
          <w:numId w:val="45"/>
        </w:numPr>
        <w:rPr>
          <w:rFonts w:eastAsia="Times New Roman"/>
        </w:rPr>
      </w:pPr>
      <w:r w:rsidRPr="003A4DD1">
        <w:rPr>
          <w:rFonts w:eastAsia="Times New Roman"/>
        </w:rPr>
        <w:t>Empower those working in health and social care to improve experiences by effectively measuring, and acting upon, people’s feedback.</w:t>
      </w:r>
    </w:p>
    <w:p w14:paraId="76EC025C" w14:textId="455BDCFE"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 Picker 202</w:t>
      </w:r>
      <w:r>
        <w:rPr>
          <w:rFonts w:eastAsia="Times New Roman" w:cs="Times New Roman"/>
          <w:color w:val="4A4A49"/>
          <w:szCs w:val="22"/>
          <w:lang w:val="en-TT"/>
        </w:rPr>
        <w:t>6</w:t>
      </w:r>
    </w:p>
    <w:p w14:paraId="57237B3B" w14:textId="77777777" w:rsidR="00B86DAE" w:rsidRPr="003A4DD1" w:rsidRDefault="00B86DAE" w:rsidP="00B86DAE">
      <w:pPr>
        <w:rPr>
          <w:rFonts w:eastAsia="Times New Roman" w:cs="Times New Roman"/>
          <w:color w:val="4A4A49"/>
          <w:szCs w:val="22"/>
          <w:lang w:val="en-TT"/>
        </w:rPr>
      </w:pPr>
    </w:p>
    <w:p w14:paraId="073B715C"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Published by and available from:</w:t>
      </w:r>
    </w:p>
    <w:p w14:paraId="0E78919E"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Picker Institute Europe</w:t>
      </w:r>
    </w:p>
    <w:p w14:paraId="427720E8"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 xml:space="preserve">Suite 6, Fountain House, </w:t>
      </w:r>
    </w:p>
    <w:p w14:paraId="6F363B32"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 xml:space="preserve">1200 Parkway Court, </w:t>
      </w:r>
    </w:p>
    <w:p w14:paraId="0E89E1FB"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 xml:space="preserve">John Smith Drive, </w:t>
      </w:r>
    </w:p>
    <w:p w14:paraId="5AAF148D"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Oxford OX4 2JY</w:t>
      </w:r>
    </w:p>
    <w:p w14:paraId="09B4522C"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Tel: 01865 208100</w:t>
      </w:r>
    </w:p>
    <w:p w14:paraId="65C11981"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 xml:space="preserve">Email: </w:t>
      </w:r>
      <w:hyperlink r:id="rId15" w:history="1">
        <w:r w:rsidRPr="003A4DD1">
          <w:rPr>
            <w:rFonts w:eastAsia="Times New Roman" w:cs="Times New Roman"/>
            <w:color w:val="4A4A49"/>
            <w:szCs w:val="22"/>
            <w:u w:val="single"/>
            <w:lang w:val="en-TT"/>
          </w:rPr>
          <w:t>Info@PickerEurope.ac.uk</w:t>
        </w:r>
      </w:hyperlink>
    </w:p>
    <w:p w14:paraId="3BFC5A8E"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 xml:space="preserve">Website: </w:t>
      </w:r>
      <w:hyperlink r:id="rId16" w:history="1">
        <w:r w:rsidRPr="003A4DD1">
          <w:rPr>
            <w:rFonts w:eastAsia="Times New Roman" w:cs="Times New Roman"/>
            <w:color w:val="4A4A49"/>
            <w:szCs w:val="22"/>
            <w:u w:val="single"/>
            <w:lang w:val="en-TT"/>
          </w:rPr>
          <w:t>picker.org</w:t>
        </w:r>
      </w:hyperlink>
    </w:p>
    <w:p w14:paraId="5B2ADA9E" w14:textId="77777777" w:rsidR="00B86DAE" w:rsidRPr="003A4DD1" w:rsidRDefault="00B86DAE" w:rsidP="00B86DAE">
      <w:pPr>
        <w:rPr>
          <w:rFonts w:eastAsia="Times New Roman" w:cs="Times New Roman"/>
          <w:color w:val="4A4A49"/>
          <w:szCs w:val="22"/>
          <w:lang w:val="en-TT"/>
        </w:rPr>
      </w:pPr>
    </w:p>
    <w:p w14:paraId="1611C1DB"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Registered Charity in England and Wales: 1081688</w:t>
      </w:r>
    </w:p>
    <w:p w14:paraId="4246BBF6"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Registered Charity in Scotland: SC045048</w:t>
      </w:r>
    </w:p>
    <w:p w14:paraId="2EA59832" w14:textId="77777777" w:rsidR="00B86DAE" w:rsidRPr="003A4DD1" w:rsidRDefault="00B86DAE" w:rsidP="00B86DAE">
      <w:pPr>
        <w:rPr>
          <w:rFonts w:eastAsia="Times New Roman" w:cs="Times New Roman"/>
          <w:color w:val="4A4A49"/>
          <w:szCs w:val="22"/>
          <w:lang w:val="en-TT"/>
        </w:rPr>
      </w:pPr>
      <w:r w:rsidRPr="003A4DD1">
        <w:rPr>
          <w:rFonts w:eastAsia="Times New Roman" w:cs="Times New Roman"/>
          <w:color w:val="4A4A49"/>
          <w:szCs w:val="22"/>
          <w:lang w:val="en-TT"/>
        </w:rPr>
        <w:t>Company Limited by Registered Guarantee No 3908160</w:t>
      </w:r>
    </w:p>
    <w:p w14:paraId="21CC891D" w14:textId="77777777" w:rsidR="00B86DAE" w:rsidRPr="003A4DD1" w:rsidRDefault="00B86DAE" w:rsidP="00B86DAE">
      <w:pPr>
        <w:rPr>
          <w:rFonts w:eastAsia="Times New Roman" w:cs="Times New Roman"/>
          <w:color w:val="4A4A49"/>
          <w:szCs w:val="22"/>
          <w:lang w:val="en-TT"/>
        </w:rPr>
      </w:pPr>
    </w:p>
    <w:p w14:paraId="05897754" w14:textId="3EB4D3EF" w:rsidR="00084F79" w:rsidRDefault="00B86DAE" w:rsidP="00B86DAE">
      <w:pPr>
        <w:rPr>
          <w:bCs/>
          <w:szCs w:val="22"/>
        </w:rPr>
      </w:pPr>
      <w:r w:rsidRPr="003A4DD1">
        <w:rPr>
          <w:rFonts w:eastAsia="Times New Roman" w:cs="Times New Roman"/>
          <w:color w:val="4A4A49"/>
          <w:szCs w:val="22"/>
          <w:lang w:val="en-TT"/>
        </w:rPr>
        <w:t>Picker Institute Europe has UKAS accredited certification for ISO 20252:2019 (GB08/74322) via SGS, as well as ISO 27001:2022 and ISO 27701:2019 (</w:t>
      </w:r>
      <w:r w:rsidRPr="003A4DD1">
        <w:rPr>
          <w:rFonts w:eastAsia="Times New Roman" w:cs="Times New Roman"/>
          <w:color w:val="4A4A49"/>
          <w:szCs w:val="22"/>
        </w:rPr>
        <w:t xml:space="preserve">certificate number 23715) </w:t>
      </w:r>
      <w:r w:rsidRPr="003A4DD1">
        <w:rPr>
          <w:rFonts w:eastAsia="Times New Roman" w:cs="Times New Roman"/>
          <w:color w:val="4A4A49"/>
          <w:szCs w:val="22"/>
          <w:lang w:val="en-TT"/>
        </w:rPr>
        <w:t xml:space="preserve">via Alcumus ISOQAR. We comply with Data Protection Laws including the General Data Protection Regulation, the Data Protection Act 2018, </w:t>
      </w:r>
      <w:r w:rsidRPr="003A4DD1">
        <w:rPr>
          <w:rFonts w:eastAsia="Times New Roman" w:cs="Times New Roman"/>
          <w:color w:val="4A4A49"/>
          <w:szCs w:val="22"/>
          <w:lang w:val="en-US"/>
        </w:rPr>
        <w:t xml:space="preserve">the Data (Use and Access) Act 2025 </w:t>
      </w:r>
      <w:r w:rsidRPr="003A4DD1">
        <w:rPr>
          <w:rFonts w:eastAsia="Times New Roman" w:cs="Times New Roman"/>
          <w:color w:val="4A4A49"/>
          <w:szCs w:val="22"/>
          <w:lang w:val="en-TT"/>
        </w:rPr>
        <w:t>and the Market Research Society's (MRS) Code of Conduct.</w:t>
      </w:r>
    </w:p>
    <w:bookmarkStart w:id="61" w:name="_Toc143702243" w:displacedByCustomXml="next"/>
    <w:bookmarkStart w:id="62" w:name="_Toc133411548" w:displacedByCustomXml="next"/>
    <w:bookmarkStart w:id="63" w:name="_Toc133411807" w:displacedByCustomXml="next"/>
    <w:bookmarkStart w:id="64" w:name="_Toc133412027" w:displacedByCustomXml="next"/>
    <w:bookmarkStart w:id="65" w:name="_Toc143622592" w:displacedByCustomXml="next"/>
    <w:sdt>
      <w:sdtPr>
        <w:rPr>
          <w:bCs/>
        </w:rPr>
        <w:id w:val="2043393079"/>
        <w:docPartObj>
          <w:docPartGallery w:val="Table of Contents"/>
          <w:docPartUnique/>
        </w:docPartObj>
      </w:sdtPr>
      <w:sdtEndPr>
        <w:rPr>
          <w:b/>
          <w:noProof/>
        </w:rPr>
      </w:sdtEndPr>
      <w:sdtContent>
        <w:p w14:paraId="037F2301" w14:textId="5CA6912E" w:rsidR="00C96F45" w:rsidRDefault="00D146CD">
          <w:pPr>
            <w:pStyle w:val="TOC1"/>
            <w:rPr>
              <w:rFonts w:asciiTheme="minorHAnsi" w:hAnsiTheme="minorHAnsi" w:cstheme="minorBidi"/>
              <w:noProof/>
              <w:color w:val="auto"/>
              <w:kern w:val="2"/>
              <w:sz w:val="24"/>
              <w:lang w:eastAsia="en-GB"/>
              <w14:ligatures w14:val="standardContextual"/>
            </w:rPr>
          </w:pPr>
          <w:r w:rsidRPr="00D146CD">
            <w:rPr>
              <w:bCs/>
              <w:color w:val="007B4E"/>
              <w:sz w:val="24"/>
              <w:szCs w:val="28"/>
            </w:rPr>
            <w:t>Content</w:t>
          </w:r>
          <w:bookmarkEnd w:id="65"/>
          <w:bookmarkEnd w:id="64"/>
          <w:bookmarkEnd w:id="63"/>
          <w:bookmarkEnd w:id="62"/>
          <w:bookmarkEnd w:id="61"/>
          <w:r w:rsidR="00212C7D">
            <w:rPr>
              <w:bCs/>
              <w:color w:val="007B4E"/>
              <w:sz w:val="24"/>
              <w:szCs w:val="28"/>
            </w:rPr>
            <w:t>s</w:t>
          </w:r>
          <w:r w:rsidR="007804E9" w:rsidRPr="00E341B5">
            <w:rPr>
              <w:rFonts w:eastAsiaTheme="majorEastAsia"/>
              <w:color w:val="007B4E"/>
              <w:sz w:val="36"/>
              <w:szCs w:val="32"/>
            </w:rPr>
            <w:fldChar w:fldCharType="begin"/>
          </w:r>
          <w:r w:rsidR="007804E9" w:rsidRPr="00E341B5">
            <w:instrText xml:space="preserve"> TOC \o "1-3" \h \z \u </w:instrText>
          </w:r>
          <w:r w:rsidR="007804E9" w:rsidRPr="00E341B5">
            <w:rPr>
              <w:rFonts w:eastAsiaTheme="majorEastAsia"/>
              <w:color w:val="007B4E"/>
              <w:sz w:val="36"/>
              <w:szCs w:val="32"/>
            </w:rPr>
            <w:fldChar w:fldCharType="separate"/>
          </w:r>
        </w:p>
        <w:p w14:paraId="0E13ACAA" w14:textId="611623BD"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23" w:history="1">
            <w:r w:rsidRPr="00A71ED8">
              <w:rPr>
                <w:rStyle w:val="Hyperlink"/>
                <w:noProof/>
              </w:rPr>
              <w:t>Section 1: About this handbook</w:t>
            </w:r>
            <w:r>
              <w:rPr>
                <w:noProof/>
                <w:webHidden/>
              </w:rPr>
              <w:tab/>
            </w:r>
            <w:r>
              <w:rPr>
                <w:noProof/>
                <w:webHidden/>
              </w:rPr>
              <w:fldChar w:fldCharType="begin"/>
            </w:r>
            <w:r>
              <w:rPr>
                <w:noProof/>
                <w:webHidden/>
              </w:rPr>
              <w:instrText xml:space="preserve"> PAGEREF _Toc239175223 \h </w:instrText>
            </w:r>
            <w:r>
              <w:rPr>
                <w:noProof/>
                <w:webHidden/>
              </w:rPr>
            </w:r>
            <w:r>
              <w:rPr>
                <w:noProof/>
                <w:webHidden/>
              </w:rPr>
              <w:fldChar w:fldCharType="separate"/>
            </w:r>
            <w:r>
              <w:rPr>
                <w:noProof/>
                <w:webHidden/>
              </w:rPr>
              <w:t>5</w:t>
            </w:r>
            <w:r>
              <w:rPr>
                <w:noProof/>
                <w:webHidden/>
              </w:rPr>
              <w:fldChar w:fldCharType="end"/>
            </w:r>
          </w:hyperlink>
        </w:p>
        <w:p w14:paraId="23D39CA6" w14:textId="4628A7E9"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24" w:history="1">
            <w:r w:rsidRPr="00A71ED8">
              <w:rPr>
                <w:rStyle w:val="Hyperlink"/>
                <w:noProof/>
              </w:rPr>
              <w:t>Section 2: Introduction</w:t>
            </w:r>
            <w:r>
              <w:rPr>
                <w:noProof/>
                <w:webHidden/>
              </w:rPr>
              <w:tab/>
            </w:r>
            <w:r>
              <w:rPr>
                <w:noProof/>
                <w:webHidden/>
              </w:rPr>
              <w:fldChar w:fldCharType="begin"/>
            </w:r>
            <w:r>
              <w:rPr>
                <w:noProof/>
                <w:webHidden/>
              </w:rPr>
              <w:instrText xml:space="preserve"> PAGEREF _Toc239175224 \h </w:instrText>
            </w:r>
            <w:r>
              <w:rPr>
                <w:noProof/>
                <w:webHidden/>
              </w:rPr>
            </w:r>
            <w:r>
              <w:rPr>
                <w:noProof/>
                <w:webHidden/>
              </w:rPr>
              <w:fldChar w:fldCharType="separate"/>
            </w:r>
            <w:r>
              <w:rPr>
                <w:noProof/>
                <w:webHidden/>
              </w:rPr>
              <w:t>6</w:t>
            </w:r>
            <w:r>
              <w:rPr>
                <w:noProof/>
                <w:webHidden/>
              </w:rPr>
              <w:fldChar w:fldCharType="end"/>
            </w:r>
          </w:hyperlink>
        </w:p>
        <w:p w14:paraId="082D4A33" w14:textId="4693A507"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25" w:history="1">
            <w:r w:rsidRPr="00A71ED8">
              <w:rPr>
                <w:rStyle w:val="Hyperlink"/>
                <w:noProof/>
              </w:rPr>
              <w:t>2.1</w:t>
            </w:r>
            <w:r>
              <w:rPr>
                <w:rFonts w:asciiTheme="minorHAnsi" w:hAnsiTheme="minorHAnsi" w:cstheme="minorBidi"/>
                <w:noProof/>
                <w:color w:val="auto"/>
                <w:kern w:val="2"/>
                <w:sz w:val="24"/>
                <w:lang w:eastAsia="en-GB"/>
                <w14:ligatures w14:val="standardContextual"/>
              </w:rPr>
              <w:tab/>
            </w:r>
            <w:r w:rsidRPr="00A71ED8">
              <w:rPr>
                <w:rStyle w:val="Hyperlink"/>
                <w:noProof/>
              </w:rPr>
              <w:t>The importance of patient feedback</w:t>
            </w:r>
            <w:r>
              <w:rPr>
                <w:noProof/>
                <w:webHidden/>
              </w:rPr>
              <w:tab/>
            </w:r>
            <w:r>
              <w:rPr>
                <w:noProof/>
                <w:webHidden/>
              </w:rPr>
              <w:fldChar w:fldCharType="begin"/>
            </w:r>
            <w:r>
              <w:rPr>
                <w:noProof/>
                <w:webHidden/>
              </w:rPr>
              <w:instrText xml:space="preserve"> PAGEREF _Toc239175225 \h </w:instrText>
            </w:r>
            <w:r>
              <w:rPr>
                <w:noProof/>
                <w:webHidden/>
              </w:rPr>
            </w:r>
            <w:r>
              <w:rPr>
                <w:noProof/>
                <w:webHidden/>
              </w:rPr>
              <w:fldChar w:fldCharType="separate"/>
            </w:r>
            <w:r>
              <w:rPr>
                <w:noProof/>
                <w:webHidden/>
              </w:rPr>
              <w:t>6</w:t>
            </w:r>
            <w:r>
              <w:rPr>
                <w:noProof/>
                <w:webHidden/>
              </w:rPr>
              <w:fldChar w:fldCharType="end"/>
            </w:r>
          </w:hyperlink>
        </w:p>
        <w:p w14:paraId="4C843B5A" w14:textId="03E46978"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26" w:history="1">
            <w:r w:rsidRPr="00A71ED8">
              <w:rPr>
                <w:rStyle w:val="Hyperlink"/>
                <w:noProof/>
              </w:rPr>
              <w:t>2.2</w:t>
            </w:r>
            <w:r>
              <w:rPr>
                <w:rFonts w:asciiTheme="minorHAnsi" w:hAnsiTheme="minorHAnsi" w:cstheme="minorBidi"/>
                <w:noProof/>
                <w:color w:val="auto"/>
                <w:kern w:val="2"/>
                <w:sz w:val="24"/>
                <w:lang w:eastAsia="en-GB"/>
                <w14:ligatures w14:val="standardContextual"/>
              </w:rPr>
              <w:tab/>
            </w:r>
            <w:r w:rsidRPr="00A71ED8">
              <w:rPr>
                <w:rStyle w:val="Hyperlink"/>
                <w:noProof/>
              </w:rPr>
              <w:t>Overview of the Adult Inpatient Survey</w:t>
            </w:r>
            <w:r>
              <w:rPr>
                <w:noProof/>
                <w:webHidden/>
              </w:rPr>
              <w:tab/>
            </w:r>
            <w:r>
              <w:rPr>
                <w:noProof/>
                <w:webHidden/>
              </w:rPr>
              <w:fldChar w:fldCharType="begin"/>
            </w:r>
            <w:r>
              <w:rPr>
                <w:noProof/>
                <w:webHidden/>
              </w:rPr>
              <w:instrText xml:space="preserve"> PAGEREF _Toc239175226 \h </w:instrText>
            </w:r>
            <w:r>
              <w:rPr>
                <w:noProof/>
                <w:webHidden/>
              </w:rPr>
            </w:r>
            <w:r>
              <w:rPr>
                <w:noProof/>
                <w:webHidden/>
              </w:rPr>
              <w:fldChar w:fldCharType="separate"/>
            </w:r>
            <w:r>
              <w:rPr>
                <w:noProof/>
                <w:webHidden/>
              </w:rPr>
              <w:t>6</w:t>
            </w:r>
            <w:r>
              <w:rPr>
                <w:noProof/>
                <w:webHidden/>
              </w:rPr>
              <w:fldChar w:fldCharType="end"/>
            </w:r>
          </w:hyperlink>
        </w:p>
        <w:p w14:paraId="07E5C7B6" w14:textId="09BA0BD6"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27" w:history="1">
            <w:r w:rsidRPr="00A71ED8">
              <w:rPr>
                <w:rStyle w:val="Hyperlink"/>
                <w:noProof/>
              </w:rPr>
              <w:t>2.3</w:t>
            </w:r>
            <w:r>
              <w:rPr>
                <w:rFonts w:asciiTheme="minorHAnsi" w:hAnsiTheme="minorHAnsi" w:cstheme="minorBidi"/>
                <w:noProof/>
                <w:color w:val="auto"/>
                <w:kern w:val="2"/>
                <w:sz w:val="24"/>
                <w:lang w:eastAsia="en-GB"/>
                <w14:ligatures w14:val="standardContextual"/>
              </w:rPr>
              <w:tab/>
            </w:r>
            <w:r w:rsidRPr="00A71ED8">
              <w:rPr>
                <w:rStyle w:val="Hyperlink"/>
                <w:noProof/>
              </w:rPr>
              <w:t>Uses of the Adult Inpatient Survey data</w:t>
            </w:r>
            <w:r>
              <w:rPr>
                <w:noProof/>
                <w:webHidden/>
              </w:rPr>
              <w:tab/>
            </w:r>
            <w:r>
              <w:rPr>
                <w:noProof/>
                <w:webHidden/>
              </w:rPr>
              <w:fldChar w:fldCharType="begin"/>
            </w:r>
            <w:r>
              <w:rPr>
                <w:noProof/>
                <w:webHidden/>
              </w:rPr>
              <w:instrText xml:space="preserve"> PAGEREF _Toc239175227 \h </w:instrText>
            </w:r>
            <w:r>
              <w:rPr>
                <w:noProof/>
                <w:webHidden/>
              </w:rPr>
            </w:r>
            <w:r>
              <w:rPr>
                <w:noProof/>
                <w:webHidden/>
              </w:rPr>
              <w:fldChar w:fldCharType="separate"/>
            </w:r>
            <w:r>
              <w:rPr>
                <w:noProof/>
                <w:webHidden/>
              </w:rPr>
              <w:t>7</w:t>
            </w:r>
            <w:r>
              <w:rPr>
                <w:noProof/>
                <w:webHidden/>
              </w:rPr>
              <w:fldChar w:fldCharType="end"/>
            </w:r>
          </w:hyperlink>
        </w:p>
        <w:p w14:paraId="152B46B2" w14:textId="51C86A04"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28" w:history="1">
            <w:r w:rsidRPr="00A71ED8">
              <w:rPr>
                <w:rStyle w:val="Hyperlink"/>
                <w:noProof/>
              </w:rPr>
              <w:t>Section 3: Survey timetable</w:t>
            </w:r>
            <w:r>
              <w:rPr>
                <w:noProof/>
                <w:webHidden/>
              </w:rPr>
              <w:tab/>
            </w:r>
            <w:r>
              <w:rPr>
                <w:noProof/>
                <w:webHidden/>
              </w:rPr>
              <w:fldChar w:fldCharType="begin"/>
            </w:r>
            <w:r>
              <w:rPr>
                <w:noProof/>
                <w:webHidden/>
              </w:rPr>
              <w:instrText xml:space="preserve"> PAGEREF _Toc239175228 \h </w:instrText>
            </w:r>
            <w:r>
              <w:rPr>
                <w:noProof/>
                <w:webHidden/>
              </w:rPr>
            </w:r>
            <w:r>
              <w:rPr>
                <w:noProof/>
                <w:webHidden/>
              </w:rPr>
              <w:fldChar w:fldCharType="separate"/>
            </w:r>
            <w:r>
              <w:rPr>
                <w:noProof/>
                <w:webHidden/>
              </w:rPr>
              <w:t>8</w:t>
            </w:r>
            <w:r>
              <w:rPr>
                <w:noProof/>
                <w:webHidden/>
              </w:rPr>
              <w:fldChar w:fldCharType="end"/>
            </w:r>
          </w:hyperlink>
        </w:p>
        <w:p w14:paraId="3843C945" w14:textId="3098D0B2"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29" w:history="1">
            <w:r w:rsidRPr="00A71ED8">
              <w:rPr>
                <w:rStyle w:val="Hyperlink"/>
                <w:noProof/>
              </w:rPr>
              <w:t>Section 4: Survey requirements</w:t>
            </w:r>
            <w:r>
              <w:rPr>
                <w:noProof/>
                <w:webHidden/>
              </w:rPr>
              <w:tab/>
            </w:r>
            <w:r>
              <w:rPr>
                <w:noProof/>
                <w:webHidden/>
              </w:rPr>
              <w:fldChar w:fldCharType="begin"/>
            </w:r>
            <w:r>
              <w:rPr>
                <w:noProof/>
                <w:webHidden/>
              </w:rPr>
              <w:instrText xml:space="preserve"> PAGEREF _Toc239175229 \h </w:instrText>
            </w:r>
            <w:r>
              <w:rPr>
                <w:noProof/>
                <w:webHidden/>
              </w:rPr>
            </w:r>
            <w:r>
              <w:rPr>
                <w:noProof/>
                <w:webHidden/>
              </w:rPr>
              <w:fldChar w:fldCharType="separate"/>
            </w:r>
            <w:r>
              <w:rPr>
                <w:noProof/>
                <w:webHidden/>
              </w:rPr>
              <w:t>15</w:t>
            </w:r>
            <w:r>
              <w:rPr>
                <w:noProof/>
                <w:webHidden/>
              </w:rPr>
              <w:fldChar w:fldCharType="end"/>
            </w:r>
          </w:hyperlink>
        </w:p>
        <w:p w14:paraId="1B8D3529" w14:textId="7DCEBCD8"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30" w:history="1">
            <w:r w:rsidRPr="00A71ED8">
              <w:rPr>
                <w:rStyle w:val="Hyperlink"/>
                <w:noProof/>
              </w:rPr>
              <w:t>4.1</w:t>
            </w:r>
            <w:r>
              <w:rPr>
                <w:rFonts w:asciiTheme="minorHAnsi" w:hAnsiTheme="minorHAnsi" w:cstheme="minorBidi"/>
                <w:noProof/>
                <w:color w:val="auto"/>
                <w:kern w:val="2"/>
                <w:sz w:val="24"/>
                <w:lang w:eastAsia="en-GB"/>
                <w14:ligatures w14:val="standardContextual"/>
              </w:rPr>
              <w:tab/>
            </w:r>
            <w:r w:rsidRPr="00A71ED8">
              <w:rPr>
                <w:rStyle w:val="Hyperlink"/>
                <w:noProof/>
              </w:rPr>
              <w:t>Data protection and confidentiality</w:t>
            </w:r>
            <w:r>
              <w:rPr>
                <w:noProof/>
                <w:webHidden/>
              </w:rPr>
              <w:tab/>
            </w:r>
            <w:r>
              <w:rPr>
                <w:noProof/>
                <w:webHidden/>
              </w:rPr>
              <w:fldChar w:fldCharType="begin"/>
            </w:r>
            <w:r>
              <w:rPr>
                <w:noProof/>
                <w:webHidden/>
              </w:rPr>
              <w:instrText xml:space="preserve"> PAGEREF _Toc239175230 \h </w:instrText>
            </w:r>
            <w:r>
              <w:rPr>
                <w:noProof/>
                <w:webHidden/>
              </w:rPr>
            </w:r>
            <w:r>
              <w:rPr>
                <w:noProof/>
                <w:webHidden/>
              </w:rPr>
              <w:fldChar w:fldCharType="separate"/>
            </w:r>
            <w:r>
              <w:rPr>
                <w:noProof/>
                <w:webHidden/>
              </w:rPr>
              <w:t>15</w:t>
            </w:r>
            <w:r>
              <w:rPr>
                <w:noProof/>
                <w:webHidden/>
              </w:rPr>
              <w:fldChar w:fldCharType="end"/>
            </w:r>
          </w:hyperlink>
        </w:p>
        <w:p w14:paraId="133D1840" w14:textId="63C74DD0"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31" w:history="1">
            <w:r w:rsidRPr="00A71ED8">
              <w:rPr>
                <w:rStyle w:val="Hyperlink"/>
                <w:noProof/>
              </w:rPr>
              <w:t>4.2</w:t>
            </w:r>
            <w:r>
              <w:rPr>
                <w:rFonts w:asciiTheme="minorHAnsi" w:hAnsiTheme="minorHAnsi" w:cstheme="minorBidi"/>
                <w:noProof/>
                <w:color w:val="auto"/>
                <w:kern w:val="2"/>
                <w:sz w:val="24"/>
                <w:lang w:eastAsia="en-GB"/>
                <w14:ligatures w14:val="standardContextual"/>
              </w:rPr>
              <w:tab/>
            </w:r>
            <w:r w:rsidRPr="00A71ED8">
              <w:rPr>
                <w:rStyle w:val="Hyperlink"/>
                <w:noProof/>
              </w:rPr>
              <w:t>Data Security and Protection Toolkit</w:t>
            </w:r>
            <w:r>
              <w:rPr>
                <w:noProof/>
                <w:webHidden/>
              </w:rPr>
              <w:tab/>
            </w:r>
            <w:r>
              <w:rPr>
                <w:noProof/>
                <w:webHidden/>
              </w:rPr>
              <w:fldChar w:fldCharType="begin"/>
            </w:r>
            <w:r>
              <w:rPr>
                <w:noProof/>
                <w:webHidden/>
              </w:rPr>
              <w:instrText xml:space="preserve"> PAGEREF _Toc239175231 \h </w:instrText>
            </w:r>
            <w:r>
              <w:rPr>
                <w:noProof/>
                <w:webHidden/>
              </w:rPr>
            </w:r>
            <w:r>
              <w:rPr>
                <w:noProof/>
                <w:webHidden/>
              </w:rPr>
              <w:fldChar w:fldCharType="separate"/>
            </w:r>
            <w:r>
              <w:rPr>
                <w:noProof/>
                <w:webHidden/>
              </w:rPr>
              <w:t>16</w:t>
            </w:r>
            <w:r>
              <w:rPr>
                <w:noProof/>
                <w:webHidden/>
              </w:rPr>
              <w:fldChar w:fldCharType="end"/>
            </w:r>
          </w:hyperlink>
        </w:p>
        <w:p w14:paraId="29D80520" w14:textId="761D4E2F"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32" w:history="1">
            <w:r w:rsidRPr="00A71ED8">
              <w:rPr>
                <w:rStyle w:val="Hyperlink"/>
                <w:noProof/>
              </w:rPr>
              <w:t>4.3</w:t>
            </w:r>
            <w:r>
              <w:rPr>
                <w:rFonts w:asciiTheme="minorHAnsi" w:hAnsiTheme="minorHAnsi" w:cstheme="minorBidi"/>
                <w:noProof/>
                <w:color w:val="auto"/>
                <w:kern w:val="2"/>
                <w:sz w:val="24"/>
                <w:lang w:eastAsia="en-GB"/>
                <w14:ligatures w14:val="standardContextual"/>
              </w:rPr>
              <w:tab/>
            </w:r>
            <w:r w:rsidRPr="00A71ED8">
              <w:rPr>
                <w:rStyle w:val="Hyperlink"/>
                <w:noProof/>
              </w:rPr>
              <w:t>Ethics</w:t>
            </w:r>
            <w:r>
              <w:rPr>
                <w:noProof/>
                <w:webHidden/>
              </w:rPr>
              <w:tab/>
            </w:r>
            <w:r>
              <w:rPr>
                <w:noProof/>
                <w:webHidden/>
              </w:rPr>
              <w:fldChar w:fldCharType="begin"/>
            </w:r>
            <w:r>
              <w:rPr>
                <w:noProof/>
                <w:webHidden/>
              </w:rPr>
              <w:instrText xml:space="preserve"> PAGEREF _Toc239175232 \h </w:instrText>
            </w:r>
            <w:r>
              <w:rPr>
                <w:noProof/>
                <w:webHidden/>
              </w:rPr>
            </w:r>
            <w:r>
              <w:rPr>
                <w:noProof/>
                <w:webHidden/>
              </w:rPr>
              <w:fldChar w:fldCharType="separate"/>
            </w:r>
            <w:r>
              <w:rPr>
                <w:noProof/>
                <w:webHidden/>
              </w:rPr>
              <w:t>16</w:t>
            </w:r>
            <w:r>
              <w:rPr>
                <w:noProof/>
                <w:webHidden/>
              </w:rPr>
              <w:fldChar w:fldCharType="end"/>
            </w:r>
          </w:hyperlink>
        </w:p>
        <w:p w14:paraId="5F49671A" w14:textId="7B0744A4"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33" w:history="1">
            <w:r w:rsidRPr="00A71ED8">
              <w:rPr>
                <w:rStyle w:val="Hyperlink"/>
                <w:noProof/>
              </w:rPr>
              <w:t>4.4</w:t>
            </w:r>
            <w:r>
              <w:rPr>
                <w:rFonts w:asciiTheme="minorHAnsi" w:hAnsiTheme="minorHAnsi" w:cstheme="minorBidi"/>
                <w:noProof/>
                <w:color w:val="auto"/>
                <w:kern w:val="2"/>
                <w:sz w:val="24"/>
                <w:lang w:eastAsia="en-GB"/>
                <w14:ligatures w14:val="standardContextual"/>
              </w:rPr>
              <w:tab/>
            </w:r>
            <w:r w:rsidRPr="00A71ED8">
              <w:rPr>
                <w:rStyle w:val="Hyperlink"/>
                <w:noProof/>
              </w:rPr>
              <w:t>Research governance requirements</w:t>
            </w:r>
            <w:r>
              <w:rPr>
                <w:noProof/>
                <w:webHidden/>
              </w:rPr>
              <w:tab/>
            </w:r>
            <w:r>
              <w:rPr>
                <w:noProof/>
                <w:webHidden/>
              </w:rPr>
              <w:fldChar w:fldCharType="begin"/>
            </w:r>
            <w:r>
              <w:rPr>
                <w:noProof/>
                <w:webHidden/>
              </w:rPr>
              <w:instrText xml:space="preserve"> PAGEREF _Toc239175233 \h </w:instrText>
            </w:r>
            <w:r>
              <w:rPr>
                <w:noProof/>
                <w:webHidden/>
              </w:rPr>
            </w:r>
            <w:r>
              <w:rPr>
                <w:noProof/>
                <w:webHidden/>
              </w:rPr>
              <w:fldChar w:fldCharType="separate"/>
            </w:r>
            <w:r>
              <w:rPr>
                <w:noProof/>
                <w:webHidden/>
              </w:rPr>
              <w:t>17</w:t>
            </w:r>
            <w:r>
              <w:rPr>
                <w:noProof/>
                <w:webHidden/>
              </w:rPr>
              <w:fldChar w:fldCharType="end"/>
            </w:r>
          </w:hyperlink>
        </w:p>
        <w:p w14:paraId="1E053F6B" w14:textId="3EBF27A4"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34" w:history="1">
            <w:r w:rsidRPr="00A71ED8">
              <w:rPr>
                <w:rStyle w:val="Hyperlink"/>
                <w:noProof/>
              </w:rPr>
              <w:t>Section 5: Changes to the survey</w:t>
            </w:r>
            <w:r>
              <w:rPr>
                <w:noProof/>
                <w:webHidden/>
              </w:rPr>
              <w:tab/>
            </w:r>
            <w:r>
              <w:rPr>
                <w:noProof/>
                <w:webHidden/>
              </w:rPr>
              <w:fldChar w:fldCharType="begin"/>
            </w:r>
            <w:r>
              <w:rPr>
                <w:noProof/>
                <w:webHidden/>
              </w:rPr>
              <w:instrText xml:space="preserve"> PAGEREF _Toc239175234 \h </w:instrText>
            </w:r>
            <w:r>
              <w:rPr>
                <w:noProof/>
                <w:webHidden/>
              </w:rPr>
            </w:r>
            <w:r>
              <w:rPr>
                <w:noProof/>
                <w:webHidden/>
              </w:rPr>
              <w:fldChar w:fldCharType="separate"/>
            </w:r>
            <w:r>
              <w:rPr>
                <w:noProof/>
                <w:webHidden/>
              </w:rPr>
              <w:t>18</w:t>
            </w:r>
            <w:r>
              <w:rPr>
                <w:noProof/>
                <w:webHidden/>
              </w:rPr>
              <w:fldChar w:fldCharType="end"/>
            </w:r>
          </w:hyperlink>
        </w:p>
        <w:p w14:paraId="4A5E9FB9" w14:textId="01F23BFD"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35" w:history="1">
            <w:r w:rsidRPr="00A71ED8">
              <w:rPr>
                <w:rStyle w:val="Hyperlink"/>
                <w:noProof/>
              </w:rPr>
              <w:t>Section 6: Managing the survey</w:t>
            </w:r>
            <w:r>
              <w:rPr>
                <w:noProof/>
                <w:webHidden/>
              </w:rPr>
              <w:tab/>
            </w:r>
            <w:r>
              <w:rPr>
                <w:noProof/>
                <w:webHidden/>
              </w:rPr>
              <w:fldChar w:fldCharType="begin"/>
            </w:r>
            <w:r>
              <w:rPr>
                <w:noProof/>
                <w:webHidden/>
              </w:rPr>
              <w:instrText xml:space="preserve"> PAGEREF _Toc239175235 \h </w:instrText>
            </w:r>
            <w:r>
              <w:rPr>
                <w:noProof/>
                <w:webHidden/>
              </w:rPr>
            </w:r>
            <w:r>
              <w:rPr>
                <w:noProof/>
                <w:webHidden/>
              </w:rPr>
              <w:fldChar w:fldCharType="separate"/>
            </w:r>
            <w:r>
              <w:rPr>
                <w:noProof/>
                <w:webHidden/>
              </w:rPr>
              <w:t>21</w:t>
            </w:r>
            <w:r>
              <w:rPr>
                <w:noProof/>
                <w:webHidden/>
              </w:rPr>
              <w:fldChar w:fldCharType="end"/>
            </w:r>
          </w:hyperlink>
        </w:p>
        <w:p w14:paraId="2B224A5C" w14:textId="6091EEE4"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36" w:history="1">
            <w:r w:rsidRPr="00A71ED8">
              <w:rPr>
                <w:rStyle w:val="Hyperlink"/>
                <w:noProof/>
              </w:rPr>
              <w:t>6.1</w:t>
            </w:r>
            <w:r>
              <w:rPr>
                <w:rFonts w:asciiTheme="minorHAnsi" w:hAnsiTheme="minorHAnsi" w:cstheme="minorBidi"/>
                <w:noProof/>
                <w:color w:val="auto"/>
                <w:kern w:val="2"/>
                <w:sz w:val="24"/>
                <w:lang w:eastAsia="en-GB"/>
                <w14:ligatures w14:val="standardContextual"/>
              </w:rPr>
              <w:tab/>
            </w:r>
            <w:r w:rsidRPr="00A71ED8">
              <w:rPr>
                <w:rStyle w:val="Hyperlink"/>
                <w:noProof/>
              </w:rPr>
              <w:t>Setting up a project team</w:t>
            </w:r>
            <w:r>
              <w:rPr>
                <w:noProof/>
                <w:webHidden/>
              </w:rPr>
              <w:tab/>
            </w:r>
            <w:r>
              <w:rPr>
                <w:noProof/>
                <w:webHidden/>
              </w:rPr>
              <w:fldChar w:fldCharType="begin"/>
            </w:r>
            <w:r>
              <w:rPr>
                <w:noProof/>
                <w:webHidden/>
              </w:rPr>
              <w:instrText xml:space="preserve"> PAGEREF _Toc239175236 \h </w:instrText>
            </w:r>
            <w:r>
              <w:rPr>
                <w:noProof/>
                <w:webHidden/>
              </w:rPr>
            </w:r>
            <w:r>
              <w:rPr>
                <w:noProof/>
                <w:webHidden/>
              </w:rPr>
              <w:fldChar w:fldCharType="separate"/>
            </w:r>
            <w:r>
              <w:rPr>
                <w:noProof/>
                <w:webHidden/>
              </w:rPr>
              <w:t>21</w:t>
            </w:r>
            <w:r>
              <w:rPr>
                <w:noProof/>
                <w:webHidden/>
              </w:rPr>
              <w:fldChar w:fldCharType="end"/>
            </w:r>
          </w:hyperlink>
        </w:p>
        <w:p w14:paraId="5D8B7034" w14:textId="16BB0831"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37" w:history="1">
            <w:r w:rsidRPr="00A71ED8">
              <w:rPr>
                <w:rStyle w:val="Hyperlink"/>
                <w:noProof/>
              </w:rPr>
              <w:t>6.2</w:t>
            </w:r>
            <w:r>
              <w:rPr>
                <w:rFonts w:asciiTheme="minorHAnsi" w:hAnsiTheme="minorHAnsi" w:cstheme="minorBidi"/>
                <w:noProof/>
                <w:color w:val="auto"/>
                <w:kern w:val="2"/>
                <w:sz w:val="24"/>
                <w:lang w:eastAsia="en-GB"/>
                <w14:ligatures w14:val="standardContextual"/>
              </w:rPr>
              <w:tab/>
            </w:r>
            <w:r w:rsidRPr="00A71ED8">
              <w:rPr>
                <w:rStyle w:val="Hyperlink"/>
                <w:noProof/>
              </w:rPr>
              <w:t>Displaying dissent posters</w:t>
            </w:r>
            <w:r>
              <w:rPr>
                <w:noProof/>
                <w:webHidden/>
              </w:rPr>
              <w:tab/>
            </w:r>
            <w:r>
              <w:rPr>
                <w:noProof/>
                <w:webHidden/>
              </w:rPr>
              <w:fldChar w:fldCharType="begin"/>
            </w:r>
            <w:r>
              <w:rPr>
                <w:noProof/>
                <w:webHidden/>
              </w:rPr>
              <w:instrText xml:space="preserve"> PAGEREF _Toc239175237 \h </w:instrText>
            </w:r>
            <w:r>
              <w:rPr>
                <w:noProof/>
                <w:webHidden/>
              </w:rPr>
            </w:r>
            <w:r>
              <w:rPr>
                <w:noProof/>
                <w:webHidden/>
              </w:rPr>
              <w:fldChar w:fldCharType="separate"/>
            </w:r>
            <w:r>
              <w:rPr>
                <w:noProof/>
                <w:webHidden/>
              </w:rPr>
              <w:t>22</w:t>
            </w:r>
            <w:r>
              <w:rPr>
                <w:noProof/>
                <w:webHidden/>
              </w:rPr>
              <w:fldChar w:fldCharType="end"/>
            </w:r>
          </w:hyperlink>
        </w:p>
        <w:p w14:paraId="495C715A" w14:textId="5471920C"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38" w:history="1">
            <w:r w:rsidRPr="00A71ED8">
              <w:rPr>
                <w:rStyle w:val="Hyperlink"/>
                <w:noProof/>
              </w:rPr>
              <w:t>6.3</w:t>
            </w:r>
            <w:r>
              <w:rPr>
                <w:rFonts w:asciiTheme="minorHAnsi" w:hAnsiTheme="minorHAnsi" w:cstheme="minorBidi"/>
                <w:noProof/>
                <w:color w:val="auto"/>
                <w:kern w:val="2"/>
                <w:sz w:val="24"/>
                <w:lang w:eastAsia="en-GB"/>
                <w14:ligatures w14:val="standardContextual"/>
              </w:rPr>
              <w:tab/>
            </w:r>
            <w:r w:rsidRPr="00A71ED8">
              <w:rPr>
                <w:rStyle w:val="Hyperlink"/>
                <w:noProof/>
              </w:rPr>
              <w:t>Compiling a list of patients</w:t>
            </w:r>
            <w:r>
              <w:rPr>
                <w:noProof/>
                <w:webHidden/>
              </w:rPr>
              <w:tab/>
            </w:r>
            <w:r>
              <w:rPr>
                <w:noProof/>
                <w:webHidden/>
              </w:rPr>
              <w:fldChar w:fldCharType="begin"/>
            </w:r>
            <w:r>
              <w:rPr>
                <w:noProof/>
                <w:webHidden/>
              </w:rPr>
              <w:instrText xml:space="preserve"> PAGEREF _Toc239175238 \h </w:instrText>
            </w:r>
            <w:r>
              <w:rPr>
                <w:noProof/>
                <w:webHidden/>
              </w:rPr>
            </w:r>
            <w:r>
              <w:rPr>
                <w:noProof/>
                <w:webHidden/>
              </w:rPr>
              <w:fldChar w:fldCharType="separate"/>
            </w:r>
            <w:r>
              <w:rPr>
                <w:noProof/>
                <w:webHidden/>
              </w:rPr>
              <w:t>22</w:t>
            </w:r>
            <w:r>
              <w:rPr>
                <w:noProof/>
                <w:webHidden/>
              </w:rPr>
              <w:fldChar w:fldCharType="end"/>
            </w:r>
          </w:hyperlink>
        </w:p>
        <w:p w14:paraId="7A756A33" w14:textId="2E96367F"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39" w:history="1">
            <w:r w:rsidRPr="00A71ED8">
              <w:rPr>
                <w:rStyle w:val="Hyperlink"/>
                <w:noProof/>
              </w:rPr>
              <w:t>6.4</w:t>
            </w:r>
            <w:r>
              <w:rPr>
                <w:rFonts w:asciiTheme="minorHAnsi" w:hAnsiTheme="minorHAnsi" w:cstheme="minorBidi"/>
                <w:noProof/>
                <w:color w:val="auto"/>
                <w:kern w:val="2"/>
                <w:sz w:val="24"/>
                <w:lang w:eastAsia="en-GB"/>
                <w14:ligatures w14:val="standardContextual"/>
              </w:rPr>
              <w:tab/>
            </w:r>
            <w:r w:rsidRPr="00A71ED8">
              <w:rPr>
                <w:rStyle w:val="Hyperlink"/>
                <w:noProof/>
              </w:rPr>
              <w:t>Conducting DBS/PDS checks</w:t>
            </w:r>
            <w:r>
              <w:rPr>
                <w:noProof/>
                <w:webHidden/>
              </w:rPr>
              <w:tab/>
            </w:r>
            <w:r>
              <w:rPr>
                <w:noProof/>
                <w:webHidden/>
              </w:rPr>
              <w:fldChar w:fldCharType="begin"/>
            </w:r>
            <w:r>
              <w:rPr>
                <w:noProof/>
                <w:webHidden/>
              </w:rPr>
              <w:instrText xml:space="preserve"> PAGEREF _Toc239175239 \h </w:instrText>
            </w:r>
            <w:r>
              <w:rPr>
                <w:noProof/>
                <w:webHidden/>
              </w:rPr>
            </w:r>
            <w:r>
              <w:rPr>
                <w:noProof/>
                <w:webHidden/>
              </w:rPr>
              <w:fldChar w:fldCharType="separate"/>
            </w:r>
            <w:r>
              <w:rPr>
                <w:noProof/>
                <w:webHidden/>
              </w:rPr>
              <w:t>24</w:t>
            </w:r>
            <w:r>
              <w:rPr>
                <w:noProof/>
                <w:webHidden/>
              </w:rPr>
              <w:fldChar w:fldCharType="end"/>
            </w:r>
          </w:hyperlink>
        </w:p>
        <w:p w14:paraId="057824EF" w14:textId="723E0B0C"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40" w:history="1">
            <w:r w:rsidRPr="00A71ED8">
              <w:rPr>
                <w:rStyle w:val="Hyperlink"/>
                <w:noProof/>
              </w:rPr>
              <w:t>6.5</w:t>
            </w:r>
            <w:r>
              <w:rPr>
                <w:rFonts w:asciiTheme="minorHAnsi" w:hAnsiTheme="minorHAnsi" w:cstheme="minorBidi"/>
                <w:noProof/>
                <w:color w:val="auto"/>
                <w:kern w:val="2"/>
                <w:sz w:val="24"/>
                <w:lang w:eastAsia="en-GB"/>
                <w14:ligatures w14:val="standardContextual"/>
              </w:rPr>
              <w:tab/>
            </w:r>
            <w:r w:rsidRPr="00A71ED8">
              <w:rPr>
                <w:rStyle w:val="Hyperlink"/>
                <w:noProof/>
              </w:rPr>
              <w:t>Submitting your sample file</w:t>
            </w:r>
            <w:r>
              <w:rPr>
                <w:noProof/>
                <w:webHidden/>
              </w:rPr>
              <w:tab/>
            </w:r>
            <w:r>
              <w:rPr>
                <w:noProof/>
                <w:webHidden/>
              </w:rPr>
              <w:fldChar w:fldCharType="begin"/>
            </w:r>
            <w:r>
              <w:rPr>
                <w:noProof/>
                <w:webHidden/>
              </w:rPr>
              <w:instrText xml:space="preserve"> PAGEREF _Toc239175240 \h </w:instrText>
            </w:r>
            <w:r>
              <w:rPr>
                <w:noProof/>
                <w:webHidden/>
              </w:rPr>
            </w:r>
            <w:r>
              <w:rPr>
                <w:noProof/>
                <w:webHidden/>
              </w:rPr>
              <w:fldChar w:fldCharType="separate"/>
            </w:r>
            <w:r>
              <w:rPr>
                <w:noProof/>
                <w:webHidden/>
              </w:rPr>
              <w:t>26</w:t>
            </w:r>
            <w:r>
              <w:rPr>
                <w:noProof/>
                <w:webHidden/>
              </w:rPr>
              <w:fldChar w:fldCharType="end"/>
            </w:r>
          </w:hyperlink>
        </w:p>
        <w:p w14:paraId="6D2DA8C8" w14:textId="53059A15"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41" w:history="1">
            <w:r w:rsidRPr="00A71ED8">
              <w:rPr>
                <w:rStyle w:val="Hyperlink"/>
                <w:noProof/>
              </w:rPr>
              <w:t>6.6</w:t>
            </w:r>
            <w:r>
              <w:rPr>
                <w:rFonts w:asciiTheme="minorHAnsi" w:hAnsiTheme="minorHAnsi" w:cstheme="minorBidi"/>
                <w:noProof/>
                <w:color w:val="auto"/>
                <w:kern w:val="2"/>
                <w:sz w:val="24"/>
                <w:lang w:eastAsia="en-GB"/>
                <w14:ligatures w14:val="standardContextual"/>
              </w:rPr>
              <w:tab/>
            </w:r>
            <w:r w:rsidRPr="00A71ED8">
              <w:rPr>
                <w:rStyle w:val="Hyperlink"/>
                <w:noProof/>
              </w:rPr>
              <w:t>ICD-10 Chapter Codes</w:t>
            </w:r>
            <w:r>
              <w:rPr>
                <w:noProof/>
                <w:webHidden/>
              </w:rPr>
              <w:tab/>
            </w:r>
            <w:r>
              <w:rPr>
                <w:noProof/>
                <w:webHidden/>
              </w:rPr>
              <w:fldChar w:fldCharType="begin"/>
            </w:r>
            <w:r>
              <w:rPr>
                <w:noProof/>
                <w:webHidden/>
              </w:rPr>
              <w:instrText xml:space="preserve"> PAGEREF _Toc239175241 \h </w:instrText>
            </w:r>
            <w:r>
              <w:rPr>
                <w:noProof/>
                <w:webHidden/>
              </w:rPr>
            </w:r>
            <w:r>
              <w:rPr>
                <w:noProof/>
                <w:webHidden/>
              </w:rPr>
              <w:fldChar w:fldCharType="separate"/>
            </w:r>
            <w:r>
              <w:rPr>
                <w:noProof/>
                <w:webHidden/>
              </w:rPr>
              <w:t>27</w:t>
            </w:r>
            <w:r>
              <w:rPr>
                <w:noProof/>
                <w:webHidden/>
              </w:rPr>
              <w:fldChar w:fldCharType="end"/>
            </w:r>
          </w:hyperlink>
        </w:p>
        <w:p w14:paraId="0BB0F732" w14:textId="0919AC2C"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42" w:history="1">
            <w:r w:rsidRPr="00A71ED8">
              <w:rPr>
                <w:rStyle w:val="Hyperlink"/>
                <w:noProof/>
              </w:rPr>
              <w:t>Section 7: Fieldwork preparation</w:t>
            </w:r>
            <w:r>
              <w:rPr>
                <w:noProof/>
                <w:webHidden/>
              </w:rPr>
              <w:tab/>
            </w:r>
            <w:r>
              <w:rPr>
                <w:noProof/>
                <w:webHidden/>
              </w:rPr>
              <w:fldChar w:fldCharType="begin"/>
            </w:r>
            <w:r>
              <w:rPr>
                <w:noProof/>
                <w:webHidden/>
              </w:rPr>
              <w:instrText xml:space="preserve"> PAGEREF _Toc239175242 \h </w:instrText>
            </w:r>
            <w:r>
              <w:rPr>
                <w:noProof/>
                <w:webHidden/>
              </w:rPr>
            </w:r>
            <w:r>
              <w:rPr>
                <w:noProof/>
                <w:webHidden/>
              </w:rPr>
              <w:fldChar w:fldCharType="separate"/>
            </w:r>
            <w:r>
              <w:rPr>
                <w:noProof/>
                <w:webHidden/>
              </w:rPr>
              <w:t>28</w:t>
            </w:r>
            <w:r>
              <w:rPr>
                <w:noProof/>
                <w:webHidden/>
              </w:rPr>
              <w:fldChar w:fldCharType="end"/>
            </w:r>
          </w:hyperlink>
        </w:p>
        <w:p w14:paraId="1F07FA6E" w14:textId="3D01D90C"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43" w:history="1">
            <w:r w:rsidRPr="00A71ED8">
              <w:rPr>
                <w:rStyle w:val="Hyperlink"/>
                <w:noProof/>
              </w:rPr>
              <w:t>7.1</w:t>
            </w:r>
            <w:r>
              <w:rPr>
                <w:rFonts w:asciiTheme="minorHAnsi" w:hAnsiTheme="minorHAnsi" w:cstheme="minorBidi"/>
                <w:noProof/>
                <w:color w:val="auto"/>
                <w:kern w:val="2"/>
                <w:sz w:val="24"/>
                <w:lang w:eastAsia="en-GB"/>
                <w14:ligatures w14:val="standardContextual"/>
              </w:rPr>
              <w:tab/>
            </w:r>
            <w:r w:rsidRPr="00A71ED8">
              <w:rPr>
                <w:rStyle w:val="Hyperlink"/>
                <w:noProof/>
              </w:rPr>
              <w:t>Setting up freepost address and PO box</w:t>
            </w:r>
            <w:r>
              <w:rPr>
                <w:noProof/>
                <w:webHidden/>
              </w:rPr>
              <w:tab/>
            </w:r>
            <w:r>
              <w:rPr>
                <w:noProof/>
                <w:webHidden/>
              </w:rPr>
              <w:fldChar w:fldCharType="begin"/>
            </w:r>
            <w:r>
              <w:rPr>
                <w:noProof/>
                <w:webHidden/>
              </w:rPr>
              <w:instrText xml:space="preserve"> PAGEREF _Toc239175243 \h </w:instrText>
            </w:r>
            <w:r>
              <w:rPr>
                <w:noProof/>
                <w:webHidden/>
              </w:rPr>
            </w:r>
            <w:r>
              <w:rPr>
                <w:noProof/>
                <w:webHidden/>
              </w:rPr>
              <w:fldChar w:fldCharType="separate"/>
            </w:r>
            <w:r>
              <w:rPr>
                <w:noProof/>
                <w:webHidden/>
              </w:rPr>
              <w:t>28</w:t>
            </w:r>
            <w:r>
              <w:rPr>
                <w:noProof/>
                <w:webHidden/>
              </w:rPr>
              <w:fldChar w:fldCharType="end"/>
            </w:r>
          </w:hyperlink>
        </w:p>
        <w:p w14:paraId="101F0975" w14:textId="448E1DE7"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44" w:history="1">
            <w:r w:rsidRPr="00A71ED8">
              <w:rPr>
                <w:rStyle w:val="Hyperlink"/>
                <w:noProof/>
              </w:rPr>
              <w:t>7.2</w:t>
            </w:r>
            <w:r>
              <w:rPr>
                <w:rFonts w:asciiTheme="minorHAnsi" w:hAnsiTheme="minorHAnsi" w:cstheme="minorBidi"/>
                <w:noProof/>
                <w:color w:val="auto"/>
                <w:kern w:val="2"/>
                <w:sz w:val="24"/>
                <w:lang w:eastAsia="en-GB"/>
                <w14:ligatures w14:val="standardContextual"/>
              </w:rPr>
              <w:tab/>
            </w:r>
            <w:r w:rsidRPr="00A71ED8">
              <w:rPr>
                <w:rStyle w:val="Hyperlink"/>
                <w:noProof/>
              </w:rPr>
              <w:t>Length of fieldwork</w:t>
            </w:r>
            <w:r>
              <w:rPr>
                <w:noProof/>
                <w:webHidden/>
              </w:rPr>
              <w:tab/>
            </w:r>
            <w:r>
              <w:rPr>
                <w:noProof/>
                <w:webHidden/>
              </w:rPr>
              <w:fldChar w:fldCharType="begin"/>
            </w:r>
            <w:r>
              <w:rPr>
                <w:noProof/>
                <w:webHidden/>
              </w:rPr>
              <w:instrText xml:space="preserve"> PAGEREF _Toc239175244 \h </w:instrText>
            </w:r>
            <w:r>
              <w:rPr>
                <w:noProof/>
                <w:webHidden/>
              </w:rPr>
            </w:r>
            <w:r>
              <w:rPr>
                <w:noProof/>
                <w:webHidden/>
              </w:rPr>
              <w:fldChar w:fldCharType="separate"/>
            </w:r>
            <w:r>
              <w:rPr>
                <w:noProof/>
                <w:webHidden/>
              </w:rPr>
              <w:t>29</w:t>
            </w:r>
            <w:r>
              <w:rPr>
                <w:noProof/>
                <w:webHidden/>
              </w:rPr>
              <w:fldChar w:fldCharType="end"/>
            </w:r>
          </w:hyperlink>
        </w:p>
        <w:p w14:paraId="11BA8986" w14:textId="6638A4DE"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45" w:history="1">
            <w:r w:rsidRPr="00A71ED8">
              <w:rPr>
                <w:rStyle w:val="Hyperlink"/>
                <w:noProof/>
              </w:rPr>
              <w:t>7.3</w:t>
            </w:r>
            <w:r>
              <w:rPr>
                <w:rFonts w:asciiTheme="minorHAnsi" w:hAnsiTheme="minorHAnsi" w:cstheme="minorBidi"/>
                <w:noProof/>
                <w:color w:val="auto"/>
                <w:kern w:val="2"/>
                <w:sz w:val="24"/>
                <w:lang w:eastAsia="en-GB"/>
                <w14:ligatures w14:val="standardContextual"/>
              </w:rPr>
              <w:tab/>
            </w:r>
            <w:r w:rsidRPr="00A71ED8">
              <w:rPr>
                <w:rStyle w:val="Hyperlink"/>
                <w:noProof/>
              </w:rPr>
              <w:t>Prepare the survey materials</w:t>
            </w:r>
            <w:r>
              <w:rPr>
                <w:noProof/>
                <w:webHidden/>
              </w:rPr>
              <w:tab/>
            </w:r>
            <w:r>
              <w:rPr>
                <w:noProof/>
                <w:webHidden/>
              </w:rPr>
              <w:fldChar w:fldCharType="begin"/>
            </w:r>
            <w:r>
              <w:rPr>
                <w:noProof/>
                <w:webHidden/>
              </w:rPr>
              <w:instrText xml:space="preserve"> PAGEREF _Toc239175245 \h </w:instrText>
            </w:r>
            <w:r>
              <w:rPr>
                <w:noProof/>
                <w:webHidden/>
              </w:rPr>
            </w:r>
            <w:r>
              <w:rPr>
                <w:noProof/>
                <w:webHidden/>
              </w:rPr>
              <w:fldChar w:fldCharType="separate"/>
            </w:r>
            <w:r>
              <w:rPr>
                <w:noProof/>
                <w:webHidden/>
              </w:rPr>
              <w:t>29</w:t>
            </w:r>
            <w:r>
              <w:rPr>
                <w:noProof/>
                <w:webHidden/>
              </w:rPr>
              <w:fldChar w:fldCharType="end"/>
            </w:r>
          </w:hyperlink>
        </w:p>
        <w:p w14:paraId="3C3AA01D" w14:textId="43D58C17" w:rsidR="00C96F45" w:rsidRDefault="00C96F45">
          <w:pPr>
            <w:pStyle w:val="TOC3"/>
            <w:rPr>
              <w:rFonts w:asciiTheme="minorHAnsi" w:hAnsiTheme="minorHAnsi" w:cstheme="minorBidi"/>
              <w:noProof/>
              <w:color w:val="auto"/>
              <w:kern w:val="2"/>
              <w:sz w:val="24"/>
              <w:lang w:eastAsia="en-GB"/>
              <w14:ligatures w14:val="standardContextual"/>
            </w:rPr>
          </w:pPr>
          <w:hyperlink w:anchor="_Toc239175246" w:history="1">
            <w:r w:rsidRPr="00A71ED8">
              <w:rPr>
                <w:rStyle w:val="Hyperlink"/>
                <w:noProof/>
              </w:rPr>
              <w:t>Paper questionnaire</w:t>
            </w:r>
            <w:r>
              <w:rPr>
                <w:noProof/>
                <w:webHidden/>
              </w:rPr>
              <w:tab/>
            </w:r>
            <w:r>
              <w:rPr>
                <w:noProof/>
                <w:webHidden/>
              </w:rPr>
              <w:fldChar w:fldCharType="begin"/>
            </w:r>
            <w:r>
              <w:rPr>
                <w:noProof/>
                <w:webHidden/>
              </w:rPr>
              <w:instrText xml:space="preserve"> PAGEREF _Toc239175246 \h </w:instrText>
            </w:r>
            <w:r>
              <w:rPr>
                <w:noProof/>
                <w:webHidden/>
              </w:rPr>
            </w:r>
            <w:r>
              <w:rPr>
                <w:noProof/>
                <w:webHidden/>
              </w:rPr>
              <w:fldChar w:fldCharType="separate"/>
            </w:r>
            <w:r>
              <w:rPr>
                <w:noProof/>
                <w:webHidden/>
              </w:rPr>
              <w:t>30</w:t>
            </w:r>
            <w:r>
              <w:rPr>
                <w:noProof/>
                <w:webHidden/>
              </w:rPr>
              <w:fldChar w:fldCharType="end"/>
            </w:r>
          </w:hyperlink>
        </w:p>
        <w:p w14:paraId="301D487C" w14:textId="397D0147" w:rsidR="00C96F45" w:rsidRDefault="00C96F45">
          <w:pPr>
            <w:pStyle w:val="TOC3"/>
            <w:rPr>
              <w:rFonts w:asciiTheme="minorHAnsi" w:hAnsiTheme="minorHAnsi" w:cstheme="minorBidi"/>
              <w:noProof/>
              <w:color w:val="auto"/>
              <w:kern w:val="2"/>
              <w:sz w:val="24"/>
              <w:lang w:eastAsia="en-GB"/>
              <w14:ligatures w14:val="standardContextual"/>
            </w:rPr>
          </w:pPr>
          <w:hyperlink w:anchor="_Toc239175247" w:history="1">
            <w:r w:rsidRPr="00A71ED8">
              <w:rPr>
                <w:rStyle w:val="Hyperlink"/>
                <w:noProof/>
              </w:rPr>
              <w:t>Invitation and reminder letters</w:t>
            </w:r>
            <w:r>
              <w:rPr>
                <w:noProof/>
                <w:webHidden/>
              </w:rPr>
              <w:tab/>
            </w:r>
            <w:r>
              <w:rPr>
                <w:noProof/>
                <w:webHidden/>
              </w:rPr>
              <w:fldChar w:fldCharType="begin"/>
            </w:r>
            <w:r>
              <w:rPr>
                <w:noProof/>
                <w:webHidden/>
              </w:rPr>
              <w:instrText xml:space="preserve"> PAGEREF _Toc239175247 \h </w:instrText>
            </w:r>
            <w:r>
              <w:rPr>
                <w:noProof/>
                <w:webHidden/>
              </w:rPr>
            </w:r>
            <w:r>
              <w:rPr>
                <w:noProof/>
                <w:webHidden/>
              </w:rPr>
              <w:fldChar w:fldCharType="separate"/>
            </w:r>
            <w:r>
              <w:rPr>
                <w:noProof/>
                <w:webHidden/>
              </w:rPr>
              <w:t>30</w:t>
            </w:r>
            <w:r>
              <w:rPr>
                <w:noProof/>
                <w:webHidden/>
              </w:rPr>
              <w:fldChar w:fldCharType="end"/>
            </w:r>
          </w:hyperlink>
        </w:p>
        <w:p w14:paraId="6E728F9E" w14:textId="1A2715A6" w:rsidR="00C96F45" w:rsidRDefault="00C96F45">
          <w:pPr>
            <w:pStyle w:val="TOC3"/>
            <w:rPr>
              <w:rFonts w:asciiTheme="minorHAnsi" w:hAnsiTheme="minorHAnsi" w:cstheme="minorBidi"/>
              <w:noProof/>
              <w:color w:val="auto"/>
              <w:kern w:val="2"/>
              <w:sz w:val="24"/>
              <w:lang w:eastAsia="en-GB"/>
              <w14:ligatures w14:val="standardContextual"/>
            </w:rPr>
          </w:pPr>
          <w:hyperlink w:anchor="_Toc239175248" w:history="1">
            <w:r w:rsidRPr="00A71ED8">
              <w:rPr>
                <w:rStyle w:val="Hyperlink"/>
                <w:noProof/>
              </w:rPr>
              <w:t>Materials for those aged 80 and over</w:t>
            </w:r>
            <w:r>
              <w:rPr>
                <w:noProof/>
                <w:webHidden/>
              </w:rPr>
              <w:tab/>
            </w:r>
            <w:r>
              <w:rPr>
                <w:noProof/>
                <w:webHidden/>
              </w:rPr>
              <w:fldChar w:fldCharType="begin"/>
            </w:r>
            <w:r>
              <w:rPr>
                <w:noProof/>
                <w:webHidden/>
              </w:rPr>
              <w:instrText xml:space="preserve"> PAGEREF _Toc239175248 \h </w:instrText>
            </w:r>
            <w:r>
              <w:rPr>
                <w:noProof/>
                <w:webHidden/>
              </w:rPr>
            </w:r>
            <w:r>
              <w:rPr>
                <w:noProof/>
                <w:webHidden/>
              </w:rPr>
              <w:fldChar w:fldCharType="separate"/>
            </w:r>
            <w:r>
              <w:rPr>
                <w:noProof/>
                <w:webHidden/>
              </w:rPr>
              <w:t>30</w:t>
            </w:r>
            <w:r>
              <w:rPr>
                <w:noProof/>
                <w:webHidden/>
              </w:rPr>
              <w:fldChar w:fldCharType="end"/>
            </w:r>
          </w:hyperlink>
        </w:p>
        <w:p w14:paraId="3BFC80AF" w14:textId="1B211F54" w:rsidR="00C96F45" w:rsidRDefault="00C96F45">
          <w:pPr>
            <w:pStyle w:val="TOC3"/>
            <w:rPr>
              <w:rFonts w:asciiTheme="minorHAnsi" w:hAnsiTheme="minorHAnsi" w:cstheme="minorBidi"/>
              <w:noProof/>
              <w:color w:val="auto"/>
              <w:kern w:val="2"/>
              <w:sz w:val="24"/>
              <w:lang w:eastAsia="en-GB"/>
              <w14:ligatures w14:val="standardContextual"/>
            </w:rPr>
          </w:pPr>
          <w:hyperlink w:anchor="_Toc239175249" w:history="1">
            <w:r w:rsidRPr="00A71ED8">
              <w:rPr>
                <w:rStyle w:val="Hyperlink"/>
                <w:noProof/>
              </w:rPr>
              <w:t>Multi-language sheet</w:t>
            </w:r>
            <w:r>
              <w:rPr>
                <w:noProof/>
                <w:webHidden/>
              </w:rPr>
              <w:tab/>
            </w:r>
            <w:r>
              <w:rPr>
                <w:noProof/>
                <w:webHidden/>
              </w:rPr>
              <w:fldChar w:fldCharType="begin"/>
            </w:r>
            <w:r>
              <w:rPr>
                <w:noProof/>
                <w:webHidden/>
              </w:rPr>
              <w:instrText xml:space="preserve"> PAGEREF _Toc239175249 \h </w:instrText>
            </w:r>
            <w:r>
              <w:rPr>
                <w:noProof/>
                <w:webHidden/>
              </w:rPr>
            </w:r>
            <w:r>
              <w:rPr>
                <w:noProof/>
                <w:webHidden/>
              </w:rPr>
              <w:fldChar w:fldCharType="separate"/>
            </w:r>
            <w:r>
              <w:rPr>
                <w:noProof/>
                <w:webHidden/>
              </w:rPr>
              <w:t>30</w:t>
            </w:r>
            <w:r>
              <w:rPr>
                <w:noProof/>
                <w:webHidden/>
              </w:rPr>
              <w:fldChar w:fldCharType="end"/>
            </w:r>
          </w:hyperlink>
        </w:p>
        <w:p w14:paraId="60E17CC9" w14:textId="1924DB08"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50" w:history="1">
            <w:r w:rsidRPr="00A71ED8">
              <w:rPr>
                <w:rStyle w:val="Hyperlink"/>
                <w:noProof/>
              </w:rPr>
              <w:t>7.4</w:t>
            </w:r>
            <w:r>
              <w:rPr>
                <w:rFonts w:asciiTheme="minorHAnsi" w:hAnsiTheme="minorHAnsi" w:cstheme="minorBidi"/>
                <w:noProof/>
                <w:color w:val="auto"/>
                <w:kern w:val="2"/>
                <w:sz w:val="24"/>
                <w:lang w:eastAsia="en-GB"/>
                <w14:ligatures w14:val="standardContextual"/>
              </w:rPr>
              <w:tab/>
            </w:r>
            <w:r w:rsidRPr="00A71ED8">
              <w:rPr>
                <w:rStyle w:val="Hyperlink"/>
                <w:noProof/>
              </w:rPr>
              <w:t>Printing the survey materials</w:t>
            </w:r>
            <w:r>
              <w:rPr>
                <w:noProof/>
                <w:webHidden/>
              </w:rPr>
              <w:tab/>
            </w:r>
            <w:r>
              <w:rPr>
                <w:noProof/>
                <w:webHidden/>
              </w:rPr>
              <w:fldChar w:fldCharType="begin"/>
            </w:r>
            <w:r>
              <w:rPr>
                <w:noProof/>
                <w:webHidden/>
              </w:rPr>
              <w:instrText xml:space="preserve"> PAGEREF _Toc239175250 \h </w:instrText>
            </w:r>
            <w:r>
              <w:rPr>
                <w:noProof/>
                <w:webHidden/>
              </w:rPr>
            </w:r>
            <w:r>
              <w:rPr>
                <w:noProof/>
                <w:webHidden/>
              </w:rPr>
              <w:fldChar w:fldCharType="separate"/>
            </w:r>
            <w:r>
              <w:rPr>
                <w:noProof/>
                <w:webHidden/>
              </w:rPr>
              <w:t>31</w:t>
            </w:r>
            <w:r>
              <w:rPr>
                <w:noProof/>
                <w:webHidden/>
              </w:rPr>
              <w:fldChar w:fldCharType="end"/>
            </w:r>
          </w:hyperlink>
        </w:p>
        <w:p w14:paraId="457D023C" w14:textId="57D4034F"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51" w:history="1">
            <w:r w:rsidRPr="00A71ED8">
              <w:rPr>
                <w:rStyle w:val="Hyperlink"/>
                <w:noProof/>
              </w:rPr>
              <w:t>7.5</w:t>
            </w:r>
            <w:r>
              <w:rPr>
                <w:rFonts w:asciiTheme="minorHAnsi" w:hAnsiTheme="minorHAnsi" w:cstheme="minorBidi"/>
                <w:noProof/>
                <w:color w:val="auto"/>
                <w:kern w:val="2"/>
                <w:sz w:val="24"/>
                <w:lang w:eastAsia="en-GB"/>
                <w14:ligatures w14:val="standardContextual"/>
              </w:rPr>
              <w:tab/>
            </w:r>
            <w:r w:rsidRPr="00A71ED8">
              <w:rPr>
                <w:rStyle w:val="Hyperlink"/>
                <w:noProof/>
              </w:rPr>
              <w:t>Implementing the online survey</w:t>
            </w:r>
            <w:r>
              <w:rPr>
                <w:noProof/>
                <w:webHidden/>
              </w:rPr>
              <w:tab/>
            </w:r>
            <w:r>
              <w:rPr>
                <w:noProof/>
                <w:webHidden/>
              </w:rPr>
              <w:fldChar w:fldCharType="begin"/>
            </w:r>
            <w:r>
              <w:rPr>
                <w:noProof/>
                <w:webHidden/>
              </w:rPr>
              <w:instrText xml:space="preserve"> PAGEREF _Toc239175251 \h </w:instrText>
            </w:r>
            <w:r>
              <w:rPr>
                <w:noProof/>
                <w:webHidden/>
              </w:rPr>
            </w:r>
            <w:r>
              <w:rPr>
                <w:noProof/>
                <w:webHidden/>
              </w:rPr>
              <w:fldChar w:fldCharType="separate"/>
            </w:r>
            <w:r>
              <w:rPr>
                <w:noProof/>
                <w:webHidden/>
              </w:rPr>
              <w:t>33</w:t>
            </w:r>
            <w:r>
              <w:rPr>
                <w:noProof/>
                <w:webHidden/>
              </w:rPr>
              <w:fldChar w:fldCharType="end"/>
            </w:r>
          </w:hyperlink>
        </w:p>
        <w:p w14:paraId="67CBA21E" w14:textId="550694E4" w:rsidR="00C96F45" w:rsidRDefault="00C96F45">
          <w:pPr>
            <w:pStyle w:val="TOC3"/>
            <w:rPr>
              <w:rFonts w:asciiTheme="minorHAnsi" w:hAnsiTheme="minorHAnsi" w:cstheme="minorBidi"/>
              <w:noProof/>
              <w:color w:val="auto"/>
              <w:kern w:val="2"/>
              <w:sz w:val="24"/>
              <w:lang w:eastAsia="en-GB"/>
              <w14:ligatures w14:val="standardContextual"/>
            </w:rPr>
          </w:pPr>
          <w:hyperlink w:anchor="_Toc239175252" w:history="1">
            <w:r w:rsidRPr="00A71ED8">
              <w:rPr>
                <w:rStyle w:val="Hyperlink"/>
                <w:noProof/>
              </w:rPr>
              <w:t>Guidance for those using the Survey Coordination Centre’s central online survey tool</w:t>
            </w:r>
            <w:r>
              <w:rPr>
                <w:noProof/>
                <w:webHidden/>
              </w:rPr>
              <w:tab/>
            </w:r>
            <w:r>
              <w:rPr>
                <w:noProof/>
                <w:webHidden/>
              </w:rPr>
              <w:fldChar w:fldCharType="begin"/>
            </w:r>
            <w:r>
              <w:rPr>
                <w:noProof/>
                <w:webHidden/>
              </w:rPr>
              <w:instrText xml:space="preserve"> PAGEREF _Toc239175252 \h </w:instrText>
            </w:r>
            <w:r>
              <w:rPr>
                <w:noProof/>
                <w:webHidden/>
              </w:rPr>
            </w:r>
            <w:r>
              <w:rPr>
                <w:noProof/>
                <w:webHidden/>
              </w:rPr>
              <w:fldChar w:fldCharType="separate"/>
            </w:r>
            <w:r>
              <w:rPr>
                <w:noProof/>
                <w:webHidden/>
              </w:rPr>
              <w:t>33</w:t>
            </w:r>
            <w:r>
              <w:rPr>
                <w:noProof/>
                <w:webHidden/>
              </w:rPr>
              <w:fldChar w:fldCharType="end"/>
            </w:r>
          </w:hyperlink>
        </w:p>
        <w:p w14:paraId="0A174F70" w14:textId="015D817C"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53" w:history="1">
            <w:r w:rsidRPr="00A71ED8">
              <w:rPr>
                <w:rStyle w:val="Hyperlink"/>
                <w:noProof/>
              </w:rPr>
              <w:t>7.6</w:t>
            </w:r>
            <w:r>
              <w:rPr>
                <w:rFonts w:asciiTheme="minorHAnsi" w:hAnsiTheme="minorHAnsi" w:cstheme="minorBidi"/>
                <w:noProof/>
                <w:color w:val="auto"/>
                <w:kern w:val="2"/>
                <w:sz w:val="24"/>
                <w:lang w:eastAsia="en-GB"/>
                <w14:ligatures w14:val="standardContextual"/>
              </w:rPr>
              <w:tab/>
            </w:r>
            <w:r w:rsidRPr="00A71ED8">
              <w:rPr>
                <w:rStyle w:val="Hyperlink"/>
                <w:noProof/>
              </w:rPr>
              <w:t>Quality Assurance of survey materials</w:t>
            </w:r>
            <w:r>
              <w:rPr>
                <w:noProof/>
                <w:webHidden/>
              </w:rPr>
              <w:tab/>
            </w:r>
            <w:r>
              <w:rPr>
                <w:noProof/>
                <w:webHidden/>
              </w:rPr>
              <w:fldChar w:fldCharType="begin"/>
            </w:r>
            <w:r>
              <w:rPr>
                <w:noProof/>
                <w:webHidden/>
              </w:rPr>
              <w:instrText xml:space="preserve"> PAGEREF _Toc239175253 \h </w:instrText>
            </w:r>
            <w:r>
              <w:rPr>
                <w:noProof/>
                <w:webHidden/>
              </w:rPr>
            </w:r>
            <w:r>
              <w:rPr>
                <w:noProof/>
                <w:webHidden/>
              </w:rPr>
              <w:fldChar w:fldCharType="separate"/>
            </w:r>
            <w:r>
              <w:rPr>
                <w:noProof/>
                <w:webHidden/>
              </w:rPr>
              <w:t>34</w:t>
            </w:r>
            <w:r>
              <w:rPr>
                <w:noProof/>
                <w:webHidden/>
              </w:rPr>
              <w:fldChar w:fldCharType="end"/>
            </w:r>
          </w:hyperlink>
        </w:p>
        <w:p w14:paraId="3B4F3CCD" w14:textId="72AA64CD"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54" w:history="1">
            <w:r w:rsidRPr="00A71ED8">
              <w:rPr>
                <w:rStyle w:val="Hyperlink"/>
                <w:noProof/>
              </w:rPr>
              <w:t>7.7</w:t>
            </w:r>
            <w:r>
              <w:rPr>
                <w:rFonts w:asciiTheme="minorHAnsi" w:hAnsiTheme="minorHAnsi" w:cstheme="minorBidi"/>
                <w:noProof/>
                <w:color w:val="auto"/>
                <w:kern w:val="2"/>
                <w:sz w:val="24"/>
                <w:lang w:eastAsia="en-GB"/>
                <w14:ligatures w14:val="standardContextual"/>
              </w:rPr>
              <w:tab/>
            </w:r>
            <w:r w:rsidRPr="00A71ED8">
              <w:rPr>
                <w:rStyle w:val="Hyperlink"/>
                <w:noProof/>
              </w:rPr>
              <w:t>Publicising the survey</w:t>
            </w:r>
            <w:r>
              <w:rPr>
                <w:noProof/>
                <w:webHidden/>
              </w:rPr>
              <w:tab/>
            </w:r>
            <w:r>
              <w:rPr>
                <w:noProof/>
                <w:webHidden/>
              </w:rPr>
              <w:fldChar w:fldCharType="begin"/>
            </w:r>
            <w:r>
              <w:rPr>
                <w:noProof/>
                <w:webHidden/>
              </w:rPr>
              <w:instrText xml:space="preserve"> PAGEREF _Toc239175254 \h </w:instrText>
            </w:r>
            <w:r>
              <w:rPr>
                <w:noProof/>
                <w:webHidden/>
              </w:rPr>
            </w:r>
            <w:r>
              <w:rPr>
                <w:noProof/>
                <w:webHidden/>
              </w:rPr>
              <w:fldChar w:fldCharType="separate"/>
            </w:r>
            <w:r>
              <w:rPr>
                <w:noProof/>
                <w:webHidden/>
              </w:rPr>
              <w:t>35</w:t>
            </w:r>
            <w:r>
              <w:rPr>
                <w:noProof/>
                <w:webHidden/>
              </w:rPr>
              <w:fldChar w:fldCharType="end"/>
            </w:r>
          </w:hyperlink>
        </w:p>
        <w:p w14:paraId="69DC5864" w14:textId="63DBBE49"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55" w:history="1">
            <w:r w:rsidRPr="00A71ED8">
              <w:rPr>
                <w:rStyle w:val="Hyperlink"/>
                <w:noProof/>
              </w:rPr>
              <w:t>Section 8: Conducting fieldwork</w:t>
            </w:r>
            <w:r>
              <w:rPr>
                <w:noProof/>
                <w:webHidden/>
              </w:rPr>
              <w:tab/>
            </w:r>
            <w:r>
              <w:rPr>
                <w:noProof/>
                <w:webHidden/>
              </w:rPr>
              <w:fldChar w:fldCharType="begin"/>
            </w:r>
            <w:r>
              <w:rPr>
                <w:noProof/>
                <w:webHidden/>
              </w:rPr>
              <w:instrText xml:space="preserve"> PAGEREF _Toc239175255 \h </w:instrText>
            </w:r>
            <w:r>
              <w:rPr>
                <w:noProof/>
                <w:webHidden/>
              </w:rPr>
            </w:r>
            <w:r>
              <w:rPr>
                <w:noProof/>
                <w:webHidden/>
              </w:rPr>
              <w:fldChar w:fldCharType="separate"/>
            </w:r>
            <w:r>
              <w:rPr>
                <w:noProof/>
                <w:webHidden/>
              </w:rPr>
              <w:t>36</w:t>
            </w:r>
            <w:r>
              <w:rPr>
                <w:noProof/>
                <w:webHidden/>
              </w:rPr>
              <w:fldChar w:fldCharType="end"/>
            </w:r>
          </w:hyperlink>
        </w:p>
        <w:p w14:paraId="4537DEF3" w14:textId="643D94E7"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56" w:history="1">
            <w:r w:rsidRPr="00A71ED8">
              <w:rPr>
                <w:rStyle w:val="Hyperlink"/>
                <w:noProof/>
              </w:rPr>
              <w:t>8.1</w:t>
            </w:r>
            <w:r>
              <w:rPr>
                <w:rFonts w:asciiTheme="minorHAnsi" w:hAnsiTheme="minorHAnsi" w:cstheme="minorBidi"/>
                <w:noProof/>
                <w:color w:val="auto"/>
                <w:kern w:val="2"/>
                <w:sz w:val="24"/>
                <w:lang w:eastAsia="en-GB"/>
                <w14:ligatures w14:val="standardContextual"/>
              </w:rPr>
              <w:tab/>
            </w:r>
            <w:r w:rsidRPr="00A71ED8">
              <w:rPr>
                <w:rStyle w:val="Hyperlink"/>
                <w:noProof/>
              </w:rPr>
              <w:t>Mailing protocol</w:t>
            </w:r>
            <w:r>
              <w:rPr>
                <w:noProof/>
                <w:webHidden/>
              </w:rPr>
              <w:tab/>
            </w:r>
            <w:r>
              <w:rPr>
                <w:noProof/>
                <w:webHidden/>
              </w:rPr>
              <w:fldChar w:fldCharType="begin"/>
            </w:r>
            <w:r>
              <w:rPr>
                <w:noProof/>
                <w:webHidden/>
              </w:rPr>
              <w:instrText xml:space="preserve"> PAGEREF _Toc239175256 \h </w:instrText>
            </w:r>
            <w:r>
              <w:rPr>
                <w:noProof/>
                <w:webHidden/>
              </w:rPr>
            </w:r>
            <w:r>
              <w:rPr>
                <w:noProof/>
                <w:webHidden/>
              </w:rPr>
              <w:fldChar w:fldCharType="separate"/>
            </w:r>
            <w:r>
              <w:rPr>
                <w:noProof/>
                <w:webHidden/>
              </w:rPr>
              <w:t>36</w:t>
            </w:r>
            <w:r>
              <w:rPr>
                <w:noProof/>
                <w:webHidden/>
              </w:rPr>
              <w:fldChar w:fldCharType="end"/>
            </w:r>
          </w:hyperlink>
        </w:p>
        <w:p w14:paraId="0B70FC54" w14:textId="234F80BF"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57" w:history="1">
            <w:r w:rsidRPr="00A71ED8">
              <w:rPr>
                <w:rStyle w:val="Hyperlink"/>
                <w:noProof/>
              </w:rPr>
              <w:t>8.2</w:t>
            </w:r>
            <w:r>
              <w:rPr>
                <w:rFonts w:asciiTheme="minorHAnsi" w:hAnsiTheme="minorHAnsi" w:cstheme="minorBidi"/>
                <w:noProof/>
                <w:color w:val="auto"/>
                <w:kern w:val="2"/>
                <w:sz w:val="24"/>
                <w:lang w:eastAsia="en-GB"/>
                <w14:ligatures w14:val="standardContextual"/>
              </w:rPr>
              <w:tab/>
            </w:r>
            <w:r w:rsidRPr="00A71ED8">
              <w:rPr>
                <w:rStyle w:val="Hyperlink"/>
                <w:noProof/>
              </w:rPr>
              <w:t>SMS reminders</w:t>
            </w:r>
            <w:r>
              <w:rPr>
                <w:noProof/>
                <w:webHidden/>
              </w:rPr>
              <w:tab/>
            </w:r>
            <w:r>
              <w:rPr>
                <w:noProof/>
                <w:webHidden/>
              </w:rPr>
              <w:fldChar w:fldCharType="begin"/>
            </w:r>
            <w:r>
              <w:rPr>
                <w:noProof/>
                <w:webHidden/>
              </w:rPr>
              <w:instrText xml:space="preserve"> PAGEREF _Toc239175257 \h </w:instrText>
            </w:r>
            <w:r>
              <w:rPr>
                <w:noProof/>
                <w:webHidden/>
              </w:rPr>
            </w:r>
            <w:r>
              <w:rPr>
                <w:noProof/>
                <w:webHidden/>
              </w:rPr>
              <w:fldChar w:fldCharType="separate"/>
            </w:r>
            <w:r>
              <w:rPr>
                <w:noProof/>
                <w:webHidden/>
              </w:rPr>
              <w:t>38</w:t>
            </w:r>
            <w:r>
              <w:rPr>
                <w:noProof/>
                <w:webHidden/>
              </w:rPr>
              <w:fldChar w:fldCharType="end"/>
            </w:r>
          </w:hyperlink>
        </w:p>
        <w:p w14:paraId="088CD326" w14:textId="068A56FD"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58" w:history="1">
            <w:r w:rsidRPr="00A71ED8">
              <w:rPr>
                <w:rStyle w:val="Hyperlink"/>
                <w:noProof/>
              </w:rPr>
              <w:t>8.3</w:t>
            </w:r>
            <w:r>
              <w:rPr>
                <w:rFonts w:asciiTheme="minorHAnsi" w:hAnsiTheme="minorHAnsi" w:cstheme="minorBidi"/>
                <w:noProof/>
                <w:color w:val="auto"/>
                <w:kern w:val="2"/>
                <w:sz w:val="24"/>
                <w:lang w:eastAsia="en-GB"/>
                <w14:ligatures w14:val="standardContextual"/>
              </w:rPr>
              <w:tab/>
            </w:r>
            <w:r w:rsidRPr="00A71ED8">
              <w:rPr>
                <w:rStyle w:val="Hyperlink"/>
                <w:noProof/>
              </w:rPr>
              <w:t>DBS/PDS and local checks</w:t>
            </w:r>
            <w:r>
              <w:rPr>
                <w:noProof/>
                <w:webHidden/>
              </w:rPr>
              <w:tab/>
            </w:r>
            <w:r>
              <w:rPr>
                <w:noProof/>
                <w:webHidden/>
              </w:rPr>
              <w:fldChar w:fldCharType="begin"/>
            </w:r>
            <w:r>
              <w:rPr>
                <w:noProof/>
                <w:webHidden/>
              </w:rPr>
              <w:instrText xml:space="preserve"> PAGEREF _Toc239175258 \h </w:instrText>
            </w:r>
            <w:r>
              <w:rPr>
                <w:noProof/>
                <w:webHidden/>
              </w:rPr>
            </w:r>
            <w:r>
              <w:rPr>
                <w:noProof/>
                <w:webHidden/>
              </w:rPr>
              <w:fldChar w:fldCharType="separate"/>
            </w:r>
            <w:r>
              <w:rPr>
                <w:noProof/>
                <w:webHidden/>
              </w:rPr>
              <w:t>39</w:t>
            </w:r>
            <w:r>
              <w:rPr>
                <w:noProof/>
                <w:webHidden/>
              </w:rPr>
              <w:fldChar w:fldCharType="end"/>
            </w:r>
          </w:hyperlink>
        </w:p>
        <w:p w14:paraId="1D8D07DD" w14:textId="6B223694"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59" w:history="1">
            <w:r w:rsidRPr="00A71ED8">
              <w:rPr>
                <w:rStyle w:val="Hyperlink"/>
                <w:noProof/>
              </w:rPr>
              <w:t>8.4</w:t>
            </w:r>
            <w:r>
              <w:rPr>
                <w:rFonts w:asciiTheme="minorHAnsi" w:hAnsiTheme="minorHAnsi" w:cstheme="minorBidi"/>
                <w:noProof/>
                <w:color w:val="auto"/>
                <w:kern w:val="2"/>
                <w:sz w:val="24"/>
                <w:lang w:eastAsia="en-GB"/>
                <w14:ligatures w14:val="standardContextual"/>
              </w:rPr>
              <w:tab/>
            </w:r>
            <w:r w:rsidRPr="00A71ED8">
              <w:rPr>
                <w:rStyle w:val="Hyperlink"/>
                <w:noProof/>
              </w:rPr>
              <w:t>Weekly monitoring (for contractors and in-house trusts)</w:t>
            </w:r>
            <w:r>
              <w:rPr>
                <w:noProof/>
                <w:webHidden/>
              </w:rPr>
              <w:tab/>
            </w:r>
            <w:r>
              <w:rPr>
                <w:noProof/>
                <w:webHidden/>
              </w:rPr>
              <w:fldChar w:fldCharType="begin"/>
            </w:r>
            <w:r>
              <w:rPr>
                <w:noProof/>
                <w:webHidden/>
              </w:rPr>
              <w:instrText xml:space="preserve"> PAGEREF _Toc239175259 \h </w:instrText>
            </w:r>
            <w:r>
              <w:rPr>
                <w:noProof/>
                <w:webHidden/>
              </w:rPr>
            </w:r>
            <w:r>
              <w:rPr>
                <w:noProof/>
                <w:webHidden/>
              </w:rPr>
              <w:fldChar w:fldCharType="separate"/>
            </w:r>
            <w:r>
              <w:rPr>
                <w:noProof/>
                <w:webHidden/>
              </w:rPr>
              <w:t>40</w:t>
            </w:r>
            <w:r>
              <w:rPr>
                <w:noProof/>
                <w:webHidden/>
              </w:rPr>
              <w:fldChar w:fldCharType="end"/>
            </w:r>
          </w:hyperlink>
        </w:p>
        <w:p w14:paraId="46735F75" w14:textId="56A17A99"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60" w:history="1">
            <w:r w:rsidRPr="00A71ED8">
              <w:rPr>
                <w:rStyle w:val="Hyperlink"/>
                <w:noProof/>
              </w:rPr>
              <w:t>8.5</w:t>
            </w:r>
            <w:r>
              <w:rPr>
                <w:rFonts w:asciiTheme="minorHAnsi" w:hAnsiTheme="minorHAnsi" w:cstheme="minorBidi"/>
                <w:noProof/>
                <w:color w:val="auto"/>
                <w:kern w:val="2"/>
                <w:sz w:val="24"/>
                <w:lang w:eastAsia="en-GB"/>
                <w14:ligatures w14:val="standardContextual"/>
              </w:rPr>
              <w:tab/>
            </w:r>
            <w:r w:rsidRPr="00A71ED8">
              <w:rPr>
                <w:rStyle w:val="Hyperlink"/>
                <w:noProof/>
              </w:rPr>
              <w:t>Reviewing open-ended comments</w:t>
            </w:r>
            <w:r>
              <w:rPr>
                <w:noProof/>
                <w:webHidden/>
              </w:rPr>
              <w:tab/>
            </w:r>
            <w:r>
              <w:rPr>
                <w:noProof/>
                <w:webHidden/>
              </w:rPr>
              <w:fldChar w:fldCharType="begin"/>
            </w:r>
            <w:r>
              <w:rPr>
                <w:noProof/>
                <w:webHidden/>
              </w:rPr>
              <w:instrText xml:space="preserve"> PAGEREF _Toc239175260 \h </w:instrText>
            </w:r>
            <w:r>
              <w:rPr>
                <w:noProof/>
                <w:webHidden/>
              </w:rPr>
            </w:r>
            <w:r>
              <w:rPr>
                <w:noProof/>
                <w:webHidden/>
              </w:rPr>
              <w:fldChar w:fldCharType="separate"/>
            </w:r>
            <w:r>
              <w:rPr>
                <w:noProof/>
                <w:webHidden/>
              </w:rPr>
              <w:t>40</w:t>
            </w:r>
            <w:r>
              <w:rPr>
                <w:noProof/>
                <w:webHidden/>
              </w:rPr>
              <w:fldChar w:fldCharType="end"/>
            </w:r>
          </w:hyperlink>
        </w:p>
        <w:p w14:paraId="5321F1DB" w14:textId="0C5B098D"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61" w:history="1">
            <w:r w:rsidRPr="00A71ED8">
              <w:rPr>
                <w:rStyle w:val="Hyperlink"/>
                <w:noProof/>
              </w:rPr>
              <w:t>8.6</w:t>
            </w:r>
            <w:r>
              <w:rPr>
                <w:rFonts w:asciiTheme="minorHAnsi" w:hAnsiTheme="minorHAnsi" w:cstheme="minorBidi"/>
                <w:noProof/>
                <w:color w:val="auto"/>
                <w:kern w:val="2"/>
                <w:sz w:val="24"/>
                <w:lang w:eastAsia="en-GB"/>
                <w14:ligatures w14:val="standardContextual"/>
              </w:rPr>
              <w:tab/>
            </w:r>
            <w:r w:rsidRPr="00A71ED8">
              <w:rPr>
                <w:rStyle w:val="Hyperlink"/>
                <w:noProof/>
              </w:rPr>
              <w:t>Processing returned paper questionnaires and completions via the online survey tool</w:t>
            </w:r>
            <w:r>
              <w:rPr>
                <w:noProof/>
                <w:webHidden/>
              </w:rPr>
              <w:tab/>
            </w:r>
            <w:r>
              <w:rPr>
                <w:noProof/>
                <w:webHidden/>
              </w:rPr>
              <w:fldChar w:fldCharType="begin"/>
            </w:r>
            <w:r>
              <w:rPr>
                <w:noProof/>
                <w:webHidden/>
              </w:rPr>
              <w:instrText xml:space="preserve"> PAGEREF _Toc239175261 \h </w:instrText>
            </w:r>
            <w:r>
              <w:rPr>
                <w:noProof/>
                <w:webHidden/>
              </w:rPr>
            </w:r>
            <w:r>
              <w:rPr>
                <w:noProof/>
                <w:webHidden/>
              </w:rPr>
              <w:fldChar w:fldCharType="separate"/>
            </w:r>
            <w:r>
              <w:rPr>
                <w:noProof/>
                <w:webHidden/>
              </w:rPr>
              <w:t>42</w:t>
            </w:r>
            <w:r>
              <w:rPr>
                <w:noProof/>
                <w:webHidden/>
              </w:rPr>
              <w:fldChar w:fldCharType="end"/>
            </w:r>
          </w:hyperlink>
        </w:p>
        <w:p w14:paraId="58483D0B" w14:textId="1CDA9043"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62" w:history="1">
            <w:r w:rsidRPr="00A71ED8">
              <w:rPr>
                <w:rStyle w:val="Hyperlink"/>
                <w:noProof/>
              </w:rPr>
              <w:t>8.7</w:t>
            </w:r>
            <w:r>
              <w:rPr>
                <w:rFonts w:asciiTheme="minorHAnsi" w:hAnsiTheme="minorHAnsi" w:cstheme="minorBidi"/>
                <w:noProof/>
                <w:color w:val="auto"/>
                <w:kern w:val="2"/>
                <w:sz w:val="24"/>
                <w:lang w:eastAsia="en-GB"/>
                <w14:ligatures w14:val="standardContextual"/>
              </w:rPr>
              <w:tab/>
            </w:r>
            <w:r w:rsidRPr="00A71ED8">
              <w:rPr>
                <w:rStyle w:val="Hyperlink"/>
                <w:noProof/>
              </w:rPr>
              <w:t>Data deletion following completion of fieldwork</w:t>
            </w:r>
            <w:r>
              <w:rPr>
                <w:noProof/>
                <w:webHidden/>
              </w:rPr>
              <w:tab/>
            </w:r>
            <w:r>
              <w:rPr>
                <w:noProof/>
                <w:webHidden/>
              </w:rPr>
              <w:fldChar w:fldCharType="begin"/>
            </w:r>
            <w:r>
              <w:rPr>
                <w:noProof/>
                <w:webHidden/>
              </w:rPr>
              <w:instrText xml:space="preserve"> PAGEREF _Toc239175262 \h </w:instrText>
            </w:r>
            <w:r>
              <w:rPr>
                <w:noProof/>
                <w:webHidden/>
              </w:rPr>
            </w:r>
            <w:r>
              <w:rPr>
                <w:noProof/>
                <w:webHidden/>
              </w:rPr>
              <w:fldChar w:fldCharType="separate"/>
            </w:r>
            <w:r>
              <w:rPr>
                <w:noProof/>
                <w:webHidden/>
              </w:rPr>
              <w:t>42</w:t>
            </w:r>
            <w:r>
              <w:rPr>
                <w:noProof/>
                <w:webHidden/>
              </w:rPr>
              <w:fldChar w:fldCharType="end"/>
            </w:r>
          </w:hyperlink>
        </w:p>
        <w:p w14:paraId="665AAAB5" w14:textId="473F72E6"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63" w:history="1">
            <w:r w:rsidRPr="00A71ED8">
              <w:rPr>
                <w:rStyle w:val="Hyperlink"/>
                <w:noProof/>
              </w:rPr>
              <w:t>Section 9: Survey communications</w:t>
            </w:r>
            <w:r>
              <w:rPr>
                <w:noProof/>
                <w:webHidden/>
              </w:rPr>
              <w:tab/>
            </w:r>
            <w:r>
              <w:rPr>
                <w:noProof/>
                <w:webHidden/>
              </w:rPr>
              <w:fldChar w:fldCharType="begin"/>
            </w:r>
            <w:r>
              <w:rPr>
                <w:noProof/>
                <w:webHidden/>
              </w:rPr>
              <w:instrText xml:space="preserve"> PAGEREF _Toc239175263 \h </w:instrText>
            </w:r>
            <w:r>
              <w:rPr>
                <w:noProof/>
                <w:webHidden/>
              </w:rPr>
            </w:r>
            <w:r>
              <w:rPr>
                <w:noProof/>
                <w:webHidden/>
              </w:rPr>
              <w:fldChar w:fldCharType="separate"/>
            </w:r>
            <w:r>
              <w:rPr>
                <w:noProof/>
                <w:webHidden/>
              </w:rPr>
              <w:t>43</w:t>
            </w:r>
            <w:r>
              <w:rPr>
                <w:noProof/>
                <w:webHidden/>
              </w:rPr>
              <w:fldChar w:fldCharType="end"/>
            </w:r>
          </w:hyperlink>
        </w:p>
        <w:p w14:paraId="3F53C82E" w14:textId="56E847E3"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64" w:history="1">
            <w:r w:rsidRPr="00A71ED8">
              <w:rPr>
                <w:rStyle w:val="Hyperlink"/>
                <w:noProof/>
              </w:rPr>
              <w:t>9.1</w:t>
            </w:r>
            <w:r>
              <w:rPr>
                <w:rFonts w:asciiTheme="minorHAnsi" w:hAnsiTheme="minorHAnsi" w:cstheme="minorBidi"/>
                <w:noProof/>
                <w:color w:val="auto"/>
                <w:kern w:val="2"/>
                <w:sz w:val="24"/>
                <w:lang w:eastAsia="en-GB"/>
                <w14:ligatures w14:val="standardContextual"/>
              </w:rPr>
              <w:tab/>
            </w:r>
            <w:r w:rsidRPr="00A71ED8">
              <w:rPr>
                <w:rStyle w:val="Hyperlink"/>
                <w:noProof/>
              </w:rPr>
              <w:t>Managing and recording patient communications</w:t>
            </w:r>
            <w:r>
              <w:rPr>
                <w:noProof/>
                <w:webHidden/>
              </w:rPr>
              <w:tab/>
            </w:r>
            <w:r>
              <w:rPr>
                <w:noProof/>
                <w:webHidden/>
              </w:rPr>
              <w:fldChar w:fldCharType="begin"/>
            </w:r>
            <w:r>
              <w:rPr>
                <w:noProof/>
                <w:webHidden/>
              </w:rPr>
              <w:instrText xml:space="preserve"> PAGEREF _Toc239175264 \h </w:instrText>
            </w:r>
            <w:r>
              <w:rPr>
                <w:noProof/>
                <w:webHidden/>
              </w:rPr>
            </w:r>
            <w:r>
              <w:rPr>
                <w:noProof/>
                <w:webHidden/>
              </w:rPr>
              <w:fldChar w:fldCharType="separate"/>
            </w:r>
            <w:r>
              <w:rPr>
                <w:noProof/>
                <w:webHidden/>
              </w:rPr>
              <w:t>43</w:t>
            </w:r>
            <w:r>
              <w:rPr>
                <w:noProof/>
                <w:webHidden/>
              </w:rPr>
              <w:fldChar w:fldCharType="end"/>
            </w:r>
          </w:hyperlink>
        </w:p>
        <w:p w14:paraId="0C33722B" w14:textId="262AD57A"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65" w:history="1">
            <w:r w:rsidRPr="00A71ED8">
              <w:rPr>
                <w:rStyle w:val="Hyperlink"/>
                <w:rFonts w:eastAsia="Times New Roman"/>
                <w:noProof/>
              </w:rPr>
              <w:t>Please ensure there are appropriate resources in place to respond to queries.</w:t>
            </w:r>
            <w:r>
              <w:rPr>
                <w:noProof/>
                <w:webHidden/>
              </w:rPr>
              <w:tab/>
            </w:r>
            <w:r>
              <w:rPr>
                <w:noProof/>
                <w:webHidden/>
              </w:rPr>
              <w:fldChar w:fldCharType="begin"/>
            </w:r>
            <w:r>
              <w:rPr>
                <w:noProof/>
                <w:webHidden/>
              </w:rPr>
              <w:instrText xml:space="preserve"> PAGEREF _Toc239175265 \h </w:instrText>
            </w:r>
            <w:r>
              <w:rPr>
                <w:noProof/>
                <w:webHidden/>
              </w:rPr>
            </w:r>
            <w:r>
              <w:rPr>
                <w:noProof/>
                <w:webHidden/>
              </w:rPr>
              <w:fldChar w:fldCharType="separate"/>
            </w:r>
            <w:r>
              <w:rPr>
                <w:noProof/>
                <w:webHidden/>
              </w:rPr>
              <w:t>43</w:t>
            </w:r>
            <w:r>
              <w:rPr>
                <w:noProof/>
                <w:webHidden/>
              </w:rPr>
              <w:fldChar w:fldCharType="end"/>
            </w:r>
          </w:hyperlink>
        </w:p>
        <w:p w14:paraId="2CAF8CDA" w14:textId="156D77C9"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66" w:history="1">
            <w:r w:rsidRPr="00A71ED8">
              <w:rPr>
                <w:rStyle w:val="Hyperlink"/>
                <w:noProof/>
              </w:rPr>
              <w:t>Section 10: Survey accessibility</w:t>
            </w:r>
            <w:r>
              <w:rPr>
                <w:noProof/>
                <w:webHidden/>
              </w:rPr>
              <w:tab/>
            </w:r>
            <w:r>
              <w:rPr>
                <w:noProof/>
                <w:webHidden/>
              </w:rPr>
              <w:fldChar w:fldCharType="begin"/>
            </w:r>
            <w:r>
              <w:rPr>
                <w:noProof/>
                <w:webHidden/>
              </w:rPr>
              <w:instrText xml:space="preserve"> PAGEREF _Toc239175266 \h </w:instrText>
            </w:r>
            <w:r>
              <w:rPr>
                <w:noProof/>
                <w:webHidden/>
              </w:rPr>
            </w:r>
            <w:r>
              <w:rPr>
                <w:noProof/>
                <w:webHidden/>
              </w:rPr>
              <w:fldChar w:fldCharType="separate"/>
            </w:r>
            <w:r>
              <w:rPr>
                <w:noProof/>
                <w:webHidden/>
              </w:rPr>
              <w:t>44</w:t>
            </w:r>
            <w:r>
              <w:rPr>
                <w:noProof/>
                <w:webHidden/>
              </w:rPr>
              <w:fldChar w:fldCharType="end"/>
            </w:r>
          </w:hyperlink>
        </w:p>
        <w:p w14:paraId="65BB47A2" w14:textId="44621362"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67" w:history="1">
            <w:r w:rsidRPr="00A71ED8">
              <w:rPr>
                <w:rStyle w:val="Hyperlink"/>
                <w:noProof/>
              </w:rPr>
              <w:t>Section 11: Submitting completed paper questionnaire responses and interim data</w:t>
            </w:r>
            <w:r>
              <w:rPr>
                <w:noProof/>
                <w:webHidden/>
              </w:rPr>
              <w:tab/>
            </w:r>
            <w:r>
              <w:rPr>
                <w:noProof/>
                <w:webHidden/>
              </w:rPr>
              <w:fldChar w:fldCharType="begin"/>
            </w:r>
            <w:r>
              <w:rPr>
                <w:noProof/>
                <w:webHidden/>
              </w:rPr>
              <w:instrText xml:space="preserve"> PAGEREF _Toc239175267 \h </w:instrText>
            </w:r>
            <w:r>
              <w:rPr>
                <w:noProof/>
                <w:webHidden/>
              </w:rPr>
            </w:r>
            <w:r>
              <w:rPr>
                <w:noProof/>
                <w:webHidden/>
              </w:rPr>
              <w:fldChar w:fldCharType="separate"/>
            </w:r>
            <w:r>
              <w:rPr>
                <w:noProof/>
                <w:webHidden/>
              </w:rPr>
              <w:t>46</w:t>
            </w:r>
            <w:r>
              <w:rPr>
                <w:noProof/>
                <w:webHidden/>
              </w:rPr>
              <w:fldChar w:fldCharType="end"/>
            </w:r>
          </w:hyperlink>
        </w:p>
        <w:p w14:paraId="5CB7F3C8" w14:textId="4FD2D85A"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68" w:history="1">
            <w:r w:rsidRPr="00A71ED8">
              <w:rPr>
                <w:rStyle w:val="Hyperlink"/>
                <w:noProof/>
              </w:rPr>
              <w:t>11.1</w:t>
            </w:r>
            <w:r>
              <w:rPr>
                <w:rFonts w:asciiTheme="minorHAnsi" w:hAnsiTheme="minorHAnsi" w:cstheme="minorBidi"/>
                <w:noProof/>
                <w:color w:val="auto"/>
                <w:kern w:val="2"/>
                <w:sz w:val="24"/>
                <w:lang w:eastAsia="en-GB"/>
                <w14:ligatures w14:val="standardContextual"/>
              </w:rPr>
              <w:tab/>
            </w:r>
            <w:r w:rsidRPr="00A71ED8">
              <w:rPr>
                <w:rStyle w:val="Hyperlink"/>
                <w:noProof/>
              </w:rPr>
              <w:t>Submission of completed paper questionnaire responses (for contractors and in-house trusts only)</w:t>
            </w:r>
            <w:r>
              <w:rPr>
                <w:noProof/>
                <w:webHidden/>
              </w:rPr>
              <w:tab/>
            </w:r>
            <w:r>
              <w:rPr>
                <w:noProof/>
                <w:webHidden/>
              </w:rPr>
              <w:fldChar w:fldCharType="begin"/>
            </w:r>
            <w:r>
              <w:rPr>
                <w:noProof/>
                <w:webHidden/>
              </w:rPr>
              <w:instrText xml:space="preserve"> PAGEREF _Toc239175268 \h </w:instrText>
            </w:r>
            <w:r>
              <w:rPr>
                <w:noProof/>
                <w:webHidden/>
              </w:rPr>
            </w:r>
            <w:r>
              <w:rPr>
                <w:noProof/>
                <w:webHidden/>
              </w:rPr>
              <w:fldChar w:fldCharType="separate"/>
            </w:r>
            <w:r>
              <w:rPr>
                <w:noProof/>
                <w:webHidden/>
              </w:rPr>
              <w:t>46</w:t>
            </w:r>
            <w:r>
              <w:rPr>
                <w:noProof/>
                <w:webHidden/>
              </w:rPr>
              <w:fldChar w:fldCharType="end"/>
            </w:r>
          </w:hyperlink>
        </w:p>
        <w:p w14:paraId="18102902" w14:textId="5C5A454E"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69" w:history="1">
            <w:r w:rsidRPr="00A71ED8">
              <w:rPr>
                <w:rStyle w:val="Hyperlink"/>
                <w:noProof/>
              </w:rPr>
              <w:t>11.2</w:t>
            </w:r>
            <w:r>
              <w:rPr>
                <w:rFonts w:asciiTheme="minorHAnsi" w:hAnsiTheme="minorHAnsi" w:cstheme="minorBidi"/>
                <w:noProof/>
                <w:color w:val="auto"/>
                <w:kern w:val="2"/>
                <w:sz w:val="24"/>
                <w:lang w:eastAsia="en-GB"/>
                <w14:ligatures w14:val="standardContextual"/>
              </w:rPr>
              <w:tab/>
            </w:r>
            <w:r w:rsidRPr="00A71ED8">
              <w:rPr>
                <w:rStyle w:val="Hyperlink"/>
                <w:noProof/>
              </w:rPr>
              <w:t>Submission of interim data (for contractors and in-house trusts only)</w:t>
            </w:r>
            <w:r>
              <w:rPr>
                <w:noProof/>
                <w:webHidden/>
              </w:rPr>
              <w:tab/>
            </w:r>
            <w:r>
              <w:rPr>
                <w:noProof/>
                <w:webHidden/>
              </w:rPr>
              <w:fldChar w:fldCharType="begin"/>
            </w:r>
            <w:r>
              <w:rPr>
                <w:noProof/>
                <w:webHidden/>
              </w:rPr>
              <w:instrText xml:space="preserve"> PAGEREF _Toc239175269 \h </w:instrText>
            </w:r>
            <w:r>
              <w:rPr>
                <w:noProof/>
                <w:webHidden/>
              </w:rPr>
            </w:r>
            <w:r>
              <w:rPr>
                <w:noProof/>
                <w:webHidden/>
              </w:rPr>
              <w:fldChar w:fldCharType="separate"/>
            </w:r>
            <w:r>
              <w:rPr>
                <w:noProof/>
                <w:webHidden/>
              </w:rPr>
              <w:t>46</w:t>
            </w:r>
            <w:r>
              <w:rPr>
                <w:noProof/>
                <w:webHidden/>
              </w:rPr>
              <w:fldChar w:fldCharType="end"/>
            </w:r>
          </w:hyperlink>
        </w:p>
        <w:p w14:paraId="3F01F40A" w14:textId="3F1EE769"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70" w:history="1">
            <w:r w:rsidRPr="00A71ED8">
              <w:rPr>
                <w:rStyle w:val="Hyperlink"/>
                <w:noProof/>
              </w:rPr>
              <w:t>Section 12: Submitting final data</w:t>
            </w:r>
            <w:r>
              <w:rPr>
                <w:noProof/>
                <w:webHidden/>
              </w:rPr>
              <w:tab/>
            </w:r>
            <w:r>
              <w:rPr>
                <w:noProof/>
                <w:webHidden/>
              </w:rPr>
              <w:fldChar w:fldCharType="begin"/>
            </w:r>
            <w:r>
              <w:rPr>
                <w:noProof/>
                <w:webHidden/>
              </w:rPr>
              <w:instrText xml:space="preserve"> PAGEREF _Toc239175270 \h </w:instrText>
            </w:r>
            <w:r>
              <w:rPr>
                <w:noProof/>
                <w:webHidden/>
              </w:rPr>
            </w:r>
            <w:r>
              <w:rPr>
                <w:noProof/>
                <w:webHidden/>
              </w:rPr>
              <w:fldChar w:fldCharType="separate"/>
            </w:r>
            <w:r>
              <w:rPr>
                <w:noProof/>
                <w:webHidden/>
              </w:rPr>
              <w:t>47</w:t>
            </w:r>
            <w:r>
              <w:rPr>
                <w:noProof/>
                <w:webHidden/>
              </w:rPr>
              <w:fldChar w:fldCharType="end"/>
            </w:r>
          </w:hyperlink>
        </w:p>
        <w:p w14:paraId="48FBF3F5" w14:textId="6A5622AB" w:rsidR="00C96F45" w:rsidRDefault="00C96F45">
          <w:pPr>
            <w:pStyle w:val="TOC2"/>
            <w:rPr>
              <w:rFonts w:asciiTheme="minorHAnsi" w:hAnsiTheme="minorHAnsi" w:cstheme="minorBidi"/>
              <w:noProof/>
              <w:color w:val="auto"/>
              <w:kern w:val="2"/>
              <w:sz w:val="24"/>
              <w:lang w:eastAsia="en-GB"/>
              <w14:ligatures w14:val="standardContextual"/>
            </w:rPr>
          </w:pPr>
          <w:hyperlink w:anchor="_Toc239175271" w:history="1">
            <w:r w:rsidRPr="00A71ED8">
              <w:rPr>
                <w:rStyle w:val="Hyperlink"/>
                <w:noProof/>
              </w:rPr>
              <w:t>12.1    Free-text data</w:t>
            </w:r>
            <w:r>
              <w:rPr>
                <w:noProof/>
                <w:webHidden/>
              </w:rPr>
              <w:tab/>
            </w:r>
            <w:r>
              <w:rPr>
                <w:noProof/>
                <w:webHidden/>
              </w:rPr>
              <w:fldChar w:fldCharType="begin"/>
            </w:r>
            <w:r>
              <w:rPr>
                <w:noProof/>
                <w:webHidden/>
              </w:rPr>
              <w:instrText xml:space="preserve"> PAGEREF _Toc239175271 \h </w:instrText>
            </w:r>
            <w:r>
              <w:rPr>
                <w:noProof/>
                <w:webHidden/>
              </w:rPr>
            </w:r>
            <w:r>
              <w:rPr>
                <w:noProof/>
                <w:webHidden/>
              </w:rPr>
              <w:fldChar w:fldCharType="separate"/>
            </w:r>
            <w:r>
              <w:rPr>
                <w:noProof/>
                <w:webHidden/>
              </w:rPr>
              <w:t>47</w:t>
            </w:r>
            <w:r>
              <w:rPr>
                <w:noProof/>
                <w:webHidden/>
              </w:rPr>
              <w:fldChar w:fldCharType="end"/>
            </w:r>
          </w:hyperlink>
        </w:p>
        <w:p w14:paraId="04CACD0F" w14:textId="21C80B70" w:rsidR="00C96F45" w:rsidRDefault="00C96F45">
          <w:pPr>
            <w:pStyle w:val="TOC2"/>
            <w:rPr>
              <w:rFonts w:asciiTheme="minorHAnsi" w:hAnsiTheme="minorHAnsi" w:cstheme="minorBidi"/>
              <w:noProof/>
              <w:color w:val="auto"/>
              <w:kern w:val="2"/>
              <w:sz w:val="24"/>
              <w:lang w:eastAsia="en-GB"/>
              <w14:ligatures w14:val="standardContextual"/>
            </w:rPr>
          </w:pPr>
          <w:hyperlink w:anchor="_Toc239175272" w:history="1">
            <w:r w:rsidRPr="00A71ED8">
              <w:rPr>
                <w:rStyle w:val="Hyperlink"/>
                <w:noProof/>
              </w:rPr>
              <w:t>12.2    Entering easy read responses</w:t>
            </w:r>
            <w:r>
              <w:rPr>
                <w:noProof/>
                <w:webHidden/>
              </w:rPr>
              <w:tab/>
            </w:r>
            <w:r>
              <w:rPr>
                <w:noProof/>
                <w:webHidden/>
              </w:rPr>
              <w:fldChar w:fldCharType="begin"/>
            </w:r>
            <w:r>
              <w:rPr>
                <w:noProof/>
                <w:webHidden/>
              </w:rPr>
              <w:instrText xml:space="preserve"> PAGEREF _Toc239175272 \h </w:instrText>
            </w:r>
            <w:r>
              <w:rPr>
                <w:noProof/>
                <w:webHidden/>
              </w:rPr>
            </w:r>
            <w:r>
              <w:rPr>
                <w:noProof/>
                <w:webHidden/>
              </w:rPr>
              <w:fldChar w:fldCharType="separate"/>
            </w:r>
            <w:r>
              <w:rPr>
                <w:noProof/>
                <w:webHidden/>
              </w:rPr>
              <w:t>48</w:t>
            </w:r>
            <w:r>
              <w:rPr>
                <w:noProof/>
                <w:webHidden/>
              </w:rPr>
              <w:fldChar w:fldCharType="end"/>
            </w:r>
          </w:hyperlink>
        </w:p>
        <w:p w14:paraId="73295DC3" w14:textId="41694008"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73" w:history="1">
            <w:r w:rsidRPr="00A71ED8">
              <w:rPr>
                <w:rStyle w:val="Hyperlink"/>
                <w:noProof/>
              </w:rPr>
              <w:t>12.3</w:t>
            </w:r>
            <w:r>
              <w:rPr>
                <w:rFonts w:asciiTheme="minorHAnsi" w:hAnsiTheme="minorHAnsi" w:cstheme="minorBidi"/>
                <w:noProof/>
                <w:color w:val="auto"/>
                <w:kern w:val="2"/>
                <w:sz w:val="24"/>
                <w:lang w:eastAsia="en-GB"/>
                <w14:ligatures w14:val="standardContextual"/>
              </w:rPr>
              <w:tab/>
            </w:r>
            <w:r w:rsidRPr="00A71ED8">
              <w:rPr>
                <w:rStyle w:val="Hyperlink"/>
                <w:noProof/>
              </w:rPr>
              <w:t>Checking final data</w:t>
            </w:r>
            <w:r>
              <w:rPr>
                <w:noProof/>
                <w:webHidden/>
              </w:rPr>
              <w:tab/>
            </w:r>
            <w:r>
              <w:rPr>
                <w:noProof/>
                <w:webHidden/>
              </w:rPr>
              <w:fldChar w:fldCharType="begin"/>
            </w:r>
            <w:r>
              <w:rPr>
                <w:noProof/>
                <w:webHidden/>
              </w:rPr>
              <w:instrText xml:space="preserve"> PAGEREF _Toc239175273 \h </w:instrText>
            </w:r>
            <w:r>
              <w:rPr>
                <w:noProof/>
                <w:webHidden/>
              </w:rPr>
            </w:r>
            <w:r>
              <w:rPr>
                <w:noProof/>
                <w:webHidden/>
              </w:rPr>
              <w:fldChar w:fldCharType="separate"/>
            </w:r>
            <w:r>
              <w:rPr>
                <w:noProof/>
                <w:webHidden/>
              </w:rPr>
              <w:t>48</w:t>
            </w:r>
            <w:r>
              <w:rPr>
                <w:noProof/>
                <w:webHidden/>
              </w:rPr>
              <w:fldChar w:fldCharType="end"/>
            </w:r>
          </w:hyperlink>
        </w:p>
        <w:p w14:paraId="14FEED37" w14:textId="587D7C1D"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74" w:history="1">
            <w:r w:rsidRPr="00A71ED8">
              <w:rPr>
                <w:rStyle w:val="Hyperlink"/>
                <w:noProof/>
              </w:rPr>
              <w:t>12.</w:t>
            </w:r>
            <w:r w:rsidR="00ED70A0">
              <w:rPr>
                <w:rStyle w:val="Hyperlink"/>
                <w:noProof/>
              </w:rPr>
              <w:t>4</w:t>
            </w:r>
            <w:r>
              <w:rPr>
                <w:rFonts w:asciiTheme="minorHAnsi" w:hAnsiTheme="minorHAnsi" w:cstheme="minorBidi"/>
                <w:noProof/>
                <w:color w:val="auto"/>
                <w:kern w:val="2"/>
                <w:sz w:val="24"/>
                <w:lang w:eastAsia="en-GB"/>
                <w14:ligatures w14:val="standardContextual"/>
              </w:rPr>
              <w:tab/>
            </w:r>
            <w:r w:rsidRPr="00A71ED8">
              <w:rPr>
                <w:rStyle w:val="Hyperlink"/>
                <w:noProof/>
              </w:rPr>
              <w:t>Submitting data</w:t>
            </w:r>
            <w:r>
              <w:rPr>
                <w:noProof/>
                <w:webHidden/>
              </w:rPr>
              <w:tab/>
            </w:r>
            <w:r>
              <w:rPr>
                <w:noProof/>
                <w:webHidden/>
              </w:rPr>
              <w:fldChar w:fldCharType="begin"/>
            </w:r>
            <w:r>
              <w:rPr>
                <w:noProof/>
                <w:webHidden/>
              </w:rPr>
              <w:instrText xml:space="preserve"> PAGEREF _Toc239175274 \h </w:instrText>
            </w:r>
            <w:r>
              <w:rPr>
                <w:noProof/>
                <w:webHidden/>
              </w:rPr>
            </w:r>
            <w:r>
              <w:rPr>
                <w:noProof/>
                <w:webHidden/>
              </w:rPr>
              <w:fldChar w:fldCharType="separate"/>
            </w:r>
            <w:r>
              <w:rPr>
                <w:noProof/>
                <w:webHidden/>
              </w:rPr>
              <w:t>48</w:t>
            </w:r>
            <w:r>
              <w:rPr>
                <w:noProof/>
                <w:webHidden/>
              </w:rPr>
              <w:fldChar w:fldCharType="end"/>
            </w:r>
          </w:hyperlink>
        </w:p>
        <w:p w14:paraId="12DF15B3" w14:textId="21D2CF4C"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75" w:history="1">
            <w:r w:rsidRPr="00A71ED8">
              <w:rPr>
                <w:rStyle w:val="Hyperlink"/>
                <w:noProof/>
              </w:rPr>
              <w:t>12.</w:t>
            </w:r>
            <w:r w:rsidR="00ED70A0">
              <w:rPr>
                <w:rStyle w:val="Hyperlink"/>
                <w:noProof/>
              </w:rPr>
              <w:t>5</w:t>
            </w:r>
            <w:r>
              <w:rPr>
                <w:rFonts w:asciiTheme="minorHAnsi" w:hAnsiTheme="minorHAnsi" w:cstheme="minorBidi"/>
                <w:noProof/>
                <w:color w:val="auto"/>
                <w:kern w:val="2"/>
                <w:sz w:val="24"/>
                <w:lang w:eastAsia="en-GB"/>
                <w14:ligatures w14:val="standardContextual"/>
              </w:rPr>
              <w:tab/>
            </w:r>
            <w:r w:rsidRPr="00A71ED8">
              <w:rPr>
                <w:rStyle w:val="Hyperlink"/>
                <w:noProof/>
              </w:rPr>
              <w:t>Making sense of the data</w:t>
            </w:r>
            <w:r>
              <w:rPr>
                <w:noProof/>
                <w:webHidden/>
              </w:rPr>
              <w:tab/>
            </w:r>
            <w:r>
              <w:rPr>
                <w:noProof/>
                <w:webHidden/>
              </w:rPr>
              <w:fldChar w:fldCharType="begin"/>
            </w:r>
            <w:r>
              <w:rPr>
                <w:noProof/>
                <w:webHidden/>
              </w:rPr>
              <w:instrText xml:space="preserve"> PAGEREF _Toc239175275 \h </w:instrText>
            </w:r>
            <w:r>
              <w:rPr>
                <w:noProof/>
                <w:webHidden/>
              </w:rPr>
            </w:r>
            <w:r>
              <w:rPr>
                <w:noProof/>
                <w:webHidden/>
              </w:rPr>
              <w:fldChar w:fldCharType="separate"/>
            </w:r>
            <w:r>
              <w:rPr>
                <w:noProof/>
                <w:webHidden/>
              </w:rPr>
              <w:t>49</w:t>
            </w:r>
            <w:r>
              <w:rPr>
                <w:noProof/>
                <w:webHidden/>
              </w:rPr>
              <w:fldChar w:fldCharType="end"/>
            </w:r>
          </w:hyperlink>
        </w:p>
        <w:p w14:paraId="135028C8" w14:textId="506562C7" w:rsidR="00C96F45" w:rsidRDefault="00C96F45">
          <w:pPr>
            <w:pStyle w:val="TOC1"/>
            <w:rPr>
              <w:rFonts w:asciiTheme="minorHAnsi" w:hAnsiTheme="minorHAnsi" w:cstheme="minorBidi"/>
              <w:noProof/>
              <w:color w:val="auto"/>
              <w:kern w:val="2"/>
              <w:sz w:val="24"/>
              <w:lang w:eastAsia="en-GB"/>
              <w14:ligatures w14:val="standardContextual"/>
            </w:rPr>
          </w:pPr>
          <w:hyperlink w:anchor="_Toc239175276" w:history="1">
            <w:r w:rsidRPr="00A71ED8">
              <w:rPr>
                <w:rStyle w:val="Hyperlink"/>
                <w:noProof/>
              </w:rPr>
              <w:t>Section 13: Appendix – online survey guidelines</w:t>
            </w:r>
            <w:r>
              <w:rPr>
                <w:noProof/>
                <w:webHidden/>
              </w:rPr>
              <w:tab/>
            </w:r>
            <w:r>
              <w:rPr>
                <w:noProof/>
                <w:webHidden/>
              </w:rPr>
              <w:fldChar w:fldCharType="begin"/>
            </w:r>
            <w:r>
              <w:rPr>
                <w:noProof/>
                <w:webHidden/>
              </w:rPr>
              <w:instrText xml:space="preserve"> PAGEREF _Toc239175276 \h </w:instrText>
            </w:r>
            <w:r>
              <w:rPr>
                <w:noProof/>
                <w:webHidden/>
              </w:rPr>
            </w:r>
            <w:r>
              <w:rPr>
                <w:noProof/>
                <w:webHidden/>
              </w:rPr>
              <w:fldChar w:fldCharType="separate"/>
            </w:r>
            <w:r>
              <w:rPr>
                <w:noProof/>
                <w:webHidden/>
              </w:rPr>
              <w:t>50</w:t>
            </w:r>
            <w:r>
              <w:rPr>
                <w:noProof/>
                <w:webHidden/>
              </w:rPr>
              <w:fldChar w:fldCharType="end"/>
            </w:r>
          </w:hyperlink>
        </w:p>
        <w:p w14:paraId="05392F57" w14:textId="6505E3EB"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77" w:history="1">
            <w:r w:rsidRPr="00A71ED8">
              <w:rPr>
                <w:rStyle w:val="Hyperlink"/>
                <w:noProof/>
              </w:rPr>
              <w:t>13.1</w:t>
            </w:r>
            <w:r>
              <w:rPr>
                <w:rFonts w:asciiTheme="minorHAnsi" w:hAnsiTheme="minorHAnsi" w:cstheme="minorBidi"/>
                <w:noProof/>
                <w:color w:val="auto"/>
                <w:kern w:val="2"/>
                <w:sz w:val="24"/>
                <w:lang w:eastAsia="en-GB"/>
                <w14:ligatures w14:val="standardContextual"/>
              </w:rPr>
              <w:tab/>
            </w:r>
            <w:r w:rsidRPr="00A71ED8">
              <w:rPr>
                <w:rStyle w:val="Hyperlink"/>
                <w:noProof/>
              </w:rPr>
              <w:t>Introduction to online survey guidelines</w:t>
            </w:r>
            <w:r>
              <w:rPr>
                <w:noProof/>
                <w:webHidden/>
              </w:rPr>
              <w:tab/>
            </w:r>
            <w:r>
              <w:rPr>
                <w:noProof/>
                <w:webHidden/>
              </w:rPr>
              <w:fldChar w:fldCharType="begin"/>
            </w:r>
            <w:r>
              <w:rPr>
                <w:noProof/>
                <w:webHidden/>
              </w:rPr>
              <w:instrText xml:space="preserve"> PAGEREF _Toc239175277 \h </w:instrText>
            </w:r>
            <w:r>
              <w:rPr>
                <w:noProof/>
                <w:webHidden/>
              </w:rPr>
            </w:r>
            <w:r>
              <w:rPr>
                <w:noProof/>
                <w:webHidden/>
              </w:rPr>
              <w:fldChar w:fldCharType="separate"/>
            </w:r>
            <w:r>
              <w:rPr>
                <w:noProof/>
                <w:webHidden/>
              </w:rPr>
              <w:t>50</w:t>
            </w:r>
            <w:r>
              <w:rPr>
                <w:noProof/>
                <w:webHidden/>
              </w:rPr>
              <w:fldChar w:fldCharType="end"/>
            </w:r>
          </w:hyperlink>
        </w:p>
        <w:p w14:paraId="7DD9D64C" w14:textId="2A49579D"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78" w:history="1">
            <w:r w:rsidRPr="00A71ED8">
              <w:rPr>
                <w:rStyle w:val="Hyperlink"/>
                <w:noProof/>
              </w:rPr>
              <w:t>13.2</w:t>
            </w:r>
            <w:r>
              <w:rPr>
                <w:rFonts w:asciiTheme="minorHAnsi" w:hAnsiTheme="minorHAnsi" w:cstheme="minorBidi"/>
                <w:noProof/>
                <w:color w:val="auto"/>
                <w:kern w:val="2"/>
                <w:sz w:val="24"/>
                <w:lang w:eastAsia="en-GB"/>
                <w14:ligatures w14:val="standardContextual"/>
              </w:rPr>
              <w:tab/>
            </w:r>
            <w:r w:rsidRPr="00A71ED8">
              <w:rPr>
                <w:rStyle w:val="Hyperlink"/>
                <w:noProof/>
              </w:rPr>
              <w:t>Requirements</w:t>
            </w:r>
            <w:r>
              <w:rPr>
                <w:noProof/>
                <w:webHidden/>
              </w:rPr>
              <w:tab/>
            </w:r>
            <w:r>
              <w:rPr>
                <w:noProof/>
                <w:webHidden/>
              </w:rPr>
              <w:fldChar w:fldCharType="begin"/>
            </w:r>
            <w:r>
              <w:rPr>
                <w:noProof/>
                <w:webHidden/>
              </w:rPr>
              <w:instrText xml:space="preserve"> PAGEREF _Toc239175278 \h </w:instrText>
            </w:r>
            <w:r>
              <w:rPr>
                <w:noProof/>
                <w:webHidden/>
              </w:rPr>
            </w:r>
            <w:r>
              <w:rPr>
                <w:noProof/>
                <w:webHidden/>
              </w:rPr>
              <w:fldChar w:fldCharType="separate"/>
            </w:r>
            <w:r>
              <w:rPr>
                <w:noProof/>
                <w:webHidden/>
              </w:rPr>
              <w:t>50</w:t>
            </w:r>
            <w:r>
              <w:rPr>
                <w:noProof/>
                <w:webHidden/>
              </w:rPr>
              <w:fldChar w:fldCharType="end"/>
            </w:r>
          </w:hyperlink>
        </w:p>
        <w:p w14:paraId="28FF1C92" w14:textId="1A28CF17"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79" w:history="1">
            <w:r w:rsidRPr="00A71ED8">
              <w:rPr>
                <w:rStyle w:val="Hyperlink"/>
                <w:noProof/>
              </w:rPr>
              <w:t>13.3</w:t>
            </w:r>
            <w:r>
              <w:rPr>
                <w:rFonts w:asciiTheme="minorHAnsi" w:hAnsiTheme="minorHAnsi" w:cstheme="minorBidi"/>
                <w:noProof/>
                <w:color w:val="auto"/>
                <w:kern w:val="2"/>
                <w:sz w:val="24"/>
                <w:lang w:eastAsia="en-GB"/>
                <w14:ligatures w14:val="standardContextual"/>
              </w:rPr>
              <w:tab/>
            </w:r>
            <w:r w:rsidRPr="00A71ED8">
              <w:rPr>
                <w:rStyle w:val="Hyperlink"/>
                <w:noProof/>
              </w:rPr>
              <w:t>English online survey</w:t>
            </w:r>
            <w:r>
              <w:rPr>
                <w:noProof/>
                <w:webHidden/>
              </w:rPr>
              <w:tab/>
            </w:r>
            <w:r>
              <w:rPr>
                <w:noProof/>
                <w:webHidden/>
              </w:rPr>
              <w:fldChar w:fldCharType="begin"/>
            </w:r>
            <w:r>
              <w:rPr>
                <w:noProof/>
                <w:webHidden/>
              </w:rPr>
              <w:instrText xml:space="preserve"> PAGEREF _Toc239175279 \h </w:instrText>
            </w:r>
            <w:r>
              <w:rPr>
                <w:noProof/>
                <w:webHidden/>
              </w:rPr>
            </w:r>
            <w:r>
              <w:rPr>
                <w:noProof/>
                <w:webHidden/>
              </w:rPr>
              <w:fldChar w:fldCharType="separate"/>
            </w:r>
            <w:r>
              <w:rPr>
                <w:noProof/>
                <w:webHidden/>
              </w:rPr>
              <w:t>53</w:t>
            </w:r>
            <w:r>
              <w:rPr>
                <w:noProof/>
                <w:webHidden/>
              </w:rPr>
              <w:fldChar w:fldCharType="end"/>
            </w:r>
          </w:hyperlink>
        </w:p>
        <w:p w14:paraId="5DF7C35C" w14:textId="755F4744"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80" w:history="1">
            <w:r w:rsidRPr="00A71ED8">
              <w:rPr>
                <w:rStyle w:val="Hyperlink"/>
                <w:noProof/>
              </w:rPr>
              <w:t>13.4</w:t>
            </w:r>
            <w:r>
              <w:rPr>
                <w:rFonts w:asciiTheme="minorHAnsi" w:hAnsiTheme="minorHAnsi" w:cstheme="minorBidi"/>
                <w:noProof/>
                <w:color w:val="auto"/>
                <w:kern w:val="2"/>
                <w:sz w:val="24"/>
                <w:lang w:eastAsia="en-GB"/>
                <w14:ligatures w14:val="standardContextual"/>
              </w:rPr>
              <w:tab/>
            </w:r>
            <w:r w:rsidRPr="00A71ED8">
              <w:rPr>
                <w:rStyle w:val="Hyperlink"/>
                <w:noProof/>
              </w:rPr>
              <w:t>Translated online survey</w:t>
            </w:r>
            <w:r>
              <w:rPr>
                <w:noProof/>
                <w:webHidden/>
              </w:rPr>
              <w:tab/>
            </w:r>
            <w:r>
              <w:rPr>
                <w:noProof/>
                <w:webHidden/>
              </w:rPr>
              <w:fldChar w:fldCharType="begin"/>
            </w:r>
            <w:r>
              <w:rPr>
                <w:noProof/>
                <w:webHidden/>
              </w:rPr>
              <w:instrText xml:space="preserve"> PAGEREF _Toc239175280 \h </w:instrText>
            </w:r>
            <w:r>
              <w:rPr>
                <w:noProof/>
                <w:webHidden/>
              </w:rPr>
            </w:r>
            <w:r>
              <w:rPr>
                <w:noProof/>
                <w:webHidden/>
              </w:rPr>
              <w:fldChar w:fldCharType="separate"/>
            </w:r>
            <w:r>
              <w:rPr>
                <w:noProof/>
                <w:webHidden/>
              </w:rPr>
              <w:t>53</w:t>
            </w:r>
            <w:r>
              <w:rPr>
                <w:noProof/>
                <w:webHidden/>
              </w:rPr>
              <w:fldChar w:fldCharType="end"/>
            </w:r>
          </w:hyperlink>
        </w:p>
        <w:p w14:paraId="050E94B7" w14:textId="5BBC479D" w:rsidR="00C96F45" w:rsidRDefault="00C96F45">
          <w:pPr>
            <w:pStyle w:val="TOC2"/>
            <w:tabs>
              <w:tab w:val="left" w:pos="960"/>
            </w:tabs>
            <w:rPr>
              <w:rFonts w:asciiTheme="minorHAnsi" w:hAnsiTheme="minorHAnsi" w:cstheme="minorBidi"/>
              <w:noProof/>
              <w:color w:val="auto"/>
              <w:kern w:val="2"/>
              <w:sz w:val="24"/>
              <w:lang w:eastAsia="en-GB"/>
              <w14:ligatures w14:val="standardContextual"/>
            </w:rPr>
          </w:pPr>
          <w:hyperlink w:anchor="_Toc239175281" w:history="1">
            <w:r w:rsidRPr="00A71ED8">
              <w:rPr>
                <w:rStyle w:val="Hyperlink"/>
                <w:noProof/>
              </w:rPr>
              <w:t>13.5</w:t>
            </w:r>
            <w:r>
              <w:rPr>
                <w:rFonts w:asciiTheme="minorHAnsi" w:hAnsiTheme="minorHAnsi" w:cstheme="minorBidi"/>
                <w:noProof/>
                <w:color w:val="auto"/>
                <w:kern w:val="2"/>
                <w:sz w:val="24"/>
                <w:lang w:eastAsia="en-GB"/>
                <w14:ligatures w14:val="standardContextual"/>
              </w:rPr>
              <w:tab/>
            </w:r>
            <w:r w:rsidRPr="00A71ED8">
              <w:rPr>
                <w:rStyle w:val="Hyperlink"/>
                <w:noProof/>
              </w:rPr>
              <w:t>Quality Assurance</w:t>
            </w:r>
            <w:r>
              <w:rPr>
                <w:noProof/>
                <w:webHidden/>
              </w:rPr>
              <w:tab/>
            </w:r>
            <w:r>
              <w:rPr>
                <w:noProof/>
                <w:webHidden/>
              </w:rPr>
              <w:fldChar w:fldCharType="begin"/>
            </w:r>
            <w:r>
              <w:rPr>
                <w:noProof/>
                <w:webHidden/>
              </w:rPr>
              <w:instrText xml:space="preserve"> PAGEREF _Toc239175281 \h </w:instrText>
            </w:r>
            <w:r>
              <w:rPr>
                <w:noProof/>
                <w:webHidden/>
              </w:rPr>
            </w:r>
            <w:r>
              <w:rPr>
                <w:noProof/>
                <w:webHidden/>
              </w:rPr>
              <w:fldChar w:fldCharType="separate"/>
            </w:r>
            <w:r>
              <w:rPr>
                <w:noProof/>
                <w:webHidden/>
              </w:rPr>
              <w:t>53</w:t>
            </w:r>
            <w:r>
              <w:rPr>
                <w:noProof/>
                <w:webHidden/>
              </w:rPr>
              <w:fldChar w:fldCharType="end"/>
            </w:r>
          </w:hyperlink>
        </w:p>
        <w:p w14:paraId="6A3D1EAE" w14:textId="6DB7C1FA" w:rsidR="002A3F97" w:rsidRPr="00E341B5" w:rsidRDefault="007804E9" w:rsidP="002A3F97">
          <w:pPr>
            <w:spacing w:after="20"/>
            <w:rPr>
              <w:b/>
              <w:noProof/>
            </w:rPr>
          </w:pPr>
          <w:r w:rsidRPr="00E341B5">
            <w:rPr>
              <w:b/>
              <w:bCs/>
              <w:noProof/>
            </w:rPr>
            <w:fldChar w:fldCharType="end"/>
          </w:r>
        </w:p>
      </w:sdtContent>
    </w:sdt>
    <w:p w14:paraId="1811A575" w14:textId="77777777" w:rsidR="006C13DC" w:rsidRDefault="006C13DC" w:rsidP="002A3F97">
      <w:pPr>
        <w:rPr>
          <w:b/>
          <w:bCs/>
          <w:color w:val="007B4E"/>
        </w:rPr>
      </w:pPr>
    </w:p>
    <w:p w14:paraId="688FA0BF" w14:textId="69F5DC4F" w:rsidR="00CF2E43" w:rsidRPr="00E341B5" w:rsidRDefault="00F766E3" w:rsidP="002A3F97">
      <w:r>
        <w:rPr>
          <w:b/>
          <w:bCs/>
          <w:color w:val="007B4E"/>
        </w:rPr>
        <w:lastRenderedPageBreak/>
        <w:t xml:space="preserve">Contents of </w:t>
      </w:r>
      <w:r w:rsidR="00CF2E43" w:rsidRPr="00E341B5">
        <w:rPr>
          <w:b/>
          <w:bCs/>
          <w:color w:val="007B4E"/>
        </w:rPr>
        <w:t>Table</w:t>
      </w:r>
      <w:r w:rsidR="0087487F">
        <w:rPr>
          <w:b/>
          <w:bCs/>
          <w:color w:val="007B4E"/>
        </w:rPr>
        <w:t>s</w:t>
      </w:r>
    </w:p>
    <w:p w14:paraId="6C3F475E" w14:textId="2193E2E3" w:rsidR="008C6BA4" w:rsidRPr="008C6BA4" w:rsidRDefault="00D5246F" w:rsidP="008C6BA4">
      <w:pPr>
        <w:pStyle w:val="Caption"/>
        <w:keepNext/>
        <w:spacing w:before="120" w:after="120"/>
        <w:rPr>
          <w:i w:val="0"/>
          <w:iCs w:val="0"/>
          <w:color w:val="4D4639"/>
          <w:sz w:val="22"/>
          <w:szCs w:val="22"/>
        </w:rPr>
      </w:pPr>
      <w:r w:rsidRPr="00E341B5">
        <w:fldChar w:fldCharType="begin"/>
      </w:r>
      <w:r w:rsidRPr="00E341B5">
        <w:instrText xml:space="preserve"> TOC \h \z \c "Table" </w:instrText>
      </w:r>
      <w:r w:rsidRPr="00E341B5">
        <w:fldChar w:fldCharType="separate"/>
      </w:r>
      <w:r w:rsidR="008C6BA4" w:rsidRPr="008C6BA4">
        <w:rPr>
          <w:i w:val="0"/>
          <w:iCs w:val="0"/>
          <w:color w:val="4D4639"/>
          <w:sz w:val="22"/>
          <w:szCs w:val="22"/>
        </w:rPr>
        <w:t xml:space="preserve">Table 1. Timetable for </w:t>
      </w:r>
      <w:r w:rsidR="00616137">
        <w:rPr>
          <w:i w:val="0"/>
          <w:iCs w:val="0"/>
          <w:color w:val="4D4639"/>
          <w:sz w:val="22"/>
          <w:szCs w:val="22"/>
        </w:rPr>
        <w:t>a</w:t>
      </w:r>
      <w:r w:rsidR="00D93C50">
        <w:rPr>
          <w:i w:val="0"/>
          <w:iCs w:val="0"/>
          <w:color w:val="4D4639"/>
          <w:sz w:val="22"/>
          <w:szCs w:val="22"/>
        </w:rPr>
        <w:t>pproved contractors</w:t>
      </w:r>
      <w:r w:rsidR="008C6BA4" w:rsidRPr="008C6BA4">
        <w:rPr>
          <w:i w:val="0"/>
          <w:iCs w:val="0"/>
          <w:color w:val="4D4639"/>
          <w:sz w:val="22"/>
          <w:szCs w:val="22"/>
        </w:rPr>
        <w:t xml:space="preserve"> ………………………………………………………</w:t>
      </w:r>
      <w:r w:rsidR="00A8628C">
        <w:rPr>
          <w:i w:val="0"/>
          <w:iCs w:val="0"/>
          <w:color w:val="4D4639"/>
          <w:sz w:val="22"/>
          <w:szCs w:val="22"/>
        </w:rPr>
        <w:t>…</w:t>
      </w:r>
      <w:r w:rsidR="008C6BA4" w:rsidRPr="008C6BA4">
        <w:rPr>
          <w:i w:val="0"/>
          <w:iCs w:val="0"/>
          <w:color w:val="4D4639"/>
          <w:sz w:val="22"/>
          <w:szCs w:val="22"/>
        </w:rPr>
        <w:t>…</w:t>
      </w:r>
      <w:r w:rsidR="00616137">
        <w:rPr>
          <w:i w:val="0"/>
          <w:iCs w:val="0"/>
          <w:color w:val="4D4639"/>
          <w:sz w:val="22"/>
          <w:szCs w:val="22"/>
        </w:rPr>
        <w:t>8</w:t>
      </w:r>
    </w:p>
    <w:p w14:paraId="24BFA8EE" w14:textId="4173EAF8" w:rsidR="008C6BA4" w:rsidRPr="008C6BA4" w:rsidRDefault="008C6BA4" w:rsidP="008C6BA4">
      <w:pPr>
        <w:pStyle w:val="Caption"/>
        <w:spacing w:before="120" w:after="120"/>
        <w:rPr>
          <w:i w:val="0"/>
          <w:iCs w:val="0"/>
          <w:color w:val="4D4639"/>
          <w:sz w:val="22"/>
          <w:szCs w:val="22"/>
        </w:rPr>
      </w:pPr>
      <w:r w:rsidRPr="008C6BA4">
        <w:rPr>
          <w:i w:val="0"/>
          <w:iCs w:val="0"/>
          <w:color w:val="4D4639"/>
          <w:sz w:val="22"/>
          <w:szCs w:val="22"/>
        </w:rPr>
        <w:t>Table 2. Timetable for contractors wishing to host their own online survey</w:t>
      </w:r>
      <w:r w:rsidRPr="008C6BA4" w:rsidDel="0035535D">
        <w:rPr>
          <w:i w:val="0"/>
          <w:iCs w:val="0"/>
          <w:color w:val="4D4639"/>
          <w:sz w:val="22"/>
          <w:szCs w:val="22"/>
        </w:rPr>
        <w:t xml:space="preserve"> </w:t>
      </w:r>
      <w:r>
        <w:rPr>
          <w:i w:val="0"/>
          <w:iCs w:val="0"/>
          <w:color w:val="4D4639"/>
          <w:sz w:val="22"/>
          <w:szCs w:val="22"/>
        </w:rPr>
        <w:t>………………………….</w:t>
      </w:r>
      <w:r w:rsidR="00616137">
        <w:rPr>
          <w:i w:val="0"/>
          <w:iCs w:val="0"/>
          <w:color w:val="4D4639"/>
          <w:sz w:val="22"/>
          <w:szCs w:val="22"/>
        </w:rPr>
        <w:t>9</w:t>
      </w:r>
    </w:p>
    <w:p w14:paraId="5EE1EE04" w14:textId="62FA753A" w:rsidR="008C6BA4" w:rsidRPr="008C6BA4" w:rsidRDefault="008C6BA4" w:rsidP="008C6BA4">
      <w:pPr>
        <w:pStyle w:val="Caption"/>
        <w:keepNext/>
        <w:spacing w:before="120" w:after="120"/>
        <w:rPr>
          <w:i w:val="0"/>
          <w:iCs w:val="0"/>
          <w:color w:val="4D4639"/>
          <w:sz w:val="22"/>
          <w:szCs w:val="22"/>
        </w:rPr>
      </w:pPr>
      <w:r w:rsidRPr="008C6BA4">
        <w:rPr>
          <w:i w:val="0"/>
          <w:iCs w:val="0"/>
          <w:color w:val="4D4639"/>
          <w:sz w:val="22"/>
          <w:szCs w:val="22"/>
        </w:rPr>
        <w:t xml:space="preserve">Table 3. Timetable for </w:t>
      </w:r>
      <w:r w:rsidR="00616137">
        <w:rPr>
          <w:i w:val="0"/>
          <w:iCs w:val="0"/>
          <w:color w:val="4D4639"/>
          <w:sz w:val="22"/>
          <w:szCs w:val="22"/>
        </w:rPr>
        <w:t>t</w:t>
      </w:r>
      <w:r w:rsidRPr="008C6BA4">
        <w:rPr>
          <w:i w:val="0"/>
          <w:iCs w:val="0"/>
          <w:color w:val="4D4639"/>
          <w:sz w:val="22"/>
          <w:szCs w:val="22"/>
        </w:rPr>
        <w:t xml:space="preserve">rusts working with </w:t>
      </w:r>
      <w:r w:rsidR="00616137">
        <w:rPr>
          <w:i w:val="0"/>
          <w:iCs w:val="0"/>
          <w:color w:val="4D4639"/>
          <w:sz w:val="22"/>
          <w:szCs w:val="22"/>
        </w:rPr>
        <w:t>a</w:t>
      </w:r>
      <w:r w:rsidR="00D93C50">
        <w:rPr>
          <w:i w:val="0"/>
          <w:iCs w:val="0"/>
          <w:color w:val="4D4639"/>
          <w:sz w:val="22"/>
          <w:szCs w:val="22"/>
        </w:rPr>
        <w:t>pproved contractor</w:t>
      </w:r>
      <w:r w:rsidRPr="008C6BA4">
        <w:rPr>
          <w:i w:val="0"/>
          <w:iCs w:val="0"/>
          <w:color w:val="4D4639"/>
          <w:sz w:val="22"/>
          <w:szCs w:val="22"/>
        </w:rPr>
        <w:t xml:space="preserve"> </w:t>
      </w:r>
      <w:r>
        <w:rPr>
          <w:i w:val="0"/>
          <w:iCs w:val="0"/>
          <w:color w:val="4D4639"/>
          <w:sz w:val="22"/>
          <w:szCs w:val="22"/>
        </w:rPr>
        <w:t>……………………………………...</w:t>
      </w:r>
      <w:r w:rsidR="00616137">
        <w:rPr>
          <w:i w:val="0"/>
          <w:iCs w:val="0"/>
          <w:color w:val="4D4639"/>
          <w:sz w:val="22"/>
          <w:szCs w:val="22"/>
        </w:rPr>
        <w:t>1</w:t>
      </w:r>
      <w:r w:rsidR="007E7B24">
        <w:rPr>
          <w:i w:val="0"/>
          <w:iCs w:val="0"/>
          <w:color w:val="4D4639"/>
          <w:sz w:val="22"/>
          <w:szCs w:val="22"/>
        </w:rPr>
        <w:t>2</w:t>
      </w:r>
    </w:p>
    <w:p w14:paraId="4F70EE06" w14:textId="7FEEA645" w:rsidR="008C6BA4" w:rsidRPr="008C6BA4" w:rsidRDefault="008C6BA4" w:rsidP="008C6BA4">
      <w:pPr>
        <w:pStyle w:val="Caption"/>
        <w:keepNext/>
        <w:spacing w:before="120" w:after="120"/>
        <w:rPr>
          <w:i w:val="0"/>
          <w:iCs w:val="0"/>
          <w:color w:val="4D4639"/>
          <w:sz w:val="22"/>
          <w:szCs w:val="22"/>
        </w:rPr>
      </w:pPr>
      <w:r w:rsidRPr="008C6BA4">
        <w:rPr>
          <w:i w:val="0"/>
          <w:iCs w:val="0"/>
          <w:color w:val="4D4639"/>
          <w:sz w:val="22"/>
          <w:szCs w:val="22"/>
        </w:rPr>
        <w:t xml:space="preserve">Table 4. Timetable for </w:t>
      </w:r>
      <w:r w:rsidR="00616137">
        <w:rPr>
          <w:i w:val="0"/>
          <w:iCs w:val="0"/>
          <w:color w:val="4D4639"/>
          <w:sz w:val="22"/>
          <w:szCs w:val="22"/>
        </w:rPr>
        <w:t>t</w:t>
      </w:r>
      <w:r w:rsidRPr="008C6BA4">
        <w:rPr>
          <w:i w:val="0"/>
          <w:iCs w:val="0"/>
          <w:color w:val="4D4639"/>
          <w:sz w:val="22"/>
          <w:szCs w:val="22"/>
        </w:rPr>
        <w:t xml:space="preserve">rusts delivering the survey in-house </w:t>
      </w:r>
      <w:r>
        <w:rPr>
          <w:i w:val="0"/>
          <w:iCs w:val="0"/>
          <w:color w:val="4D4639"/>
          <w:sz w:val="22"/>
          <w:szCs w:val="22"/>
        </w:rPr>
        <w:t>………………………………………….</w:t>
      </w:r>
      <w:r w:rsidR="00AF7D9E">
        <w:rPr>
          <w:i w:val="0"/>
          <w:iCs w:val="0"/>
          <w:color w:val="4D4639"/>
          <w:sz w:val="22"/>
          <w:szCs w:val="22"/>
        </w:rPr>
        <w:t>13</w:t>
      </w:r>
    </w:p>
    <w:p w14:paraId="4DE12D7A" w14:textId="03E90EA6" w:rsidR="008C6BA4" w:rsidRPr="008C6BA4" w:rsidDel="00403DF4" w:rsidRDefault="008C6BA4" w:rsidP="008C6BA4">
      <w:pPr>
        <w:pStyle w:val="04ABodyText"/>
        <w:spacing w:after="120"/>
        <w:rPr>
          <w:color w:val="4D4639"/>
          <w:sz w:val="22"/>
          <w:szCs w:val="22"/>
          <w:lang w:eastAsia="en-US"/>
        </w:rPr>
      </w:pPr>
      <w:r w:rsidRPr="008C6BA4">
        <w:rPr>
          <w:color w:val="4D4639"/>
          <w:sz w:val="22"/>
          <w:szCs w:val="22"/>
          <w:lang w:eastAsia="en-US"/>
        </w:rPr>
        <w:t xml:space="preserve">Table 5. Changes to the Adult Inpatient Survey in </w:t>
      </w:r>
      <w:r w:rsidR="00616137" w:rsidRPr="008C6BA4">
        <w:rPr>
          <w:color w:val="4D4639"/>
          <w:sz w:val="22"/>
          <w:szCs w:val="22"/>
          <w:lang w:eastAsia="en-US"/>
        </w:rPr>
        <w:t>202</w:t>
      </w:r>
      <w:r w:rsidR="00616137">
        <w:rPr>
          <w:color w:val="4D4639"/>
          <w:sz w:val="22"/>
          <w:szCs w:val="22"/>
          <w:lang w:eastAsia="en-US"/>
        </w:rPr>
        <w:t>6</w:t>
      </w:r>
      <w:r w:rsidR="00616137" w:rsidRPr="008C6BA4">
        <w:rPr>
          <w:color w:val="4D4639"/>
          <w:sz w:val="22"/>
          <w:szCs w:val="22"/>
          <w:lang w:eastAsia="en-US"/>
        </w:rPr>
        <w:t xml:space="preserve"> </w:t>
      </w:r>
      <w:r>
        <w:rPr>
          <w:color w:val="4D4639"/>
          <w:sz w:val="22"/>
          <w:szCs w:val="22"/>
          <w:lang w:eastAsia="en-US"/>
        </w:rPr>
        <w:t>………………………………………………</w:t>
      </w:r>
      <w:r w:rsidR="00616137">
        <w:rPr>
          <w:color w:val="4D4639"/>
          <w:sz w:val="22"/>
          <w:szCs w:val="22"/>
          <w:lang w:eastAsia="en-US"/>
        </w:rPr>
        <w:t>1</w:t>
      </w:r>
      <w:r w:rsidR="0090561B">
        <w:rPr>
          <w:color w:val="4D4639"/>
          <w:sz w:val="22"/>
          <w:szCs w:val="22"/>
          <w:lang w:eastAsia="en-US"/>
        </w:rPr>
        <w:t>8</w:t>
      </w:r>
    </w:p>
    <w:p w14:paraId="09EF9707" w14:textId="1DD89C22" w:rsidR="008C6BA4" w:rsidRPr="008C6BA4" w:rsidRDefault="008C6BA4" w:rsidP="008C6BA4">
      <w:pPr>
        <w:pStyle w:val="Caption"/>
        <w:spacing w:before="120" w:after="120"/>
        <w:rPr>
          <w:i w:val="0"/>
          <w:iCs w:val="0"/>
          <w:color w:val="4D4639"/>
          <w:sz w:val="22"/>
          <w:szCs w:val="22"/>
        </w:rPr>
      </w:pPr>
      <w:r w:rsidRPr="008C6BA4">
        <w:rPr>
          <w:i w:val="0"/>
          <w:iCs w:val="0"/>
          <w:color w:val="4D4639"/>
          <w:sz w:val="22"/>
          <w:szCs w:val="22"/>
        </w:rPr>
        <w:t>Table 6. DBS</w:t>
      </w:r>
      <w:r w:rsidR="00616137">
        <w:rPr>
          <w:i w:val="0"/>
          <w:iCs w:val="0"/>
          <w:color w:val="4D4639"/>
          <w:sz w:val="22"/>
          <w:szCs w:val="22"/>
        </w:rPr>
        <w:t>/PDS</w:t>
      </w:r>
      <w:r w:rsidRPr="008C6BA4">
        <w:rPr>
          <w:i w:val="0"/>
          <w:iCs w:val="0"/>
          <w:color w:val="4D4639"/>
          <w:sz w:val="22"/>
          <w:szCs w:val="22"/>
        </w:rPr>
        <w:t xml:space="preserve"> and local checks requirements   </w:t>
      </w:r>
      <w:r>
        <w:rPr>
          <w:i w:val="0"/>
          <w:iCs w:val="0"/>
          <w:color w:val="4D4639"/>
          <w:sz w:val="22"/>
          <w:szCs w:val="22"/>
        </w:rPr>
        <w:t>…………………………………………………</w:t>
      </w:r>
      <w:r w:rsidR="00616137">
        <w:rPr>
          <w:i w:val="0"/>
          <w:iCs w:val="0"/>
          <w:color w:val="4D4639"/>
          <w:sz w:val="22"/>
          <w:szCs w:val="22"/>
        </w:rPr>
        <w:t>..2</w:t>
      </w:r>
      <w:r w:rsidR="0090561B">
        <w:rPr>
          <w:i w:val="0"/>
          <w:iCs w:val="0"/>
          <w:color w:val="4D4639"/>
          <w:sz w:val="22"/>
          <w:szCs w:val="22"/>
        </w:rPr>
        <w:t>5</w:t>
      </w:r>
    </w:p>
    <w:p w14:paraId="54F66007" w14:textId="016DA1C0" w:rsidR="008C6BA4" w:rsidRPr="008C6BA4" w:rsidRDefault="008C6BA4" w:rsidP="008C6BA4">
      <w:pPr>
        <w:pStyle w:val="Caption"/>
        <w:keepNext/>
        <w:spacing w:before="120" w:after="120"/>
        <w:rPr>
          <w:i w:val="0"/>
          <w:iCs w:val="0"/>
          <w:color w:val="4D4639"/>
          <w:sz w:val="22"/>
          <w:szCs w:val="22"/>
        </w:rPr>
      </w:pPr>
      <w:r w:rsidRPr="008C6BA4">
        <w:rPr>
          <w:i w:val="0"/>
          <w:iCs w:val="0"/>
          <w:color w:val="4D4639"/>
          <w:sz w:val="22"/>
          <w:szCs w:val="22"/>
        </w:rPr>
        <w:t xml:space="preserve">Table 7. Print specification </w:t>
      </w:r>
      <w:r>
        <w:rPr>
          <w:i w:val="0"/>
          <w:iCs w:val="0"/>
          <w:color w:val="4D4639"/>
          <w:sz w:val="22"/>
          <w:szCs w:val="22"/>
        </w:rPr>
        <w:t>………………………………………………………………………………..</w:t>
      </w:r>
      <w:r w:rsidR="0018629D">
        <w:rPr>
          <w:i w:val="0"/>
          <w:iCs w:val="0"/>
          <w:color w:val="4D4639"/>
          <w:sz w:val="22"/>
          <w:szCs w:val="22"/>
        </w:rPr>
        <w:t>32</w:t>
      </w:r>
    </w:p>
    <w:p w14:paraId="39C2CD98" w14:textId="507CD030" w:rsidR="008C6BA4" w:rsidRPr="008C6BA4" w:rsidRDefault="008C6BA4" w:rsidP="008C6BA4">
      <w:pPr>
        <w:pStyle w:val="Caption"/>
        <w:keepNext/>
        <w:spacing w:before="120" w:after="120"/>
        <w:rPr>
          <w:i w:val="0"/>
          <w:iCs w:val="0"/>
          <w:color w:val="4D4639"/>
          <w:sz w:val="22"/>
          <w:szCs w:val="22"/>
        </w:rPr>
      </w:pPr>
      <w:r w:rsidRPr="008C6BA4">
        <w:rPr>
          <w:i w:val="0"/>
          <w:iCs w:val="0"/>
          <w:color w:val="4D4639"/>
          <w:sz w:val="22"/>
          <w:szCs w:val="22"/>
        </w:rPr>
        <w:t xml:space="preserve">Table 8. Mailing protocol </w:t>
      </w:r>
      <w:r>
        <w:rPr>
          <w:i w:val="0"/>
          <w:iCs w:val="0"/>
          <w:color w:val="4D4639"/>
          <w:sz w:val="22"/>
          <w:szCs w:val="22"/>
        </w:rPr>
        <w:t>………………………………………………………………………………….</w:t>
      </w:r>
      <w:r w:rsidR="00434E8E">
        <w:rPr>
          <w:i w:val="0"/>
          <w:iCs w:val="0"/>
          <w:color w:val="4D4639"/>
          <w:sz w:val="22"/>
          <w:szCs w:val="22"/>
        </w:rPr>
        <w:t>37</w:t>
      </w:r>
    </w:p>
    <w:p w14:paraId="5CD9BE26" w14:textId="75A740E6" w:rsidR="008C6BA4" w:rsidRPr="008C6BA4" w:rsidRDefault="008C6BA4" w:rsidP="008C6BA4">
      <w:pPr>
        <w:pStyle w:val="Caption"/>
        <w:keepNext/>
        <w:spacing w:before="120" w:after="120"/>
        <w:rPr>
          <w:i w:val="0"/>
          <w:iCs w:val="0"/>
          <w:color w:val="4D4639"/>
          <w:sz w:val="22"/>
          <w:szCs w:val="22"/>
        </w:rPr>
      </w:pPr>
      <w:r w:rsidRPr="008C6BA4">
        <w:rPr>
          <w:i w:val="0"/>
          <w:iCs w:val="0"/>
          <w:color w:val="4D4639"/>
          <w:sz w:val="22"/>
          <w:szCs w:val="22"/>
        </w:rPr>
        <w:t>Table 9. D</w:t>
      </w:r>
      <w:r w:rsidR="00875569">
        <w:rPr>
          <w:i w:val="0"/>
          <w:iCs w:val="0"/>
          <w:color w:val="4D4639"/>
          <w:sz w:val="22"/>
          <w:szCs w:val="22"/>
        </w:rPr>
        <w:t>eceased checks</w:t>
      </w:r>
      <w:r w:rsidRPr="008C6BA4">
        <w:rPr>
          <w:i w:val="0"/>
          <w:iCs w:val="0"/>
          <w:color w:val="4D4639"/>
          <w:sz w:val="22"/>
          <w:szCs w:val="22"/>
        </w:rPr>
        <w:t xml:space="preserve"> </w:t>
      </w:r>
      <w:r>
        <w:rPr>
          <w:i w:val="0"/>
          <w:iCs w:val="0"/>
          <w:color w:val="4D4639"/>
          <w:sz w:val="22"/>
          <w:szCs w:val="22"/>
        </w:rPr>
        <w:t>………………………………………………………………………………</w:t>
      </w:r>
      <w:r w:rsidR="007B3416">
        <w:rPr>
          <w:i w:val="0"/>
          <w:iCs w:val="0"/>
          <w:color w:val="4D4639"/>
          <w:sz w:val="22"/>
          <w:szCs w:val="22"/>
        </w:rPr>
        <w:t>3</w:t>
      </w:r>
      <w:r w:rsidR="007B0A2B">
        <w:rPr>
          <w:i w:val="0"/>
          <w:iCs w:val="0"/>
          <w:color w:val="4D4639"/>
          <w:sz w:val="22"/>
          <w:szCs w:val="22"/>
        </w:rPr>
        <w:t>9</w:t>
      </w:r>
    </w:p>
    <w:p w14:paraId="1E4706FB" w14:textId="1E75E3C0" w:rsidR="008C6BA4" w:rsidRPr="008C6BA4" w:rsidRDefault="008C6BA4" w:rsidP="008C6BA4">
      <w:pPr>
        <w:pStyle w:val="Caption"/>
        <w:keepNext/>
        <w:spacing w:before="120" w:after="120"/>
        <w:rPr>
          <w:i w:val="0"/>
          <w:iCs w:val="0"/>
          <w:color w:val="4D4639"/>
          <w:sz w:val="22"/>
          <w:szCs w:val="22"/>
        </w:rPr>
      </w:pPr>
      <w:r w:rsidRPr="008C6BA4">
        <w:rPr>
          <w:i w:val="0"/>
          <w:iCs w:val="0"/>
          <w:color w:val="4D4639"/>
          <w:sz w:val="22"/>
          <w:szCs w:val="22"/>
        </w:rPr>
        <w:t>Table 10. Guidance on providing accessible formats of the survey</w:t>
      </w:r>
      <w:r w:rsidR="00FB3D42">
        <w:rPr>
          <w:i w:val="0"/>
          <w:iCs w:val="0"/>
          <w:color w:val="4D4639"/>
          <w:sz w:val="22"/>
          <w:szCs w:val="22"/>
        </w:rPr>
        <w:t>..</w:t>
      </w:r>
      <w:r>
        <w:rPr>
          <w:i w:val="0"/>
          <w:iCs w:val="0"/>
          <w:color w:val="4D4639"/>
          <w:sz w:val="22"/>
          <w:szCs w:val="22"/>
        </w:rPr>
        <w:t>…………………………………</w:t>
      </w:r>
      <w:r w:rsidR="008535C1">
        <w:rPr>
          <w:i w:val="0"/>
          <w:iCs w:val="0"/>
          <w:color w:val="4D4639"/>
          <w:sz w:val="22"/>
          <w:szCs w:val="22"/>
        </w:rPr>
        <w:t>44</w:t>
      </w:r>
    </w:p>
    <w:p w14:paraId="7525A9B0" w14:textId="25E3960A" w:rsidR="00A45940" w:rsidRPr="00E341B5" w:rsidRDefault="00A45940" w:rsidP="006E7AE7">
      <w:pPr>
        <w:pStyle w:val="TableofFigures"/>
        <w:tabs>
          <w:tab w:val="right" w:leader="dot" w:pos="9628"/>
        </w:tabs>
        <w:rPr>
          <w:rFonts w:asciiTheme="minorHAnsi" w:hAnsiTheme="minorHAnsi" w:cstheme="minorBidi"/>
          <w:noProof/>
          <w:color w:val="auto"/>
          <w:szCs w:val="22"/>
          <w:lang w:eastAsia="en-GB"/>
        </w:rPr>
      </w:pPr>
    </w:p>
    <w:p w14:paraId="40F16753" w14:textId="401979EA" w:rsidR="000F3A26" w:rsidRPr="00E341B5" w:rsidRDefault="00D5246F" w:rsidP="002A3F97">
      <w:pPr>
        <w:pStyle w:val="TableofFigures"/>
        <w:tabs>
          <w:tab w:val="right" w:leader="dot" w:pos="9628"/>
        </w:tabs>
      </w:pPr>
      <w:r w:rsidRPr="00E341B5">
        <w:fldChar w:fldCharType="end"/>
      </w:r>
    </w:p>
    <w:p w14:paraId="40653EF1" w14:textId="77777777" w:rsidR="00D32A09" w:rsidRPr="00E341B5" w:rsidRDefault="00D32A09">
      <w:pPr>
        <w:spacing w:line="259" w:lineRule="auto"/>
        <w:rPr>
          <w:rFonts w:eastAsiaTheme="majorEastAsia"/>
          <w:bCs/>
          <w:color w:val="007B4E"/>
          <w:sz w:val="36"/>
          <w:szCs w:val="32"/>
        </w:rPr>
      </w:pPr>
      <w:bookmarkStart w:id="66" w:name="_Toc522339063"/>
      <w:bookmarkStart w:id="67" w:name="_Toc522345147"/>
      <w:bookmarkStart w:id="68" w:name="_Toc522525368"/>
      <w:bookmarkStart w:id="69" w:name="_Toc522619576"/>
      <w:bookmarkStart w:id="70" w:name="_Toc526917320"/>
      <w:bookmarkStart w:id="71" w:name="_Toc526940654"/>
      <w:bookmarkStart w:id="72" w:name="_Toc527265116"/>
      <w:bookmarkStart w:id="73" w:name="_Toc527356117"/>
      <w:bookmarkStart w:id="74" w:name="_Toc527377798"/>
      <w:bookmarkStart w:id="75" w:name="_Toc527378997"/>
      <w:bookmarkStart w:id="76" w:name="_Toc530383416"/>
      <w:bookmarkStart w:id="77" w:name="_Toc32740208"/>
      <w:bookmarkStart w:id="78" w:name="_Toc114563784"/>
      <w:bookmarkStart w:id="79" w:name="_Toc133380195"/>
      <w:bookmarkStart w:id="80" w:name="_Toc142977384"/>
      <w:bookmarkStart w:id="81" w:name="_Toc170011977"/>
      <w:bookmarkStart w:id="82" w:name="_Toc172604674"/>
      <w:bookmarkStart w:id="83" w:name="_Toc206383864"/>
      <w:bookmarkStart w:id="84" w:name="_Toc206383982"/>
      <w:bookmarkStart w:id="85" w:name="_Toc206585897"/>
      <w:bookmarkStart w:id="86" w:name="_Toc208381164"/>
      <w:bookmarkStart w:id="87" w:name="_Toc208381262"/>
      <w:bookmarkStart w:id="88" w:name="_Toc233538838"/>
      <w:bookmarkStart w:id="89" w:name="_Toc233618868"/>
      <w:bookmarkStart w:id="90" w:name="_Toc233619973"/>
      <w:bookmarkStart w:id="91" w:name="_Toc237833260"/>
      <w:bookmarkStart w:id="92" w:name="_Toc326827539"/>
      <w:bookmarkStart w:id="93" w:name="_Toc424299494"/>
      <w:bookmarkStart w:id="94" w:name="_Toc456601127"/>
      <w:bookmarkStart w:id="95" w:name="_Toc57906590"/>
      <w:bookmarkStart w:id="96" w:name="_Toc522345145"/>
      <w:bookmarkStart w:id="97" w:name="_Toc522525366"/>
      <w:bookmarkStart w:id="98" w:name="_Toc522619574"/>
      <w:bookmarkStart w:id="99" w:name="_Ref526852644"/>
      <w:bookmarkStart w:id="100" w:name="_Toc526917318"/>
      <w:bookmarkStart w:id="101" w:name="_Toc526940652"/>
      <w:bookmarkStart w:id="102" w:name="_Toc527265114"/>
      <w:bookmarkStart w:id="103" w:name="_Toc527356115"/>
      <w:bookmarkEnd w:id="52"/>
      <w:bookmarkEnd w:id="53"/>
      <w:bookmarkEnd w:id="54"/>
      <w:r w:rsidRPr="00E341B5">
        <w:br w:type="page"/>
      </w:r>
    </w:p>
    <w:p w14:paraId="700048E6" w14:textId="33A79E00" w:rsidR="0011335F" w:rsidRPr="00E341B5" w:rsidRDefault="00EC45AC" w:rsidP="006E7AE7">
      <w:pPr>
        <w:pStyle w:val="Heading1"/>
      </w:pPr>
      <w:bookmarkStart w:id="104" w:name="_Toc239175223"/>
      <w:r w:rsidRPr="00E341B5">
        <w:lastRenderedPageBreak/>
        <w:t xml:space="preserve">Section 1: </w:t>
      </w:r>
      <w:r w:rsidR="0011335F" w:rsidRPr="00E341B5">
        <w:t>About this handbook</w:t>
      </w:r>
      <w:bookmarkEnd w:id="104"/>
    </w:p>
    <w:p w14:paraId="72B5565D" w14:textId="4F7C1BA2" w:rsidR="00256161" w:rsidRPr="00E341B5" w:rsidRDefault="00256161" w:rsidP="00256161">
      <w:r w:rsidRPr="00E341B5">
        <w:t xml:space="preserve">This handbook details the processes involved in preparing and running the </w:t>
      </w:r>
      <w:r w:rsidR="002959D8" w:rsidRPr="00E341B5">
        <w:t>202</w:t>
      </w:r>
      <w:r w:rsidR="00FD3E20">
        <w:t>6</w:t>
      </w:r>
      <w:r w:rsidR="008C6BA4">
        <w:t xml:space="preserve"> </w:t>
      </w:r>
      <w:r w:rsidR="002959D8">
        <w:t>Adult Inpatient Survey</w:t>
      </w:r>
      <w:r w:rsidR="00591DDB">
        <w:t xml:space="preserve"> (IP26)</w:t>
      </w:r>
      <w:r w:rsidR="008C6BA4">
        <w:t>.</w:t>
      </w:r>
      <w:r w:rsidRPr="00E341B5">
        <w:t xml:space="preserve"> </w:t>
      </w:r>
      <w:r w:rsidRPr="00E341B5">
        <w:rPr>
          <w:b/>
          <w:bCs/>
        </w:rPr>
        <w:t>The information contained in this handbook supersedes all previous versions of the handbook.</w:t>
      </w:r>
      <w:r w:rsidRPr="00E341B5">
        <w:t xml:space="preserve"> </w:t>
      </w:r>
    </w:p>
    <w:p w14:paraId="31BF3196" w14:textId="4F249811" w:rsidR="00256161" w:rsidRPr="00E341B5" w:rsidRDefault="00256161" w:rsidP="00256161">
      <w:r w:rsidRPr="00E341B5">
        <w:t xml:space="preserve">The handbook is designed to be used by </w:t>
      </w:r>
      <w:r w:rsidR="00754B47">
        <w:t>t</w:t>
      </w:r>
      <w:r w:rsidRPr="00E341B5">
        <w:t xml:space="preserve">rusts delivering the survey in partnership with an </w:t>
      </w:r>
      <w:r w:rsidR="00754B47">
        <w:t>a</w:t>
      </w:r>
      <w:r w:rsidR="00D93C50">
        <w:t>pproved contractor</w:t>
      </w:r>
      <w:r w:rsidRPr="00E341B5">
        <w:t xml:space="preserve"> or for </w:t>
      </w:r>
      <w:r w:rsidR="00754B47">
        <w:t>t</w:t>
      </w:r>
      <w:r w:rsidRPr="00E341B5">
        <w:t xml:space="preserve">rusts delivering the survey in-house. </w:t>
      </w:r>
    </w:p>
    <w:p w14:paraId="0EDE0E74" w14:textId="586EC52D" w:rsidR="00256161" w:rsidRPr="00E341B5" w:rsidRDefault="00256161" w:rsidP="00256161">
      <w:r w:rsidRPr="00E341B5">
        <w:t xml:space="preserve">There are </w:t>
      </w:r>
      <w:r w:rsidR="001011C1" w:rsidRPr="00E341B5">
        <w:t>several</w:t>
      </w:r>
      <w:r w:rsidRPr="00E341B5">
        <w:t xml:space="preserve"> documents that should be used in conjunction with this handbook. These are: </w:t>
      </w:r>
    </w:p>
    <w:p w14:paraId="77DD2C23" w14:textId="49EA91A7" w:rsidR="00256161" w:rsidRPr="00E341B5" w:rsidRDefault="009448A8" w:rsidP="009448A8">
      <w:pPr>
        <w:pStyle w:val="ListParagraph"/>
        <w:numPr>
          <w:ilvl w:val="0"/>
          <w:numId w:val="53"/>
        </w:numPr>
      </w:pPr>
      <w:r w:rsidRPr="009448A8">
        <w:t>The Sampling Instructions</w:t>
      </w:r>
      <w:r w:rsidR="00256161" w:rsidRPr="00E341B5">
        <w:t>, which contains detailed information about how the sample should be drawn.</w:t>
      </w:r>
    </w:p>
    <w:p w14:paraId="7AF33D29" w14:textId="77777777" w:rsidR="00256161" w:rsidRPr="00E341B5" w:rsidRDefault="00256161" w:rsidP="00256161">
      <w:pPr>
        <w:pStyle w:val="ListParagraph"/>
        <w:ind w:left="774"/>
      </w:pPr>
    </w:p>
    <w:p w14:paraId="607E573D" w14:textId="7B4D520D" w:rsidR="00256161" w:rsidRPr="00E341B5" w:rsidRDefault="009448A8" w:rsidP="009448A8">
      <w:pPr>
        <w:pStyle w:val="ListParagraph"/>
        <w:numPr>
          <w:ilvl w:val="0"/>
          <w:numId w:val="53"/>
        </w:numPr>
      </w:pPr>
      <w:r w:rsidRPr="009448A8">
        <w:t>The Sample Construction Spreadsheet</w:t>
      </w:r>
      <w:r w:rsidR="00256161" w:rsidRPr="00E341B5">
        <w:t xml:space="preserve">, which is used by </w:t>
      </w:r>
      <w:r w:rsidR="00CD30E0">
        <w:t>t</w:t>
      </w:r>
      <w:r w:rsidR="00256161" w:rsidRPr="00E341B5">
        <w:t xml:space="preserve">rusts to construct the sample of </w:t>
      </w:r>
      <w:r w:rsidR="000C4684">
        <w:t>patients</w:t>
      </w:r>
      <w:r w:rsidR="00256161" w:rsidRPr="00E341B5">
        <w:t>.</w:t>
      </w:r>
    </w:p>
    <w:p w14:paraId="69E5970C" w14:textId="77777777" w:rsidR="00256161" w:rsidRPr="00E341B5" w:rsidRDefault="00256161" w:rsidP="00256161">
      <w:pPr>
        <w:pStyle w:val="ListParagraph"/>
        <w:ind w:left="774"/>
      </w:pPr>
    </w:p>
    <w:p w14:paraId="27E0AA09" w14:textId="6051C038" w:rsidR="00256161" w:rsidRPr="00E341B5" w:rsidRDefault="009448A8" w:rsidP="009448A8">
      <w:pPr>
        <w:pStyle w:val="ListParagraph"/>
        <w:numPr>
          <w:ilvl w:val="0"/>
          <w:numId w:val="53"/>
        </w:numPr>
      </w:pPr>
      <w:r w:rsidRPr="009448A8">
        <w:t>The Sample Declaration Form</w:t>
      </w:r>
      <w:r w:rsidR="00256161" w:rsidRPr="00E341B5">
        <w:t>, which is used to confirm the sample has been drawn correctly before submission.</w:t>
      </w:r>
    </w:p>
    <w:p w14:paraId="70E7ECB7" w14:textId="77777777" w:rsidR="00256161" w:rsidRPr="00E341B5" w:rsidRDefault="00256161" w:rsidP="00256161">
      <w:pPr>
        <w:pStyle w:val="ListParagraph"/>
        <w:ind w:left="774"/>
      </w:pPr>
    </w:p>
    <w:p w14:paraId="0C711355" w14:textId="3B481C28" w:rsidR="00256161" w:rsidRDefault="009448A8" w:rsidP="009448A8">
      <w:pPr>
        <w:pStyle w:val="ListParagraph"/>
        <w:numPr>
          <w:ilvl w:val="0"/>
          <w:numId w:val="53"/>
        </w:numPr>
      </w:pPr>
      <w:r w:rsidRPr="009448A8">
        <w:t>The Data Entry Spreadsheet</w:t>
      </w:r>
      <w:r w:rsidR="00256161" w:rsidRPr="00E341B5">
        <w:t>, which is used to collate the final survey data.</w:t>
      </w:r>
    </w:p>
    <w:p w14:paraId="596EA9AD" w14:textId="77777777" w:rsidR="004E70C7" w:rsidRDefault="004E70C7" w:rsidP="004E70C7">
      <w:pPr>
        <w:pStyle w:val="ListParagraph"/>
      </w:pPr>
    </w:p>
    <w:p w14:paraId="42EB56D3" w14:textId="1A999F54" w:rsidR="004E70C7" w:rsidRPr="00E341B5" w:rsidRDefault="009448A8" w:rsidP="009448A8">
      <w:pPr>
        <w:pStyle w:val="ListParagraph"/>
        <w:numPr>
          <w:ilvl w:val="0"/>
          <w:numId w:val="53"/>
        </w:numPr>
      </w:pPr>
      <w:r w:rsidRPr="009448A8">
        <w:t>The Data Entry Checklist</w:t>
      </w:r>
      <w:r w:rsidR="004E70C7">
        <w:t>, which is used to check final data before submission.</w:t>
      </w:r>
    </w:p>
    <w:p w14:paraId="6552790E" w14:textId="77777777" w:rsidR="000048D6" w:rsidRPr="00E341B5" w:rsidRDefault="000048D6" w:rsidP="000048D6">
      <w:pPr>
        <w:pStyle w:val="ListParagraph"/>
      </w:pPr>
    </w:p>
    <w:p w14:paraId="26E98E2E" w14:textId="661A470A" w:rsidR="00256161" w:rsidRPr="00E341B5" w:rsidRDefault="00256161" w:rsidP="00256161">
      <w:pPr>
        <w:ind w:left="54"/>
      </w:pPr>
      <w:r w:rsidRPr="00E341B5">
        <w:t xml:space="preserve">The most recent versions of these </w:t>
      </w:r>
      <w:hyperlink r:id="rId17" w:history="1">
        <w:r w:rsidRPr="00E341B5">
          <w:rPr>
            <w:rStyle w:val="Hyperlink"/>
            <w:color w:val="0000FF"/>
          </w:rPr>
          <w:t>documents can be downloaded from the NHS surveys website</w:t>
        </w:r>
      </w:hyperlink>
      <w:r w:rsidR="007B321E">
        <w:t xml:space="preserve"> from the ‘Instructions and Guidance’ section.</w:t>
      </w:r>
    </w:p>
    <w:p w14:paraId="69004902" w14:textId="19243BA1" w:rsidR="00256161" w:rsidRDefault="00256161" w:rsidP="00256161">
      <w:pPr>
        <w:ind w:left="54"/>
      </w:pPr>
      <w:r w:rsidRPr="00E341B5">
        <w:t xml:space="preserve">If you have any queries about the contents of the handbook, please contact your </w:t>
      </w:r>
      <w:r w:rsidR="00987529">
        <w:t>a</w:t>
      </w:r>
      <w:r w:rsidR="00D93C50">
        <w:t>pproved contractor</w:t>
      </w:r>
      <w:r w:rsidRPr="00E341B5">
        <w:t xml:space="preserve"> in the first instance (where relevant), or the </w:t>
      </w:r>
      <w:r w:rsidR="003A31FB">
        <w:t>Survey Coordination Centre</w:t>
      </w:r>
      <w:r w:rsidRPr="00E341B5">
        <w:t xml:space="preserve"> (</w:t>
      </w:r>
      <w:r w:rsidR="003A31FB">
        <w:t>S</w:t>
      </w:r>
      <w:r w:rsidR="006F238A">
        <w:t>CC</w:t>
      </w:r>
      <w:r w:rsidRPr="00E341B5">
        <w:t>)</w:t>
      </w:r>
      <w:r w:rsidR="002959D8">
        <w:t xml:space="preserve"> at Picker</w:t>
      </w:r>
      <w:r w:rsidRPr="00E341B5">
        <w:t xml:space="preserve">  </w:t>
      </w:r>
      <w:hyperlink r:id="rId18" w:history="1">
        <w:r w:rsidR="006F238A" w:rsidRPr="005A5835">
          <w:rPr>
            <w:rStyle w:val="Hyperlink"/>
            <w:color w:val="0000FF"/>
          </w:rPr>
          <w:t>inpatient@surveycoordination.com</w:t>
        </w:r>
      </w:hyperlink>
      <w:r w:rsidR="006F238A" w:rsidRPr="005A5835">
        <w:rPr>
          <w:color w:val="0000FF"/>
        </w:rPr>
        <w:t>.</w:t>
      </w:r>
    </w:p>
    <w:p w14:paraId="080340CF" w14:textId="77777777" w:rsidR="006F238A" w:rsidRDefault="006F238A" w:rsidP="00256161">
      <w:pPr>
        <w:ind w:left="54"/>
      </w:pPr>
    </w:p>
    <w:p w14:paraId="3CF8C32C" w14:textId="77777777" w:rsidR="006F238A" w:rsidRPr="00E341B5" w:rsidRDefault="006F238A" w:rsidP="00256161">
      <w:pPr>
        <w:ind w:left="54"/>
      </w:pPr>
    </w:p>
    <w:p w14:paraId="20502193" w14:textId="77777777" w:rsidR="005B30B6" w:rsidRPr="00E341B5" w:rsidRDefault="005B30B6">
      <w:pPr>
        <w:spacing w:line="259" w:lineRule="auto"/>
      </w:pPr>
      <w:r w:rsidRPr="00E341B5">
        <w:br w:type="page"/>
      </w:r>
    </w:p>
    <w:p w14:paraId="2856C9FD" w14:textId="614AB85D" w:rsidR="00672895" w:rsidRPr="00E341B5" w:rsidRDefault="00EC45AC" w:rsidP="006E7AE7">
      <w:pPr>
        <w:pStyle w:val="Heading1"/>
      </w:pPr>
      <w:bookmarkStart w:id="105" w:name="_Toc239175224"/>
      <w:r w:rsidRPr="00E341B5">
        <w:lastRenderedPageBreak/>
        <w:t xml:space="preserve">Section 2: </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007115DF" w:rsidRPr="00E341B5">
        <w:t>Introduction</w:t>
      </w:r>
      <w:bookmarkEnd w:id="105"/>
    </w:p>
    <w:p w14:paraId="5F46306E" w14:textId="4BCD0CAA" w:rsidR="007115DF" w:rsidRPr="00E341B5" w:rsidRDefault="007115DF" w:rsidP="00F97CAB">
      <w:pPr>
        <w:pStyle w:val="Heading2"/>
        <w:numPr>
          <w:ilvl w:val="1"/>
          <w:numId w:val="9"/>
        </w:numPr>
        <w:ind w:left="1080" w:hanging="360"/>
      </w:pPr>
      <w:bookmarkStart w:id="106" w:name="_Toc81328534"/>
      <w:bookmarkStart w:id="107" w:name="_Toc239175225"/>
      <w:bookmarkStart w:id="108" w:name="_Toc57906591"/>
      <w:bookmarkStart w:id="109" w:name="_Hlk85116497"/>
      <w:r w:rsidRPr="00E341B5">
        <w:t>The importance of patient feedback</w:t>
      </w:r>
      <w:bookmarkEnd w:id="106"/>
      <w:bookmarkEnd w:id="107"/>
      <w:r w:rsidRPr="00E341B5">
        <w:t xml:space="preserve"> </w:t>
      </w:r>
    </w:p>
    <w:p w14:paraId="22BCDDEE" w14:textId="1804ACFE" w:rsidR="007115DF" w:rsidRPr="009D12E8" w:rsidRDefault="007115DF" w:rsidP="00537557">
      <w:pPr>
        <w:pStyle w:val="04ABodyText"/>
        <w:numPr>
          <w:ilvl w:val="0"/>
          <w:numId w:val="5"/>
        </w:numPr>
        <w:rPr>
          <w:color w:val="4D4639"/>
          <w:sz w:val="22"/>
          <w:szCs w:val="22"/>
        </w:rPr>
      </w:pPr>
      <w:r w:rsidRPr="009D12E8">
        <w:rPr>
          <w:color w:val="4D4639"/>
          <w:sz w:val="22"/>
          <w:szCs w:val="22"/>
        </w:rPr>
        <w:t>Improving the experience of individual patients is at the centre of the NHS Constitution, which requires that services reflect the needs and preferences of patients, their families and their carer</w:t>
      </w:r>
      <w:r w:rsidR="00872C95">
        <w:rPr>
          <w:color w:val="4D4639"/>
          <w:sz w:val="22"/>
          <w:szCs w:val="22"/>
        </w:rPr>
        <w:t>s</w:t>
      </w:r>
      <w:r w:rsidRPr="009D12E8">
        <w:rPr>
          <w:color w:val="4D4639"/>
          <w:sz w:val="22"/>
          <w:szCs w:val="22"/>
        </w:rPr>
        <w:t>.</w:t>
      </w:r>
    </w:p>
    <w:p w14:paraId="429AB180" w14:textId="73D26170" w:rsidR="007115DF" w:rsidRPr="009D12E8" w:rsidRDefault="007115DF" w:rsidP="007115DF">
      <w:pPr>
        <w:pStyle w:val="08AQuoteBody"/>
        <w:spacing w:after="240"/>
        <w:rPr>
          <w:rFonts w:ascii="Arial" w:hAnsi="Arial" w:cs="Arial"/>
          <w:b w:val="0"/>
          <w:bCs/>
          <w:color w:val="007A4E"/>
          <w:sz w:val="26"/>
          <w:szCs w:val="26"/>
        </w:rPr>
      </w:pPr>
      <w:r w:rsidRPr="009D12E8">
        <w:rPr>
          <w:rFonts w:ascii="Arial" w:hAnsi="Arial" w:cs="Arial"/>
          <w:b w:val="0"/>
          <w:bCs/>
          <w:color w:val="007A4E"/>
          <w:sz w:val="26"/>
          <w:szCs w:val="26"/>
        </w:rPr>
        <w:t>"You have the right to receive care and treatment that is appropriate to you, meets your needs, and reflects your preferenc</w:t>
      </w:r>
      <w:r w:rsidR="00561DC4">
        <w:rPr>
          <w:rFonts w:ascii="Arial" w:hAnsi="Arial" w:cs="Arial"/>
          <w:b w:val="0"/>
          <w:bCs/>
          <w:color w:val="007A4E"/>
          <w:sz w:val="26"/>
          <w:szCs w:val="26"/>
        </w:rPr>
        <w:t>e</w:t>
      </w:r>
      <w:r w:rsidRPr="009D12E8">
        <w:rPr>
          <w:rFonts w:ascii="Arial" w:hAnsi="Arial" w:cs="Arial"/>
          <w:b w:val="0"/>
          <w:bCs/>
          <w:color w:val="007A4E"/>
          <w:sz w:val="26"/>
          <w:szCs w:val="26"/>
        </w:rPr>
        <w:t>s."</w:t>
      </w:r>
      <w:r w:rsidRPr="009D12E8">
        <w:rPr>
          <w:rStyle w:val="FootnoteReference"/>
          <w:rFonts w:ascii="Arial" w:hAnsi="Arial" w:cs="Arial"/>
          <w:b w:val="0"/>
          <w:bCs/>
          <w:color w:val="007A4E"/>
          <w:sz w:val="26"/>
          <w:szCs w:val="26"/>
        </w:rPr>
        <w:footnoteReference w:id="2"/>
      </w:r>
    </w:p>
    <w:p w14:paraId="439864A0" w14:textId="1E103FAB" w:rsidR="007115DF" w:rsidRPr="009D12E8" w:rsidRDefault="007115DF" w:rsidP="00537557">
      <w:pPr>
        <w:pStyle w:val="04ABodyText"/>
        <w:numPr>
          <w:ilvl w:val="0"/>
          <w:numId w:val="5"/>
        </w:numPr>
        <w:rPr>
          <w:color w:val="4D4639"/>
          <w:sz w:val="22"/>
          <w:szCs w:val="22"/>
        </w:rPr>
      </w:pPr>
      <w:r w:rsidRPr="009D12E8">
        <w:rPr>
          <w:color w:val="4D4639"/>
          <w:sz w:val="22"/>
          <w:szCs w:val="22"/>
        </w:rPr>
        <w:t xml:space="preserve">Furthermore, taking account of </w:t>
      </w:r>
      <w:r w:rsidR="00561DC4" w:rsidRPr="009D12E8">
        <w:rPr>
          <w:color w:val="4D4639"/>
          <w:sz w:val="22"/>
          <w:szCs w:val="22"/>
        </w:rPr>
        <w:t>patie</w:t>
      </w:r>
      <w:r w:rsidR="00561DC4">
        <w:rPr>
          <w:color w:val="4D4639"/>
          <w:sz w:val="22"/>
          <w:szCs w:val="22"/>
        </w:rPr>
        <w:t>n</w:t>
      </w:r>
      <w:r w:rsidR="00561DC4" w:rsidRPr="009D12E8">
        <w:rPr>
          <w:color w:val="4D4639"/>
          <w:sz w:val="22"/>
          <w:szCs w:val="22"/>
        </w:rPr>
        <w:t>ts</w:t>
      </w:r>
      <w:r w:rsidRPr="009D12E8">
        <w:rPr>
          <w:color w:val="4D4639"/>
          <w:sz w:val="22"/>
          <w:szCs w:val="22"/>
        </w:rPr>
        <w:t xml:space="preserve">' views and priorities can lead to the delivery of real service improvements. It is therefore important that all NHS </w:t>
      </w:r>
      <w:r w:rsidR="00C111A8">
        <w:rPr>
          <w:color w:val="4D4639"/>
          <w:sz w:val="22"/>
          <w:szCs w:val="22"/>
        </w:rPr>
        <w:t>t</w:t>
      </w:r>
      <w:r w:rsidRPr="009D12E8">
        <w:rPr>
          <w:color w:val="4D4639"/>
          <w:sz w:val="22"/>
          <w:szCs w:val="22"/>
        </w:rPr>
        <w:t>rusts give patients the opportunity to</w:t>
      </w:r>
      <w:r w:rsidR="003B557C">
        <w:rPr>
          <w:color w:val="4D4639"/>
          <w:sz w:val="22"/>
          <w:szCs w:val="22"/>
        </w:rPr>
        <w:t xml:space="preserve"> provide</w:t>
      </w:r>
      <w:r w:rsidRPr="009D12E8">
        <w:rPr>
          <w:color w:val="4D4639"/>
          <w:sz w:val="22"/>
          <w:szCs w:val="22"/>
        </w:rPr>
        <w:t xml:space="preserve"> feedback on their care and treatment. The NHS Patient Survey Programme (NPSP) provides an important mechanism for achieving this by:</w:t>
      </w:r>
    </w:p>
    <w:p w14:paraId="485921E5" w14:textId="6AA8A844" w:rsidR="007115DF" w:rsidRPr="009D12E8" w:rsidRDefault="007115DF" w:rsidP="00EE2A7E">
      <w:pPr>
        <w:pStyle w:val="05CBulletsWithoutSpacing1stlevel"/>
        <w:numPr>
          <w:ilvl w:val="0"/>
          <w:numId w:val="28"/>
        </w:numPr>
        <w:spacing w:after="160" w:line="360" w:lineRule="auto"/>
        <w:ind w:left="714" w:hanging="357"/>
        <w:contextualSpacing w:val="0"/>
        <w:rPr>
          <w:rFonts w:ascii="Arial" w:hAnsi="Arial" w:cs="Arial"/>
          <w:color w:val="4D4639"/>
          <w:sz w:val="22"/>
        </w:rPr>
      </w:pPr>
      <w:r w:rsidRPr="009D12E8">
        <w:rPr>
          <w:rFonts w:ascii="Arial" w:hAnsi="Arial" w:cs="Arial"/>
          <w:color w:val="4D4639"/>
          <w:sz w:val="22"/>
        </w:rPr>
        <w:t xml:space="preserve">Providing information to support local quality improvement </w:t>
      </w:r>
      <w:r w:rsidR="001011C1" w:rsidRPr="009D12E8">
        <w:rPr>
          <w:rFonts w:ascii="Arial" w:hAnsi="Arial" w:cs="Arial"/>
          <w:color w:val="4D4639"/>
          <w:sz w:val="22"/>
        </w:rPr>
        <w:t>initiatives.</w:t>
      </w:r>
      <w:r w:rsidRPr="009D12E8">
        <w:rPr>
          <w:rFonts w:ascii="Arial" w:hAnsi="Arial" w:cs="Arial"/>
          <w:color w:val="4D4639"/>
          <w:sz w:val="22"/>
        </w:rPr>
        <w:t xml:space="preserve"> </w:t>
      </w:r>
    </w:p>
    <w:p w14:paraId="1E762AE1" w14:textId="634C365B" w:rsidR="007115DF" w:rsidRPr="009D12E8" w:rsidRDefault="007115DF" w:rsidP="00EE2A7E">
      <w:pPr>
        <w:pStyle w:val="05CBulletsWithoutSpacing1stlevel"/>
        <w:numPr>
          <w:ilvl w:val="0"/>
          <w:numId w:val="28"/>
        </w:numPr>
        <w:spacing w:after="160" w:line="360" w:lineRule="auto"/>
        <w:ind w:left="714" w:hanging="357"/>
        <w:contextualSpacing w:val="0"/>
        <w:rPr>
          <w:rFonts w:ascii="Arial" w:hAnsi="Arial" w:cs="Arial"/>
          <w:color w:val="4D4639"/>
          <w:sz w:val="22"/>
        </w:rPr>
      </w:pPr>
      <w:r w:rsidRPr="009D12E8">
        <w:rPr>
          <w:rFonts w:ascii="Arial" w:hAnsi="Arial" w:cs="Arial"/>
          <w:color w:val="4D4639"/>
          <w:sz w:val="22"/>
        </w:rPr>
        <w:t xml:space="preserve">Tracking changes in patient experience locally over </w:t>
      </w:r>
      <w:r w:rsidR="001011C1" w:rsidRPr="009D12E8">
        <w:rPr>
          <w:rFonts w:ascii="Arial" w:hAnsi="Arial" w:cs="Arial"/>
          <w:color w:val="4D4639"/>
          <w:sz w:val="22"/>
        </w:rPr>
        <w:t>time.</w:t>
      </w:r>
    </w:p>
    <w:p w14:paraId="3657C7AA" w14:textId="7DCE3259" w:rsidR="007115DF" w:rsidRPr="009D12E8" w:rsidRDefault="007115DF" w:rsidP="00EE2A7E">
      <w:pPr>
        <w:pStyle w:val="05CBulletsWithoutSpacing1stlevel"/>
        <w:numPr>
          <w:ilvl w:val="0"/>
          <w:numId w:val="28"/>
        </w:numPr>
        <w:spacing w:after="160" w:line="360" w:lineRule="auto"/>
        <w:ind w:left="714" w:hanging="357"/>
        <w:contextualSpacing w:val="0"/>
        <w:rPr>
          <w:rFonts w:ascii="Arial" w:hAnsi="Arial" w:cs="Arial"/>
          <w:color w:val="4D4639"/>
          <w:sz w:val="22"/>
        </w:rPr>
      </w:pPr>
      <w:r w:rsidRPr="009D12E8">
        <w:rPr>
          <w:rFonts w:ascii="Arial" w:hAnsi="Arial" w:cs="Arial"/>
          <w:color w:val="4D4639"/>
          <w:sz w:val="22"/>
        </w:rPr>
        <w:t xml:space="preserve">Providing information for active performance </w:t>
      </w:r>
      <w:r w:rsidR="001011C1" w:rsidRPr="009D12E8">
        <w:rPr>
          <w:rFonts w:ascii="Arial" w:hAnsi="Arial" w:cs="Arial"/>
          <w:color w:val="4D4639"/>
          <w:sz w:val="22"/>
        </w:rPr>
        <w:t>management.</w:t>
      </w:r>
    </w:p>
    <w:p w14:paraId="60939B00" w14:textId="6A6E72BF" w:rsidR="007115DF" w:rsidRPr="009D12E8" w:rsidRDefault="007115DF" w:rsidP="00EE2A7E">
      <w:pPr>
        <w:pStyle w:val="05CBulletsWithoutSpacing1stlevel"/>
        <w:numPr>
          <w:ilvl w:val="0"/>
          <w:numId w:val="28"/>
        </w:numPr>
        <w:spacing w:after="160" w:line="360" w:lineRule="auto"/>
        <w:ind w:left="714" w:hanging="357"/>
        <w:contextualSpacing w:val="0"/>
        <w:rPr>
          <w:rFonts w:ascii="Arial" w:hAnsi="Arial" w:cs="Arial"/>
          <w:color w:val="4D4639"/>
          <w:sz w:val="22"/>
        </w:rPr>
      </w:pPr>
      <w:r w:rsidRPr="009D12E8">
        <w:rPr>
          <w:rFonts w:ascii="Arial" w:hAnsi="Arial" w:cs="Arial"/>
          <w:color w:val="4D4639"/>
          <w:sz w:val="22"/>
        </w:rPr>
        <w:t>Providing information to support public and parliamentary accountability</w:t>
      </w:r>
      <w:r w:rsidR="001011C1">
        <w:rPr>
          <w:rFonts w:ascii="Arial" w:hAnsi="Arial" w:cs="Arial"/>
          <w:color w:val="4D4639"/>
          <w:sz w:val="22"/>
        </w:rPr>
        <w:t>.</w:t>
      </w:r>
      <w:r w:rsidRPr="009D12E8">
        <w:rPr>
          <w:rFonts w:ascii="Arial" w:hAnsi="Arial" w:cs="Arial"/>
          <w:color w:val="4D4639"/>
          <w:sz w:val="22"/>
        </w:rPr>
        <w:t xml:space="preserve"> </w:t>
      </w:r>
    </w:p>
    <w:p w14:paraId="19AE2B77" w14:textId="7CEBC890" w:rsidR="007115DF" w:rsidRPr="009D12E8" w:rsidRDefault="007115DF" w:rsidP="00EE2A7E">
      <w:pPr>
        <w:pStyle w:val="05CBulletsWithoutSpacing1stlevel"/>
        <w:numPr>
          <w:ilvl w:val="0"/>
          <w:numId w:val="28"/>
        </w:numPr>
        <w:spacing w:after="160" w:line="360" w:lineRule="auto"/>
        <w:ind w:left="714" w:hanging="357"/>
        <w:contextualSpacing w:val="0"/>
        <w:rPr>
          <w:rFonts w:ascii="Arial" w:hAnsi="Arial" w:cs="Arial"/>
          <w:color w:val="4D4639"/>
          <w:sz w:val="22"/>
        </w:rPr>
      </w:pPr>
      <w:r w:rsidRPr="009D12E8">
        <w:rPr>
          <w:rFonts w:ascii="Arial" w:hAnsi="Arial" w:cs="Arial"/>
          <w:color w:val="4D4639"/>
          <w:sz w:val="22"/>
        </w:rPr>
        <w:t>Providing information for the Care Quality Commission’s</w:t>
      </w:r>
      <w:r w:rsidR="001011C1">
        <w:rPr>
          <w:rFonts w:ascii="Arial" w:hAnsi="Arial" w:cs="Arial"/>
          <w:color w:val="4D4639"/>
          <w:sz w:val="22"/>
        </w:rPr>
        <w:t xml:space="preserve"> (CQC)</w:t>
      </w:r>
      <w:r w:rsidRPr="009D12E8">
        <w:rPr>
          <w:rFonts w:ascii="Arial" w:hAnsi="Arial" w:cs="Arial"/>
          <w:color w:val="4D4639"/>
          <w:sz w:val="22"/>
        </w:rPr>
        <w:t xml:space="preserve"> programme of reviews and inspections.</w:t>
      </w:r>
    </w:p>
    <w:p w14:paraId="49C62D40" w14:textId="67420066" w:rsidR="007115DF" w:rsidRPr="00E341B5" w:rsidRDefault="007115DF" w:rsidP="00F97CAB">
      <w:pPr>
        <w:pStyle w:val="Heading2"/>
        <w:numPr>
          <w:ilvl w:val="1"/>
          <w:numId w:val="9"/>
        </w:numPr>
        <w:ind w:left="1080" w:hanging="360"/>
      </w:pPr>
      <w:bookmarkStart w:id="110" w:name="_Toc239175226"/>
      <w:bookmarkStart w:id="111" w:name="_Toc81328535"/>
      <w:r w:rsidRPr="00E341B5">
        <w:t xml:space="preserve">Overview of the </w:t>
      </w:r>
      <w:r w:rsidR="002959D8">
        <w:t xml:space="preserve">Adult </w:t>
      </w:r>
      <w:r w:rsidRPr="00E341B5">
        <w:t>Inpatient Survey</w:t>
      </w:r>
      <w:bookmarkEnd w:id="110"/>
      <w:r w:rsidRPr="00E341B5">
        <w:t xml:space="preserve"> </w:t>
      </w:r>
      <w:bookmarkEnd w:id="111"/>
    </w:p>
    <w:p w14:paraId="52C2D2DB" w14:textId="619F3950" w:rsidR="007115DF" w:rsidRPr="009D12E8" w:rsidRDefault="00C17DE6" w:rsidP="007115DF">
      <w:pPr>
        <w:pStyle w:val="04ABodyText"/>
        <w:rPr>
          <w:color w:val="4D4639"/>
          <w:sz w:val="22"/>
          <w:szCs w:val="22"/>
        </w:rPr>
      </w:pPr>
      <w:r w:rsidRPr="00C17DE6">
        <w:rPr>
          <w:color w:val="4D4639"/>
          <w:sz w:val="22"/>
          <w:szCs w:val="22"/>
        </w:rPr>
        <w:t>The NPSP was established by the Department of Health and Social Care (DHSC) and has been operating since 2002.</w:t>
      </w:r>
      <w:r w:rsidRPr="009E5C5C">
        <w:t xml:space="preserve"> </w:t>
      </w:r>
      <w:r>
        <w:rPr>
          <w:color w:val="4D4639"/>
          <w:sz w:val="22"/>
          <w:szCs w:val="22"/>
        </w:rPr>
        <w:t>It</w:t>
      </w:r>
      <w:r w:rsidR="007115DF" w:rsidRPr="009D12E8">
        <w:rPr>
          <w:color w:val="4D4639"/>
          <w:sz w:val="22"/>
          <w:szCs w:val="22"/>
        </w:rPr>
        <w:t xml:space="preserve"> is now overseen by CQC, the independent regulator of health and social care in England. </w:t>
      </w:r>
      <w:r w:rsidRPr="00C17DE6">
        <w:rPr>
          <w:color w:val="4D4639"/>
          <w:sz w:val="22"/>
          <w:szCs w:val="22"/>
        </w:rPr>
        <w:t>CQC regulates care provided by the NHS, private companies, and voluntary organisations, and aims to ensure that better care is provided for everyone.</w:t>
      </w:r>
    </w:p>
    <w:p w14:paraId="206B5448" w14:textId="77777777" w:rsidR="00746499" w:rsidRDefault="007115DF" w:rsidP="007115DF">
      <w:pPr>
        <w:pStyle w:val="04ABodyText"/>
        <w:rPr>
          <w:color w:val="4D4639"/>
          <w:sz w:val="22"/>
          <w:szCs w:val="22"/>
        </w:rPr>
      </w:pPr>
      <w:r w:rsidRPr="009D12E8">
        <w:rPr>
          <w:color w:val="4D4639"/>
          <w:sz w:val="22"/>
          <w:szCs w:val="22"/>
        </w:rPr>
        <w:t>The Adult Inpatient Survey</w:t>
      </w:r>
      <w:r w:rsidR="0015631B">
        <w:rPr>
          <w:color w:val="4D4639"/>
          <w:sz w:val="22"/>
          <w:szCs w:val="22"/>
        </w:rPr>
        <w:t xml:space="preserve"> (IP)</w:t>
      </w:r>
      <w:r w:rsidRPr="009D12E8">
        <w:rPr>
          <w:color w:val="4D4639"/>
          <w:sz w:val="22"/>
          <w:szCs w:val="22"/>
        </w:rPr>
        <w:t xml:space="preserve"> is </w:t>
      </w:r>
      <w:r w:rsidR="00D91BEB">
        <w:rPr>
          <w:color w:val="4D4639"/>
          <w:sz w:val="22"/>
          <w:szCs w:val="22"/>
        </w:rPr>
        <w:t xml:space="preserve">a national measure of patient experience of adults aged 16 or older across NHS acute hospital settings. </w:t>
      </w:r>
      <w:r w:rsidR="00082E5B">
        <w:rPr>
          <w:color w:val="4D4639"/>
          <w:sz w:val="22"/>
          <w:szCs w:val="22"/>
        </w:rPr>
        <w:t>The IP survey is</w:t>
      </w:r>
      <w:r w:rsidR="0015631B">
        <w:rPr>
          <w:color w:val="4D4639"/>
          <w:sz w:val="22"/>
          <w:szCs w:val="22"/>
        </w:rPr>
        <w:t xml:space="preserve"> conducted yearly and is </w:t>
      </w:r>
      <w:r w:rsidRPr="009D12E8">
        <w:rPr>
          <w:color w:val="4D4639"/>
          <w:sz w:val="22"/>
          <w:szCs w:val="22"/>
        </w:rPr>
        <w:t xml:space="preserve">the most established survey within the NPSP. </w:t>
      </w:r>
    </w:p>
    <w:p w14:paraId="61FFF7B2" w14:textId="77777777" w:rsidR="00903E3C" w:rsidRDefault="00746499" w:rsidP="007115DF">
      <w:pPr>
        <w:pStyle w:val="04ABodyText"/>
        <w:rPr>
          <w:color w:val="4D4639"/>
          <w:sz w:val="22"/>
          <w:szCs w:val="22"/>
        </w:rPr>
      </w:pPr>
      <w:r>
        <w:rPr>
          <w:color w:val="4D4639"/>
          <w:sz w:val="22"/>
          <w:szCs w:val="22"/>
        </w:rPr>
        <w:t>Please note that the 2020 Adult Inpatient Survey (IP20) underwent a major redesign, transitioning from a fully</w:t>
      </w:r>
      <w:r w:rsidR="000959FE">
        <w:rPr>
          <w:color w:val="4D4639"/>
          <w:sz w:val="22"/>
          <w:szCs w:val="22"/>
        </w:rPr>
        <w:t xml:space="preserve"> </w:t>
      </w:r>
      <w:r>
        <w:rPr>
          <w:color w:val="4D4639"/>
          <w:sz w:val="22"/>
          <w:szCs w:val="22"/>
        </w:rPr>
        <w:t>paper</w:t>
      </w:r>
      <w:r w:rsidR="000959FE">
        <w:rPr>
          <w:color w:val="4D4639"/>
          <w:sz w:val="22"/>
          <w:szCs w:val="22"/>
        </w:rPr>
        <w:t>-</w:t>
      </w:r>
      <w:r>
        <w:rPr>
          <w:color w:val="4D4639"/>
          <w:sz w:val="22"/>
          <w:szCs w:val="22"/>
        </w:rPr>
        <w:t>based approach to a digital-first methodology,</w:t>
      </w:r>
      <w:r w:rsidR="000959FE">
        <w:rPr>
          <w:color w:val="4D4639"/>
          <w:sz w:val="22"/>
          <w:szCs w:val="22"/>
        </w:rPr>
        <w:t xml:space="preserve"> aligning with the strategic </w:t>
      </w:r>
      <w:r w:rsidR="000959FE">
        <w:rPr>
          <w:color w:val="4D4639"/>
          <w:sz w:val="22"/>
          <w:szCs w:val="22"/>
        </w:rPr>
        <w:lastRenderedPageBreak/>
        <w:t xml:space="preserve">direction of the broader programme. </w:t>
      </w:r>
      <w:r w:rsidR="00903E3C">
        <w:rPr>
          <w:color w:val="4D4639"/>
          <w:sz w:val="22"/>
          <w:szCs w:val="22"/>
        </w:rPr>
        <w:t xml:space="preserve">Thematic content was also updated to reflect national policy changes, following extensive consultation with a variety of stakeholders. </w:t>
      </w:r>
    </w:p>
    <w:p w14:paraId="56355D17" w14:textId="34CC4EFF" w:rsidR="00903E3C" w:rsidRDefault="00903E3C" w:rsidP="007115DF">
      <w:pPr>
        <w:pStyle w:val="04ABodyText"/>
        <w:rPr>
          <w:color w:val="4D4639"/>
          <w:sz w:val="22"/>
          <w:szCs w:val="22"/>
        </w:rPr>
      </w:pPr>
      <w:r>
        <w:rPr>
          <w:color w:val="4D4639"/>
          <w:sz w:val="22"/>
          <w:szCs w:val="22"/>
        </w:rPr>
        <w:t>Due to these methodological changes implemented, the results for the 2026 survey will only be com</w:t>
      </w:r>
      <w:r w:rsidR="00B10C48">
        <w:rPr>
          <w:color w:val="4D4639"/>
          <w:sz w:val="22"/>
          <w:szCs w:val="22"/>
        </w:rPr>
        <w:t xml:space="preserve">parable to survey results from 2020 onwards. Comparisons with previous iterations of the survey prior to 2020 will not be possible. </w:t>
      </w:r>
    </w:p>
    <w:p w14:paraId="755F75F2" w14:textId="02C3A630" w:rsidR="00276137" w:rsidRPr="00276137" w:rsidRDefault="00276137" w:rsidP="00276137">
      <w:pPr>
        <w:pStyle w:val="04ABodyText"/>
        <w:rPr>
          <w:color w:val="4D4639"/>
          <w:sz w:val="22"/>
          <w:szCs w:val="22"/>
        </w:rPr>
      </w:pPr>
      <w:r w:rsidRPr="00276137">
        <w:rPr>
          <w:color w:val="4D4639"/>
          <w:sz w:val="22"/>
          <w:szCs w:val="22"/>
        </w:rPr>
        <w:t>The Survey Coordination Centre is based at Picker and works under contract to the CQC to design, test, and coordinate the 202</w:t>
      </w:r>
      <w:r w:rsidR="00D36FC6">
        <w:rPr>
          <w:color w:val="4D4639"/>
          <w:sz w:val="22"/>
          <w:szCs w:val="22"/>
        </w:rPr>
        <w:t>6</w:t>
      </w:r>
      <w:r w:rsidRPr="00276137">
        <w:rPr>
          <w:color w:val="4D4639"/>
          <w:sz w:val="22"/>
          <w:szCs w:val="22"/>
        </w:rPr>
        <w:t xml:space="preserve"> </w:t>
      </w:r>
      <w:r>
        <w:rPr>
          <w:color w:val="4D4639"/>
          <w:sz w:val="22"/>
          <w:szCs w:val="22"/>
        </w:rPr>
        <w:t>Adult Inpatient Survey</w:t>
      </w:r>
      <w:r w:rsidRPr="00276137">
        <w:rPr>
          <w:color w:val="4D4639"/>
          <w:sz w:val="22"/>
          <w:szCs w:val="22"/>
        </w:rPr>
        <w:t>.</w:t>
      </w:r>
    </w:p>
    <w:p w14:paraId="0B36319B" w14:textId="5D5E81D1" w:rsidR="00C17DE6" w:rsidRPr="00247835" w:rsidRDefault="00C17DE6" w:rsidP="00C17DE6">
      <w:pPr>
        <w:rPr>
          <w:color w:val="0000FF"/>
        </w:rPr>
      </w:pPr>
      <w:r w:rsidRPr="009E5C5C">
        <w:t>Please note that the Survey Coordination Centre</w:t>
      </w:r>
      <w:r>
        <w:t xml:space="preserve"> </w:t>
      </w:r>
      <w:r w:rsidRPr="009E5C5C">
        <w:t xml:space="preserve">is </w:t>
      </w:r>
      <w:proofErr w:type="gramStart"/>
      <w:r w:rsidRPr="009E5C5C">
        <w:t>a completely separate</w:t>
      </w:r>
      <w:proofErr w:type="gramEnd"/>
      <w:r w:rsidRPr="009E5C5C">
        <w:t xml:space="preserve"> division at Picker from the </w:t>
      </w:r>
      <w:r w:rsidR="00D36FC6">
        <w:t>a</w:t>
      </w:r>
      <w:r w:rsidR="00D93C50">
        <w:t>pproved contractor</w:t>
      </w:r>
      <w:r w:rsidRPr="009E5C5C">
        <w:t xml:space="preserve">. </w:t>
      </w:r>
      <w:r>
        <w:t xml:space="preserve">View the </w:t>
      </w:r>
      <w:hyperlink r:id="rId19" w:history="1">
        <w:r w:rsidRPr="00ED100D">
          <w:rPr>
            <w:rStyle w:val="Hyperlink"/>
            <w:color w:val="0000EF"/>
          </w:rPr>
          <w:t xml:space="preserve">full list of CQC </w:t>
        </w:r>
        <w:r w:rsidR="00D36FC6">
          <w:rPr>
            <w:rStyle w:val="Hyperlink"/>
            <w:color w:val="0000EF"/>
          </w:rPr>
          <w:t>a</w:t>
        </w:r>
        <w:r w:rsidR="00D93C50">
          <w:rPr>
            <w:rStyle w:val="Hyperlink"/>
            <w:color w:val="0000EF"/>
          </w:rPr>
          <w:t>pproved contractors</w:t>
        </w:r>
      </w:hyperlink>
      <w:r>
        <w:t xml:space="preserve"> on the NHS Surveys website.</w:t>
      </w:r>
      <w:r>
        <w:rPr>
          <w:rStyle w:val="Hyperlink"/>
          <w:color w:val="0000FF"/>
        </w:rPr>
        <w:t xml:space="preserve"> </w:t>
      </w:r>
    </w:p>
    <w:p w14:paraId="2F785750" w14:textId="319D0E99" w:rsidR="007115DF" w:rsidRPr="00E341B5" w:rsidRDefault="007115DF" w:rsidP="00F97CAB">
      <w:pPr>
        <w:pStyle w:val="Heading2"/>
        <w:numPr>
          <w:ilvl w:val="1"/>
          <w:numId w:val="9"/>
        </w:numPr>
        <w:ind w:left="1080"/>
      </w:pPr>
      <w:bookmarkStart w:id="112" w:name="_Toc143866005"/>
      <w:bookmarkStart w:id="113" w:name="_Toc143866006"/>
      <w:bookmarkStart w:id="114" w:name="_Toc143866042"/>
      <w:bookmarkStart w:id="115" w:name="_Toc81328577"/>
      <w:bookmarkStart w:id="116" w:name="_Toc144482666"/>
      <w:bookmarkStart w:id="117" w:name="_Toc239175227"/>
      <w:bookmarkEnd w:id="112"/>
      <w:bookmarkEnd w:id="113"/>
      <w:bookmarkEnd w:id="114"/>
      <w:r w:rsidRPr="00E341B5">
        <w:t>Use</w:t>
      </w:r>
      <w:r w:rsidR="00330B25">
        <w:t>s</w:t>
      </w:r>
      <w:r w:rsidRPr="00E341B5">
        <w:t xml:space="preserve"> of the Adult Inpatient Survey data</w:t>
      </w:r>
      <w:bookmarkEnd w:id="115"/>
      <w:bookmarkEnd w:id="116"/>
      <w:bookmarkEnd w:id="117"/>
      <w:r w:rsidRPr="00E341B5">
        <w:t xml:space="preserve"> </w:t>
      </w:r>
    </w:p>
    <w:p w14:paraId="22FE82CC" w14:textId="0DA71E6C" w:rsidR="00C17DE6" w:rsidRPr="00C17DE6" w:rsidRDefault="00C17DE6" w:rsidP="00C17DE6">
      <w:pPr>
        <w:rPr>
          <w:iCs/>
        </w:rPr>
      </w:pPr>
      <w:r w:rsidRPr="00C17DE6">
        <w:rPr>
          <w:iCs/>
        </w:rPr>
        <w:t>Information drawn from the questions in the 202</w:t>
      </w:r>
      <w:r w:rsidR="007664A4">
        <w:rPr>
          <w:iCs/>
        </w:rPr>
        <w:t>6</w:t>
      </w:r>
      <w:r w:rsidRPr="00C17DE6">
        <w:rPr>
          <w:iCs/>
        </w:rPr>
        <w:t xml:space="preserve"> </w:t>
      </w:r>
      <w:r w:rsidRPr="009D12E8">
        <w:rPr>
          <w:szCs w:val="22"/>
        </w:rPr>
        <w:t xml:space="preserve">Adult Inpatient Survey </w:t>
      </w:r>
      <w:r w:rsidRPr="00C17DE6">
        <w:rPr>
          <w:iCs/>
        </w:rPr>
        <w:t xml:space="preserve">will be used </w:t>
      </w:r>
      <w:r w:rsidR="00807E2D">
        <w:rPr>
          <w:iCs/>
        </w:rPr>
        <w:t xml:space="preserve">within CQC’s performance monitoring tools and their inspections of adult inpatient services across hospitals in England. </w:t>
      </w:r>
    </w:p>
    <w:p w14:paraId="18EC8C1A" w14:textId="5F46D380" w:rsidR="00C17DE6" w:rsidRDefault="00C17DE6" w:rsidP="00C17DE6">
      <w:r>
        <w:t xml:space="preserve">In addition to the performance assessment, CQC will publish comparable data from the survey to allow </w:t>
      </w:r>
      <w:r w:rsidR="009318D1">
        <w:t>t</w:t>
      </w:r>
      <w:r>
        <w:t xml:space="preserve">rusts to make meaningful comparisons between themselves based on reliable data. </w:t>
      </w:r>
    </w:p>
    <w:p w14:paraId="36BA6923" w14:textId="504C745A" w:rsidR="007115DF" w:rsidRPr="009D12E8" w:rsidRDefault="007115DF" w:rsidP="007115DF">
      <w:pPr>
        <w:pStyle w:val="04ABodyText"/>
        <w:rPr>
          <w:color w:val="4D4639"/>
          <w:sz w:val="22"/>
          <w:szCs w:val="22"/>
        </w:rPr>
      </w:pPr>
      <w:r w:rsidRPr="009D12E8">
        <w:rPr>
          <w:color w:val="4D4639"/>
          <w:sz w:val="22"/>
          <w:szCs w:val="22"/>
        </w:rPr>
        <w:t xml:space="preserve">Asking each hospital </w:t>
      </w:r>
      <w:r w:rsidR="00FE5E63">
        <w:rPr>
          <w:color w:val="4D4639"/>
          <w:sz w:val="22"/>
          <w:szCs w:val="22"/>
        </w:rPr>
        <w:t>t</w:t>
      </w:r>
      <w:r w:rsidRPr="009D12E8">
        <w:rPr>
          <w:color w:val="4D4639"/>
          <w:sz w:val="22"/>
          <w:szCs w:val="22"/>
        </w:rPr>
        <w:t xml:space="preserve">rust to </w:t>
      </w:r>
      <w:r w:rsidR="00FE5E63">
        <w:rPr>
          <w:color w:val="4D4639"/>
          <w:sz w:val="22"/>
          <w:szCs w:val="22"/>
        </w:rPr>
        <w:t>conduct</w:t>
      </w:r>
      <w:r w:rsidRPr="009D12E8">
        <w:rPr>
          <w:color w:val="4D4639"/>
          <w:sz w:val="22"/>
          <w:szCs w:val="22"/>
        </w:rPr>
        <w:t xml:space="preserve"> the </w:t>
      </w:r>
      <w:r w:rsidR="006A72CB" w:rsidRPr="009D12E8">
        <w:rPr>
          <w:color w:val="4D4639"/>
          <w:sz w:val="22"/>
          <w:szCs w:val="22"/>
        </w:rPr>
        <w:t xml:space="preserve">Adult Inpatient Survey </w:t>
      </w:r>
      <w:r w:rsidRPr="009D12E8">
        <w:rPr>
          <w:color w:val="4D4639"/>
          <w:sz w:val="22"/>
          <w:szCs w:val="22"/>
        </w:rPr>
        <w:t>in a consistent way builds a detailed picture of patie</w:t>
      </w:r>
      <w:r w:rsidR="00561DC4">
        <w:rPr>
          <w:color w:val="4D4639"/>
          <w:sz w:val="22"/>
          <w:szCs w:val="22"/>
        </w:rPr>
        <w:t>n</w:t>
      </w:r>
      <w:r w:rsidRPr="009D12E8">
        <w:rPr>
          <w:color w:val="4D4639"/>
          <w:sz w:val="22"/>
          <w:szCs w:val="22"/>
        </w:rPr>
        <w:t xml:space="preserve">ts' experiences across NHS hospital </w:t>
      </w:r>
      <w:r w:rsidR="00FE5E63">
        <w:rPr>
          <w:color w:val="4D4639"/>
          <w:sz w:val="22"/>
          <w:szCs w:val="22"/>
        </w:rPr>
        <w:t>t</w:t>
      </w:r>
      <w:r w:rsidRPr="009D12E8">
        <w:rPr>
          <w:color w:val="4D4639"/>
          <w:sz w:val="22"/>
          <w:szCs w:val="22"/>
        </w:rPr>
        <w:t>rusts. The data is used by a range of organisations for different purposes. For example:</w:t>
      </w:r>
    </w:p>
    <w:p w14:paraId="28602BB9" w14:textId="584043CD" w:rsidR="007115DF" w:rsidRPr="009D12E8" w:rsidRDefault="007115DF" w:rsidP="00F97CAB">
      <w:pPr>
        <w:pStyle w:val="04ABodyText"/>
        <w:numPr>
          <w:ilvl w:val="0"/>
          <w:numId w:val="27"/>
        </w:numPr>
        <w:rPr>
          <w:color w:val="4D4639"/>
          <w:sz w:val="22"/>
          <w:szCs w:val="22"/>
        </w:rPr>
      </w:pPr>
      <w:r w:rsidRPr="009D12E8">
        <w:rPr>
          <w:color w:val="4D4639"/>
          <w:sz w:val="22"/>
          <w:szCs w:val="22"/>
        </w:rPr>
        <w:t xml:space="preserve">Information drawn from the questions in the </w:t>
      </w:r>
      <w:r w:rsidR="00276137">
        <w:rPr>
          <w:color w:val="4D4639"/>
          <w:sz w:val="22"/>
          <w:szCs w:val="22"/>
        </w:rPr>
        <w:t>s</w:t>
      </w:r>
      <w:r w:rsidRPr="009D12E8">
        <w:rPr>
          <w:color w:val="4D4639"/>
          <w:sz w:val="22"/>
          <w:szCs w:val="22"/>
        </w:rPr>
        <w:t xml:space="preserve">urvey is used by the CQC within its performance monitoring tools and inspections of acute services. </w:t>
      </w:r>
    </w:p>
    <w:p w14:paraId="0C7A210A" w14:textId="20188A6C" w:rsidR="007115DF" w:rsidRPr="009D12E8" w:rsidRDefault="007115DF" w:rsidP="00F97CAB">
      <w:pPr>
        <w:pStyle w:val="04ABodyText"/>
        <w:numPr>
          <w:ilvl w:val="0"/>
          <w:numId w:val="27"/>
        </w:numPr>
        <w:rPr>
          <w:color w:val="4D4639"/>
          <w:sz w:val="22"/>
          <w:szCs w:val="22"/>
          <w:lang w:eastAsia="en-US"/>
        </w:rPr>
      </w:pPr>
      <w:r w:rsidRPr="009D12E8">
        <w:rPr>
          <w:color w:val="4D4639"/>
          <w:sz w:val="22"/>
          <w:szCs w:val="22"/>
        </w:rPr>
        <w:t>Published data from the survey allows for reliable comparisons between</w:t>
      </w:r>
      <w:r w:rsidR="003B557C">
        <w:rPr>
          <w:color w:val="4D4639"/>
          <w:sz w:val="22"/>
          <w:szCs w:val="22"/>
        </w:rPr>
        <w:t xml:space="preserve"> NHS</w:t>
      </w:r>
      <w:r w:rsidRPr="009D12E8">
        <w:rPr>
          <w:color w:val="4D4639"/>
          <w:sz w:val="22"/>
          <w:szCs w:val="22"/>
        </w:rPr>
        <w:t xml:space="preserve"> </w:t>
      </w:r>
      <w:r w:rsidR="00546090">
        <w:rPr>
          <w:color w:val="4D4639"/>
          <w:sz w:val="22"/>
          <w:szCs w:val="22"/>
        </w:rPr>
        <w:t>T</w:t>
      </w:r>
      <w:r w:rsidRPr="009D12E8">
        <w:rPr>
          <w:color w:val="4D4639"/>
          <w:sz w:val="22"/>
          <w:szCs w:val="22"/>
        </w:rPr>
        <w:t>rusts.</w:t>
      </w:r>
    </w:p>
    <w:p w14:paraId="44524563" w14:textId="3475FF6B" w:rsidR="007115DF" w:rsidRPr="009D12E8" w:rsidRDefault="007115DF" w:rsidP="00F97CAB">
      <w:pPr>
        <w:pStyle w:val="04ABodyText"/>
        <w:numPr>
          <w:ilvl w:val="0"/>
          <w:numId w:val="27"/>
        </w:numPr>
        <w:rPr>
          <w:color w:val="4D4639"/>
          <w:sz w:val="22"/>
          <w:szCs w:val="22"/>
          <w:lang w:eastAsia="en-US"/>
        </w:rPr>
      </w:pPr>
      <w:r w:rsidRPr="009D12E8">
        <w:rPr>
          <w:color w:val="4D4639"/>
          <w:sz w:val="22"/>
          <w:szCs w:val="22"/>
        </w:rPr>
        <w:t xml:space="preserve">Information collected nationally in a consistent way is also essential to support public and </w:t>
      </w:r>
      <w:r w:rsidR="00276137">
        <w:rPr>
          <w:color w:val="4D4639"/>
          <w:sz w:val="22"/>
          <w:szCs w:val="22"/>
        </w:rPr>
        <w:t>p</w:t>
      </w:r>
      <w:r w:rsidRPr="009D12E8">
        <w:rPr>
          <w:color w:val="4D4639"/>
          <w:sz w:val="22"/>
          <w:szCs w:val="22"/>
        </w:rPr>
        <w:t>arliamentary accountability.</w:t>
      </w:r>
    </w:p>
    <w:p w14:paraId="233CCF1E" w14:textId="090E9C00" w:rsidR="007115DF" w:rsidRPr="009D12E8" w:rsidRDefault="007115DF" w:rsidP="00F97CAB">
      <w:pPr>
        <w:pStyle w:val="04ABodyText"/>
        <w:numPr>
          <w:ilvl w:val="0"/>
          <w:numId w:val="27"/>
        </w:numPr>
        <w:rPr>
          <w:color w:val="4D4639"/>
          <w:sz w:val="22"/>
          <w:szCs w:val="22"/>
          <w:lang w:eastAsia="en-US"/>
        </w:rPr>
      </w:pPr>
      <w:r w:rsidRPr="009D12E8">
        <w:rPr>
          <w:color w:val="4D4639"/>
          <w:sz w:val="22"/>
          <w:szCs w:val="22"/>
        </w:rPr>
        <w:t>The results are used by NHS England</w:t>
      </w:r>
      <w:r w:rsidR="00546090">
        <w:rPr>
          <w:color w:val="4D4639"/>
          <w:sz w:val="22"/>
          <w:szCs w:val="22"/>
        </w:rPr>
        <w:t xml:space="preserve"> (NHSE)</w:t>
      </w:r>
      <w:r w:rsidRPr="009D12E8">
        <w:rPr>
          <w:color w:val="4D4639"/>
          <w:sz w:val="22"/>
          <w:szCs w:val="22"/>
        </w:rPr>
        <w:t xml:space="preserve"> and the Department for Health and Social Care</w:t>
      </w:r>
      <w:r w:rsidR="00546090">
        <w:rPr>
          <w:color w:val="4D4639"/>
          <w:sz w:val="22"/>
          <w:szCs w:val="22"/>
        </w:rPr>
        <w:t xml:space="preserve"> (DHSC)</w:t>
      </w:r>
      <w:r w:rsidRPr="009D12E8">
        <w:rPr>
          <w:color w:val="4D4639"/>
          <w:sz w:val="22"/>
          <w:szCs w:val="22"/>
        </w:rPr>
        <w:t xml:space="preserve"> for performance assessment, improvement and regulatory purposes. </w:t>
      </w:r>
    </w:p>
    <w:p w14:paraId="6EE277CE" w14:textId="77777777" w:rsidR="007115DF" w:rsidRPr="009D12E8" w:rsidRDefault="007115DF" w:rsidP="007115DF">
      <w:pPr>
        <w:pStyle w:val="04ABodyText"/>
        <w:rPr>
          <w:color w:val="4D4639"/>
          <w:sz w:val="22"/>
          <w:szCs w:val="22"/>
          <w:lang w:eastAsia="en-US"/>
        </w:rPr>
      </w:pPr>
      <w:r w:rsidRPr="009D12E8">
        <w:rPr>
          <w:color w:val="4D4639"/>
          <w:sz w:val="22"/>
          <w:szCs w:val="22"/>
        </w:rPr>
        <w:t>CQC intends to archive the survey data with the UK Data Service after the analysis is completed and published. This will be done with appropriate safeguards that ensure patient confidentiality.</w:t>
      </w:r>
    </w:p>
    <w:p w14:paraId="5033196C" w14:textId="77777777" w:rsidR="00C17DE6" w:rsidRDefault="00C17DE6">
      <w:pPr>
        <w:spacing w:line="259" w:lineRule="auto"/>
        <w:rPr>
          <w:rFonts w:eastAsiaTheme="majorEastAsia"/>
          <w:bCs/>
          <w:color w:val="007B4E"/>
          <w:sz w:val="36"/>
          <w:szCs w:val="32"/>
        </w:rPr>
      </w:pPr>
      <w:bookmarkStart w:id="118" w:name="_Section_3:_Survey"/>
      <w:bookmarkStart w:id="119" w:name="_Toc144482667"/>
      <w:bookmarkEnd w:id="118"/>
      <w:r>
        <w:br w:type="page"/>
      </w:r>
    </w:p>
    <w:p w14:paraId="223C6171" w14:textId="56E2A725" w:rsidR="00DB40F5" w:rsidRPr="00E341B5" w:rsidRDefault="00EC45AC" w:rsidP="006E7AE7">
      <w:pPr>
        <w:pStyle w:val="Heading1"/>
      </w:pPr>
      <w:bookmarkStart w:id="120" w:name="_Toc239175228"/>
      <w:r w:rsidRPr="00E341B5">
        <w:lastRenderedPageBreak/>
        <w:t xml:space="preserve">Section 3: </w:t>
      </w:r>
      <w:bookmarkEnd w:id="108"/>
      <w:r w:rsidR="007115DF" w:rsidRPr="00E341B5">
        <w:t>Survey timetable</w:t>
      </w:r>
      <w:bookmarkEnd w:id="119"/>
      <w:bookmarkEnd w:id="120"/>
    </w:p>
    <w:p w14:paraId="318D665E" w14:textId="7422705E" w:rsidR="001F7455" w:rsidRDefault="007115DF" w:rsidP="00CC11FF">
      <w:pPr>
        <w:pStyle w:val="04ABodyText"/>
        <w:keepNext/>
        <w:rPr>
          <w:color w:val="4D4639"/>
          <w:sz w:val="22"/>
          <w:szCs w:val="22"/>
          <w:lang w:eastAsia="en-US"/>
        </w:rPr>
      </w:pPr>
      <w:bookmarkStart w:id="121" w:name="_Toc14273583"/>
      <w:bookmarkEnd w:id="109"/>
      <w:r w:rsidRPr="009D12E8">
        <w:rPr>
          <w:color w:val="4D4639"/>
          <w:sz w:val="22"/>
          <w:szCs w:val="22"/>
          <w:lang w:eastAsia="en-US"/>
        </w:rPr>
        <w:t>The following timetables detail the key dates for</w:t>
      </w:r>
      <w:r w:rsidR="000441DC">
        <w:rPr>
          <w:color w:val="4D4639"/>
          <w:sz w:val="22"/>
          <w:szCs w:val="22"/>
          <w:lang w:eastAsia="en-US"/>
        </w:rPr>
        <w:t>:</w:t>
      </w:r>
      <w:r w:rsidRPr="009D12E8">
        <w:rPr>
          <w:color w:val="4D4639"/>
          <w:sz w:val="22"/>
          <w:szCs w:val="22"/>
          <w:lang w:eastAsia="en-US"/>
        </w:rPr>
        <w:t xml:space="preserve"> </w:t>
      </w:r>
      <w:r w:rsidR="001D704A">
        <w:rPr>
          <w:color w:val="4D4639"/>
          <w:sz w:val="22"/>
          <w:szCs w:val="22"/>
          <w:lang w:eastAsia="en-US"/>
        </w:rPr>
        <w:t>a</w:t>
      </w:r>
      <w:r w:rsidR="00D93C50">
        <w:rPr>
          <w:color w:val="4D4639"/>
          <w:sz w:val="22"/>
          <w:szCs w:val="22"/>
          <w:lang w:eastAsia="en-US"/>
        </w:rPr>
        <w:t>pproved contractors</w:t>
      </w:r>
      <w:r w:rsidR="00CC11FF">
        <w:rPr>
          <w:color w:val="4D4639"/>
          <w:sz w:val="22"/>
          <w:szCs w:val="22"/>
          <w:lang w:eastAsia="en-US"/>
        </w:rPr>
        <w:t xml:space="preserve"> (Table 1);</w:t>
      </w:r>
      <w:r w:rsidR="00CC11FF" w:rsidRPr="00FD503D">
        <w:rPr>
          <w:color w:val="4D4639"/>
          <w:sz w:val="22"/>
          <w:szCs w:val="22"/>
          <w:lang w:eastAsia="en-US"/>
        </w:rPr>
        <w:t xml:space="preserve"> </w:t>
      </w:r>
      <w:r w:rsidR="00CC11FF">
        <w:rPr>
          <w:color w:val="4D4639"/>
          <w:sz w:val="22"/>
          <w:szCs w:val="22"/>
          <w:lang w:eastAsia="en-US"/>
        </w:rPr>
        <w:t>c</w:t>
      </w:r>
      <w:r w:rsidR="00CC11FF" w:rsidRPr="00FD503D">
        <w:rPr>
          <w:color w:val="4D4639"/>
          <w:sz w:val="22"/>
          <w:szCs w:val="22"/>
          <w:lang w:eastAsia="en-US"/>
        </w:rPr>
        <w:t xml:space="preserve">ontractors hosting their own online </w:t>
      </w:r>
      <w:r w:rsidR="00CC11FF">
        <w:rPr>
          <w:color w:val="4D4639"/>
          <w:sz w:val="22"/>
          <w:szCs w:val="22"/>
          <w:lang w:eastAsia="en-US"/>
        </w:rPr>
        <w:t>survey (Table 2); t</w:t>
      </w:r>
      <w:r w:rsidR="00CC11FF" w:rsidRPr="00FD503D">
        <w:rPr>
          <w:color w:val="4D4639"/>
          <w:sz w:val="22"/>
          <w:szCs w:val="22"/>
          <w:lang w:eastAsia="en-US"/>
        </w:rPr>
        <w:t xml:space="preserve">he </w:t>
      </w:r>
      <w:r w:rsidR="001D704A">
        <w:rPr>
          <w:color w:val="4D4639"/>
          <w:sz w:val="22"/>
          <w:szCs w:val="22"/>
          <w:lang w:eastAsia="en-US"/>
        </w:rPr>
        <w:t>t</w:t>
      </w:r>
      <w:r w:rsidR="00CC11FF" w:rsidRPr="00FD503D">
        <w:rPr>
          <w:color w:val="4D4639"/>
          <w:sz w:val="22"/>
          <w:szCs w:val="22"/>
          <w:lang w:eastAsia="en-US"/>
        </w:rPr>
        <w:t xml:space="preserve">rusts who are working with </w:t>
      </w:r>
      <w:r w:rsidR="001D704A">
        <w:rPr>
          <w:color w:val="4D4639"/>
          <w:sz w:val="22"/>
          <w:szCs w:val="22"/>
          <w:lang w:eastAsia="en-US"/>
        </w:rPr>
        <w:t>a</w:t>
      </w:r>
      <w:r w:rsidR="00D93C50">
        <w:rPr>
          <w:color w:val="4D4639"/>
          <w:sz w:val="22"/>
          <w:szCs w:val="22"/>
          <w:lang w:eastAsia="en-US"/>
        </w:rPr>
        <w:t>pproved contractors</w:t>
      </w:r>
      <w:r w:rsidR="00CC11FF" w:rsidRPr="00FD503D">
        <w:rPr>
          <w:color w:val="4D4639"/>
          <w:sz w:val="22"/>
          <w:szCs w:val="22"/>
          <w:lang w:eastAsia="en-US"/>
        </w:rPr>
        <w:t xml:space="preserve"> </w:t>
      </w:r>
      <w:r w:rsidR="00CC11FF">
        <w:rPr>
          <w:color w:val="4D4639"/>
          <w:sz w:val="22"/>
          <w:szCs w:val="22"/>
          <w:lang w:eastAsia="en-US"/>
        </w:rPr>
        <w:t xml:space="preserve">(Table 3); and </w:t>
      </w:r>
      <w:r w:rsidR="001D704A">
        <w:rPr>
          <w:color w:val="4D4639"/>
          <w:sz w:val="22"/>
          <w:szCs w:val="22"/>
          <w:lang w:eastAsia="en-US"/>
        </w:rPr>
        <w:t>t</w:t>
      </w:r>
      <w:r w:rsidR="00CC11FF" w:rsidRPr="00FD503D">
        <w:rPr>
          <w:color w:val="4D4639"/>
          <w:sz w:val="22"/>
          <w:szCs w:val="22"/>
          <w:lang w:eastAsia="en-US"/>
        </w:rPr>
        <w:t>rusts who are delivering the survey in-house</w:t>
      </w:r>
      <w:r w:rsidR="00AB1712">
        <w:rPr>
          <w:color w:val="4D4639"/>
          <w:sz w:val="22"/>
          <w:szCs w:val="22"/>
          <w:lang w:eastAsia="en-US"/>
        </w:rPr>
        <w:t xml:space="preserve"> (not working with an approved contractor)</w:t>
      </w:r>
      <w:r w:rsidR="00CC11FF">
        <w:rPr>
          <w:color w:val="4D4639"/>
          <w:sz w:val="22"/>
          <w:szCs w:val="22"/>
          <w:lang w:eastAsia="en-US"/>
        </w:rPr>
        <w:t xml:space="preserve"> (Table 4)</w:t>
      </w:r>
      <w:r w:rsidR="00CC11FF" w:rsidRPr="00FD503D">
        <w:rPr>
          <w:color w:val="4D4639"/>
          <w:sz w:val="22"/>
          <w:szCs w:val="22"/>
          <w:lang w:eastAsia="en-US"/>
        </w:rPr>
        <w:t>.</w:t>
      </w:r>
      <w:r w:rsidR="00CC11FF">
        <w:rPr>
          <w:color w:val="4D4639"/>
          <w:sz w:val="22"/>
          <w:szCs w:val="22"/>
          <w:lang w:eastAsia="en-US"/>
        </w:rPr>
        <w:t xml:space="preserve"> </w:t>
      </w:r>
    </w:p>
    <w:p w14:paraId="77CA9319" w14:textId="38FF347D" w:rsidR="00CC11FF" w:rsidRPr="009D12E8" w:rsidRDefault="00CC11FF" w:rsidP="00CC11FF">
      <w:pPr>
        <w:pStyle w:val="04ABodyText"/>
        <w:keepNext/>
        <w:rPr>
          <w:color w:val="4D4639"/>
          <w:sz w:val="22"/>
          <w:szCs w:val="22"/>
          <w:lang w:eastAsia="en-US"/>
        </w:rPr>
      </w:pPr>
      <w:r w:rsidRPr="009D12E8">
        <w:rPr>
          <w:color w:val="4D4639"/>
          <w:sz w:val="22"/>
          <w:szCs w:val="22"/>
          <w:lang w:eastAsia="en-US"/>
        </w:rPr>
        <w:t>Please ensure that you refer to the relevant timetable.</w:t>
      </w:r>
    </w:p>
    <w:p w14:paraId="0BD4C6CB" w14:textId="683DB557" w:rsidR="007115DF" w:rsidRPr="00AC4A4E" w:rsidRDefault="00134866" w:rsidP="00AC4A4E">
      <w:pPr>
        <w:pStyle w:val="04ABodyText"/>
        <w:keepNext/>
        <w:spacing w:after="0"/>
        <w:rPr>
          <w:i/>
          <w:iCs/>
          <w:color w:val="007B4E"/>
          <w:sz w:val="22"/>
          <w:szCs w:val="22"/>
        </w:rPr>
      </w:pPr>
      <w:bookmarkStart w:id="122" w:name="_Toc81328849"/>
      <w:bookmarkStart w:id="123" w:name="_Hlk143866332"/>
      <w:r w:rsidRPr="00AC4A4E">
        <w:rPr>
          <w:i/>
          <w:iCs/>
          <w:color w:val="007B4E"/>
          <w:sz w:val="22"/>
          <w:szCs w:val="22"/>
        </w:rPr>
        <w:t xml:space="preserve">Table 1. </w:t>
      </w:r>
      <w:r w:rsidR="007115DF" w:rsidRPr="00AC4A4E">
        <w:rPr>
          <w:i/>
          <w:iCs/>
          <w:color w:val="007B4E"/>
          <w:sz w:val="22"/>
          <w:szCs w:val="22"/>
        </w:rPr>
        <w:t xml:space="preserve">Timetable for </w:t>
      </w:r>
      <w:bookmarkEnd w:id="122"/>
      <w:r w:rsidR="00AB1712">
        <w:rPr>
          <w:i/>
          <w:iCs/>
          <w:color w:val="007B4E"/>
          <w:sz w:val="22"/>
          <w:szCs w:val="22"/>
        </w:rPr>
        <w:t>a</w:t>
      </w:r>
      <w:r w:rsidR="00D93C50">
        <w:rPr>
          <w:i/>
          <w:iCs/>
          <w:color w:val="007B4E"/>
          <w:sz w:val="22"/>
          <w:szCs w:val="22"/>
        </w:rPr>
        <w:t>pproved contractors</w:t>
      </w:r>
    </w:p>
    <w:tbl>
      <w:tblPr>
        <w:tblStyle w:val="TableGrid"/>
        <w:tblW w:w="9634" w:type="dxa"/>
        <w:tblLook w:val="04A0" w:firstRow="1" w:lastRow="0" w:firstColumn="1" w:lastColumn="0" w:noHBand="0" w:noVBand="1"/>
      </w:tblPr>
      <w:tblGrid>
        <w:gridCol w:w="4536"/>
        <w:gridCol w:w="2185"/>
        <w:gridCol w:w="2913"/>
      </w:tblGrid>
      <w:tr w:rsidR="007115DF" w:rsidRPr="006F238A" w14:paraId="32AD0072" w14:textId="77777777" w:rsidTr="00A21841">
        <w:trPr>
          <w:trHeight w:val="430"/>
        </w:trPr>
        <w:tc>
          <w:tcPr>
            <w:tcW w:w="4536" w:type="dxa"/>
            <w:shd w:val="clear" w:color="auto" w:fill="007A4E"/>
            <w:vAlign w:val="center"/>
          </w:tcPr>
          <w:bookmarkEnd w:id="123"/>
          <w:p w14:paraId="7CDB1D07" w14:textId="77777777" w:rsidR="007115DF" w:rsidRPr="006F238A" w:rsidRDefault="007115DF" w:rsidP="00410125">
            <w:pPr>
              <w:pStyle w:val="04ABodyText"/>
              <w:numPr>
                <w:ilvl w:val="0"/>
                <w:numId w:val="0"/>
              </w:numPr>
              <w:spacing w:before="0" w:after="0" w:line="276" w:lineRule="auto"/>
              <w:jc w:val="both"/>
              <w:rPr>
                <w:b/>
                <w:color w:val="FFFFFF" w:themeColor="background1"/>
                <w:sz w:val="22"/>
                <w:szCs w:val="22"/>
                <w:lang w:val="en-GB" w:eastAsia="en-US"/>
              </w:rPr>
            </w:pPr>
            <w:r w:rsidRPr="006F238A">
              <w:rPr>
                <w:b/>
                <w:color w:val="FFFFFF" w:themeColor="background1"/>
                <w:sz w:val="22"/>
                <w:szCs w:val="22"/>
                <w:lang w:val="en-GB" w:eastAsia="en-US"/>
              </w:rPr>
              <w:t>Task</w:t>
            </w:r>
          </w:p>
        </w:tc>
        <w:tc>
          <w:tcPr>
            <w:tcW w:w="2185" w:type="dxa"/>
            <w:shd w:val="clear" w:color="auto" w:fill="007A4E"/>
            <w:vAlign w:val="center"/>
          </w:tcPr>
          <w:p w14:paraId="7CF59A16" w14:textId="77777777" w:rsidR="007115DF" w:rsidRPr="006F238A" w:rsidRDefault="007115DF" w:rsidP="00410125">
            <w:pPr>
              <w:pStyle w:val="04ABodyText"/>
              <w:numPr>
                <w:ilvl w:val="0"/>
                <w:numId w:val="0"/>
              </w:numPr>
              <w:spacing w:before="0" w:after="0" w:line="276" w:lineRule="auto"/>
              <w:jc w:val="both"/>
              <w:rPr>
                <w:b/>
                <w:color w:val="FFFFFF" w:themeColor="background1"/>
                <w:sz w:val="22"/>
                <w:szCs w:val="22"/>
                <w:lang w:val="en-GB" w:eastAsia="en-US"/>
              </w:rPr>
            </w:pPr>
            <w:r w:rsidRPr="006F238A">
              <w:rPr>
                <w:b/>
                <w:color w:val="FFFFFF" w:themeColor="background1"/>
                <w:sz w:val="22"/>
                <w:szCs w:val="22"/>
                <w:lang w:val="en-GB" w:eastAsia="en-US"/>
              </w:rPr>
              <w:t>Responsibility</w:t>
            </w:r>
          </w:p>
        </w:tc>
        <w:tc>
          <w:tcPr>
            <w:tcW w:w="2913" w:type="dxa"/>
            <w:shd w:val="clear" w:color="auto" w:fill="007A4E"/>
            <w:vAlign w:val="center"/>
          </w:tcPr>
          <w:p w14:paraId="75254AA1" w14:textId="77777777" w:rsidR="007115DF" w:rsidRPr="006F238A" w:rsidRDefault="007115DF" w:rsidP="00410125">
            <w:pPr>
              <w:pStyle w:val="04ABodyText"/>
              <w:numPr>
                <w:ilvl w:val="0"/>
                <w:numId w:val="0"/>
              </w:numPr>
              <w:spacing w:before="0" w:after="0" w:line="276" w:lineRule="auto"/>
              <w:jc w:val="both"/>
              <w:rPr>
                <w:b/>
                <w:color w:val="FFFFFF" w:themeColor="background1"/>
                <w:sz w:val="22"/>
                <w:szCs w:val="22"/>
                <w:lang w:val="en-GB" w:eastAsia="en-US"/>
              </w:rPr>
            </w:pPr>
            <w:r w:rsidRPr="006F238A">
              <w:rPr>
                <w:b/>
                <w:color w:val="FFFFFF" w:themeColor="background1"/>
                <w:sz w:val="22"/>
                <w:szCs w:val="22"/>
                <w:lang w:val="en-GB" w:eastAsia="en-US"/>
              </w:rPr>
              <w:t>Date</w:t>
            </w:r>
          </w:p>
        </w:tc>
      </w:tr>
      <w:tr w:rsidR="00CB7FEA" w:rsidRPr="006F238A" w14:paraId="476185F3" w14:textId="77777777" w:rsidTr="00501656">
        <w:trPr>
          <w:trHeight w:val="189"/>
        </w:trPr>
        <w:tc>
          <w:tcPr>
            <w:tcW w:w="4536" w:type="dxa"/>
            <w:vAlign w:val="center"/>
          </w:tcPr>
          <w:p w14:paraId="02D2B17D" w14:textId="7B4983F2" w:rsidR="00CB7FEA" w:rsidRPr="009D12E8" w:rsidRDefault="00CB7FEA" w:rsidP="00AC4A4E">
            <w:pPr>
              <w:pStyle w:val="04ABodyText"/>
              <w:numPr>
                <w:ilvl w:val="0"/>
                <w:numId w:val="0"/>
              </w:numPr>
              <w:spacing w:before="0" w:after="0" w:line="276" w:lineRule="auto"/>
              <w:rPr>
                <w:color w:val="4D4639"/>
                <w:sz w:val="22"/>
                <w:szCs w:val="22"/>
              </w:rPr>
            </w:pPr>
            <w:r>
              <w:rPr>
                <w:color w:val="4D4639"/>
                <w:sz w:val="22"/>
                <w:szCs w:val="22"/>
              </w:rPr>
              <w:t xml:space="preserve">Share draft versions of </w:t>
            </w:r>
            <w:r w:rsidR="00714A91">
              <w:rPr>
                <w:color w:val="4D4639"/>
                <w:sz w:val="22"/>
                <w:szCs w:val="22"/>
              </w:rPr>
              <w:t>questionnaire</w:t>
            </w:r>
            <w:r w:rsidR="00E60A42">
              <w:rPr>
                <w:color w:val="4D4639"/>
                <w:sz w:val="22"/>
                <w:szCs w:val="22"/>
              </w:rPr>
              <w:t xml:space="preserve"> for review and feedback</w:t>
            </w:r>
          </w:p>
        </w:tc>
        <w:tc>
          <w:tcPr>
            <w:tcW w:w="2185" w:type="dxa"/>
            <w:vAlign w:val="center"/>
          </w:tcPr>
          <w:p w14:paraId="67EFB524" w14:textId="0C693C9E" w:rsidR="00CB7FEA" w:rsidRDefault="00E60A42" w:rsidP="00501656">
            <w:pPr>
              <w:pStyle w:val="04ABodyText"/>
              <w:numPr>
                <w:ilvl w:val="0"/>
                <w:numId w:val="0"/>
              </w:numPr>
              <w:spacing w:before="0" w:after="0" w:line="276" w:lineRule="auto"/>
              <w:jc w:val="center"/>
              <w:rPr>
                <w:color w:val="4D4639"/>
                <w:sz w:val="22"/>
                <w:szCs w:val="22"/>
              </w:rPr>
            </w:pPr>
            <w:r>
              <w:rPr>
                <w:color w:val="4D4639"/>
                <w:sz w:val="22"/>
                <w:szCs w:val="22"/>
              </w:rPr>
              <w:t>SCC</w:t>
            </w:r>
          </w:p>
        </w:tc>
        <w:tc>
          <w:tcPr>
            <w:tcW w:w="2913" w:type="dxa"/>
            <w:vAlign w:val="center"/>
          </w:tcPr>
          <w:p w14:paraId="720510C7" w14:textId="5C2DDB1D" w:rsidR="00CB7FEA" w:rsidRDefault="00BB39FD" w:rsidP="00AC4A4E">
            <w:pPr>
              <w:pStyle w:val="04ABodyText"/>
              <w:numPr>
                <w:ilvl w:val="0"/>
                <w:numId w:val="0"/>
              </w:numPr>
              <w:spacing w:before="0" w:after="0" w:line="276" w:lineRule="auto"/>
              <w:rPr>
                <w:color w:val="4D4639"/>
                <w:sz w:val="22"/>
                <w:szCs w:val="22"/>
              </w:rPr>
            </w:pPr>
            <w:r w:rsidRPr="005D6043">
              <w:rPr>
                <w:color w:val="4D4639"/>
                <w:sz w:val="22"/>
                <w:szCs w:val="22"/>
              </w:rPr>
              <w:t>Thursda</w:t>
            </w:r>
            <w:r w:rsidR="00DB50D2" w:rsidRPr="005D6043">
              <w:rPr>
                <w:color w:val="4D4639"/>
                <w:sz w:val="22"/>
                <w:szCs w:val="22"/>
              </w:rPr>
              <w:t>y 1 October 2026</w:t>
            </w:r>
          </w:p>
        </w:tc>
      </w:tr>
      <w:tr w:rsidR="00E7048F" w:rsidRPr="006F238A" w14:paraId="0650AD4F" w14:textId="77777777" w:rsidTr="00501656">
        <w:trPr>
          <w:trHeight w:val="189"/>
        </w:trPr>
        <w:tc>
          <w:tcPr>
            <w:tcW w:w="4536" w:type="dxa"/>
            <w:vAlign w:val="center"/>
          </w:tcPr>
          <w:p w14:paraId="522E81F5" w14:textId="00F9CFBF" w:rsidR="00E7048F" w:rsidRDefault="00E7048F" w:rsidP="00AC4A4E">
            <w:pPr>
              <w:pStyle w:val="04ABodyText"/>
              <w:numPr>
                <w:ilvl w:val="0"/>
                <w:numId w:val="0"/>
              </w:numPr>
              <w:spacing w:before="0" w:after="0" w:line="276" w:lineRule="auto"/>
              <w:rPr>
                <w:color w:val="4D4639"/>
                <w:sz w:val="22"/>
                <w:szCs w:val="22"/>
              </w:rPr>
            </w:pPr>
            <w:r>
              <w:rPr>
                <w:color w:val="4D4639"/>
                <w:sz w:val="22"/>
                <w:szCs w:val="22"/>
              </w:rPr>
              <w:t>Share draft versions of patient facing materials (cover letters, SMS)</w:t>
            </w:r>
          </w:p>
        </w:tc>
        <w:tc>
          <w:tcPr>
            <w:tcW w:w="2185" w:type="dxa"/>
            <w:vAlign w:val="center"/>
          </w:tcPr>
          <w:p w14:paraId="5D3C7E67" w14:textId="5F4E494F" w:rsidR="00E7048F" w:rsidRDefault="00E7048F" w:rsidP="00501656">
            <w:pPr>
              <w:pStyle w:val="04ABodyText"/>
              <w:numPr>
                <w:ilvl w:val="0"/>
                <w:numId w:val="0"/>
              </w:numPr>
              <w:spacing w:before="0" w:after="0" w:line="276" w:lineRule="auto"/>
              <w:jc w:val="center"/>
              <w:rPr>
                <w:color w:val="4D4639"/>
                <w:sz w:val="22"/>
                <w:szCs w:val="22"/>
              </w:rPr>
            </w:pPr>
            <w:r>
              <w:rPr>
                <w:color w:val="4D4639"/>
                <w:sz w:val="22"/>
                <w:szCs w:val="22"/>
              </w:rPr>
              <w:t>SCC</w:t>
            </w:r>
          </w:p>
        </w:tc>
        <w:tc>
          <w:tcPr>
            <w:tcW w:w="2913" w:type="dxa"/>
            <w:vAlign w:val="center"/>
          </w:tcPr>
          <w:p w14:paraId="74CA0C8F" w14:textId="303A1472" w:rsidR="00E7048F" w:rsidRPr="005D6043" w:rsidRDefault="00E7048F" w:rsidP="00AC4A4E">
            <w:pPr>
              <w:pStyle w:val="04ABodyText"/>
              <w:numPr>
                <w:ilvl w:val="0"/>
                <w:numId w:val="0"/>
              </w:numPr>
              <w:spacing w:before="0" w:after="0" w:line="276" w:lineRule="auto"/>
              <w:rPr>
                <w:color w:val="4D4639"/>
                <w:sz w:val="22"/>
                <w:szCs w:val="22"/>
              </w:rPr>
            </w:pPr>
            <w:r>
              <w:rPr>
                <w:color w:val="4D4639"/>
                <w:sz w:val="22"/>
                <w:szCs w:val="22"/>
              </w:rPr>
              <w:t>Thursday 1 October 2026</w:t>
            </w:r>
          </w:p>
        </w:tc>
      </w:tr>
      <w:tr w:rsidR="00E60A42" w:rsidRPr="006F238A" w14:paraId="0E9C52B4" w14:textId="77777777" w:rsidTr="00501656">
        <w:trPr>
          <w:trHeight w:val="189"/>
        </w:trPr>
        <w:tc>
          <w:tcPr>
            <w:tcW w:w="4536" w:type="dxa"/>
            <w:vAlign w:val="center"/>
          </w:tcPr>
          <w:p w14:paraId="18174B20" w14:textId="2971188C" w:rsidR="00E60A42" w:rsidRDefault="00E60A42" w:rsidP="00AC4A4E">
            <w:pPr>
              <w:pStyle w:val="04ABodyText"/>
              <w:numPr>
                <w:ilvl w:val="0"/>
                <w:numId w:val="0"/>
              </w:numPr>
              <w:spacing w:before="0" w:after="0" w:line="276" w:lineRule="auto"/>
              <w:rPr>
                <w:color w:val="4D4639"/>
                <w:sz w:val="22"/>
                <w:szCs w:val="22"/>
              </w:rPr>
            </w:pPr>
            <w:r>
              <w:rPr>
                <w:color w:val="4D4639"/>
                <w:sz w:val="22"/>
                <w:szCs w:val="22"/>
              </w:rPr>
              <w:t>Share draft versions of sampling materials – survey handbook; sampling instructions; sample declaration form; sample construction spreadsheet; for review and feedback</w:t>
            </w:r>
          </w:p>
        </w:tc>
        <w:tc>
          <w:tcPr>
            <w:tcW w:w="2185" w:type="dxa"/>
            <w:vAlign w:val="center"/>
          </w:tcPr>
          <w:p w14:paraId="50A9CAD6" w14:textId="6A0E5B3D" w:rsidR="00E60A42" w:rsidRDefault="00E60A42" w:rsidP="00501656">
            <w:pPr>
              <w:pStyle w:val="04ABodyText"/>
              <w:numPr>
                <w:ilvl w:val="0"/>
                <w:numId w:val="0"/>
              </w:numPr>
              <w:spacing w:before="0" w:after="0" w:line="276" w:lineRule="auto"/>
              <w:jc w:val="center"/>
              <w:rPr>
                <w:color w:val="4D4639"/>
                <w:sz w:val="22"/>
                <w:szCs w:val="22"/>
              </w:rPr>
            </w:pPr>
            <w:r>
              <w:rPr>
                <w:color w:val="4D4639"/>
                <w:sz w:val="22"/>
                <w:szCs w:val="22"/>
              </w:rPr>
              <w:t>SCC</w:t>
            </w:r>
          </w:p>
        </w:tc>
        <w:tc>
          <w:tcPr>
            <w:tcW w:w="2913" w:type="dxa"/>
            <w:vAlign w:val="center"/>
          </w:tcPr>
          <w:p w14:paraId="1CD76722" w14:textId="1E421395" w:rsidR="00E60A42" w:rsidRDefault="00944FFE" w:rsidP="00AC4A4E">
            <w:pPr>
              <w:pStyle w:val="04ABodyText"/>
              <w:numPr>
                <w:ilvl w:val="0"/>
                <w:numId w:val="0"/>
              </w:numPr>
              <w:spacing w:before="0" w:after="0" w:line="276" w:lineRule="auto"/>
              <w:rPr>
                <w:color w:val="4D4639"/>
                <w:sz w:val="22"/>
                <w:szCs w:val="22"/>
              </w:rPr>
            </w:pPr>
            <w:r w:rsidRPr="005D6043">
              <w:rPr>
                <w:color w:val="4D4639"/>
                <w:sz w:val="22"/>
                <w:szCs w:val="22"/>
              </w:rPr>
              <w:t>Friday 4 September – Monday 14 September 2026</w:t>
            </w:r>
          </w:p>
        </w:tc>
      </w:tr>
      <w:tr w:rsidR="00AC4A4E" w:rsidRPr="006F238A" w14:paraId="0F8C25F7" w14:textId="77777777" w:rsidTr="00501656">
        <w:trPr>
          <w:trHeight w:val="189"/>
        </w:trPr>
        <w:tc>
          <w:tcPr>
            <w:tcW w:w="4536" w:type="dxa"/>
            <w:vAlign w:val="center"/>
          </w:tcPr>
          <w:p w14:paraId="6D67D56A" w14:textId="77777777" w:rsidR="00A11214" w:rsidRDefault="00AC4A4E" w:rsidP="00AC4A4E">
            <w:pPr>
              <w:pStyle w:val="04ABodyText"/>
              <w:numPr>
                <w:ilvl w:val="0"/>
                <w:numId w:val="0"/>
              </w:numPr>
              <w:spacing w:before="0" w:after="0" w:line="276" w:lineRule="auto"/>
              <w:rPr>
                <w:color w:val="4D4639"/>
                <w:sz w:val="22"/>
                <w:szCs w:val="22"/>
                <w:lang w:val="en-GB"/>
              </w:rPr>
            </w:pPr>
            <w:r w:rsidRPr="009D12E8">
              <w:rPr>
                <w:color w:val="4D4639"/>
                <w:sz w:val="22"/>
                <w:szCs w:val="22"/>
                <w:lang w:val="en-GB"/>
              </w:rPr>
              <w:t>Final</w:t>
            </w:r>
            <w:r>
              <w:rPr>
                <w:color w:val="4D4639"/>
                <w:sz w:val="22"/>
                <w:szCs w:val="22"/>
                <w:lang w:val="en-GB"/>
              </w:rPr>
              <w:t xml:space="preserve"> sampling</w:t>
            </w:r>
            <w:r w:rsidRPr="009D12E8">
              <w:rPr>
                <w:color w:val="4D4639"/>
                <w:sz w:val="22"/>
                <w:szCs w:val="22"/>
                <w:lang w:val="en-GB"/>
              </w:rPr>
              <w:t xml:space="preserve"> materials available on the website</w:t>
            </w:r>
            <w:r w:rsidR="00A11214">
              <w:rPr>
                <w:color w:val="4D4639"/>
                <w:sz w:val="22"/>
                <w:szCs w:val="22"/>
                <w:lang w:val="en-GB"/>
              </w:rPr>
              <w:t xml:space="preserve"> after S251 approval</w:t>
            </w:r>
            <w:r>
              <w:rPr>
                <w:color w:val="4D4639"/>
                <w:sz w:val="22"/>
                <w:szCs w:val="22"/>
                <w:lang w:val="en-GB"/>
              </w:rPr>
              <w:t xml:space="preserve"> </w:t>
            </w:r>
          </w:p>
          <w:p w14:paraId="6EC39AC2" w14:textId="04B34B99" w:rsidR="00AC4A4E" w:rsidRPr="009D12E8" w:rsidRDefault="00AC4A4E" w:rsidP="00AC4A4E">
            <w:pPr>
              <w:pStyle w:val="04ABodyText"/>
              <w:numPr>
                <w:ilvl w:val="0"/>
                <w:numId w:val="0"/>
              </w:numPr>
              <w:spacing w:before="0" w:after="0" w:line="276" w:lineRule="auto"/>
              <w:rPr>
                <w:color w:val="4D4639"/>
                <w:sz w:val="22"/>
                <w:szCs w:val="22"/>
              </w:rPr>
            </w:pPr>
            <w:r w:rsidRPr="00AC4A4E">
              <w:rPr>
                <w:b/>
                <w:bCs/>
                <w:color w:val="4D4639"/>
                <w:sz w:val="22"/>
                <w:szCs w:val="22"/>
                <w:lang w:val="en-GB"/>
              </w:rPr>
              <w:t>(including handbook)</w:t>
            </w:r>
          </w:p>
        </w:tc>
        <w:tc>
          <w:tcPr>
            <w:tcW w:w="2185" w:type="dxa"/>
            <w:vAlign w:val="center"/>
          </w:tcPr>
          <w:p w14:paraId="6114F937" w14:textId="13DA78A7" w:rsidR="00AC4A4E" w:rsidRDefault="00AC4A4E" w:rsidP="00501656">
            <w:pPr>
              <w:pStyle w:val="04ABodyText"/>
              <w:numPr>
                <w:ilvl w:val="0"/>
                <w:numId w:val="0"/>
              </w:numPr>
              <w:spacing w:before="0" w:after="0" w:line="276" w:lineRule="auto"/>
              <w:jc w:val="center"/>
              <w:rPr>
                <w:color w:val="4D4639"/>
                <w:sz w:val="22"/>
                <w:szCs w:val="22"/>
              </w:rPr>
            </w:pPr>
            <w:r>
              <w:rPr>
                <w:color w:val="4D4639"/>
                <w:sz w:val="22"/>
                <w:szCs w:val="22"/>
                <w:lang w:val="en-GB"/>
              </w:rPr>
              <w:t>SCC</w:t>
            </w:r>
          </w:p>
        </w:tc>
        <w:tc>
          <w:tcPr>
            <w:tcW w:w="2913" w:type="dxa"/>
            <w:vAlign w:val="center"/>
          </w:tcPr>
          <w:p w14:paraId="7CA98CD1" w14:textId="14B97009" w:rsidR="00AC4A4E" w:rsidRDefault="0080243D" w:rsidP="00AC4A4E">
            <w:pPr>
              <w:pStyle w:val="04ABodyText"/>
              <w:numPr>
                <w:ilvl w:val="0"/>
                <w:numId w:val="0"/>
              </w:numPr>
              <w:spacing w:before="0" w:after="0" w:line="276" w:lineRule="auto"/>
              <w:rPr>
                <w:color w:val="4D4639"/>
                <w:sz w:val="22"/>
                <w:szCs w:val="22"/>
              </w:rPr>
            </w:pPr>
            <w:r w:rsidRPr="005F3B62">
              <w:rPr>
                <w:color w:val="4D4639"/>
                <w:sz w:val="22"/>
                <w:szCs w:val="22"/>
                <w:lang w:val="en-GB"/>
              </w:rPr>
              <w:t>Friday 23</w:t>
            </w:r>
            <w:r w:rsidRPr="005F3B62">
              <w:rPr>
                <w:color w:val="4D4639"/>
                <w:sz w:val="22"/>
                <w:szCs w:val="22"/>
                <w:vertAlign w:val="superscript"/>
                <w:lang w:val="en-GB"/>
              </w:rPr>
              <w:t>rd</w:t>
            </w:r>
            <w:r w:rsidRPr="005F3B62">
              <w:rPr>
                <w:color w:val="4D4639"/>
                <w:sz w:val="22"/>
                <w:szCs w:val="22"/>
                <w:lang w:val="en-GB"/>
              </w:rPr>
              <w:t xml:space="preserve"> October 2026</w:t>
            </w:r>
          </w:p>
        </w:tc>
      </w:tr>
      <w:tr w:rsidR="00AC4A4E" w:rsidRPr="006F238A" w14:paraId="4729E349" w14:textId="77777777" w:rsidTr="00501656">
        <w:trPr>
          <w:trHeight w:val="189"/>
        </w:trPr>
        <w:tc>
          <w:tcPr>
            <w:tcW w:w="4536" w:type="dxa"/>
            <w:vAlign w:val="center"/>
          </w:tcPr>
          <w:p w14:paraId="0592527E" w14:textId="2BAEFF23" w:rsidR="00A11214" w:rsidRDefault="00AC4A4E" w:rsidP="00AC4A4E">
            <w:pPr>
              <w:pStyle w:val="04ABodyText"/>
              <w:numPr>
                <w:ilvl w:val="0"/>
                <w:numId w:val="0"/>
              </w:numPr>
              <w:spacing w:before="0" w:after="0" w:line="276" w:lineRule="auto"/>
              <w:rPr>
                <w:color w:val="4D4639"/>
                <w:sz w:val="22"/>
                <w:szCs w:val="22"/>
                <w:lang w:val="en-GB"/>
              </w:rPr>
            </w:pPr>
            <w:r w:rsidRPr="009D12E8">
              <w:rPr>
                <w:color w:val="4D4639"/>
                <w:sz w:val="22"/>
                <w:szCs w:val="22"/>
                <w:lang w:val="en-GB"/>
              </w:rPr>
              <w:t>Final materials available on the website</w:t>
            </w:r>
            <w:r>
              <w:rPr>
                <w:color w:val="4D4639"/>
                <w:sz w:val="22"/>
                <w:szCs w:val="22"/>
                <w:lang w:val="en-GB"/>
              </w:rPr>
              <w:t xml:space="preserve"> </w:t>
            </w:r>
            <w:r w:rsidR="00A11214">
              <w:rPr>
                <w:color w:val="4D4639"/>
                <w:sz w:val="22"/>
                <w:szCs w:val="22"/>
                <w:lang w:val="en-GB"/>
              </w:rPr>
              <w:t xml:space="preserve">after </w:t>
            </w:r>
            <w:r w:rsidR="00002649">
              <w:rPr>
                <w:color w:val="4D4639"/>
                <w:sz w:val="22"/>
                <w:szCs w:val="22"/>
                <w:lang w:val="en-GB"/>
              </w:rPr>
              <w:t>ethics review</w:t>
            </w:r>
            <w:r w:rsidR="00A11214">
              <w:rPr>
                <w:color w:val="4D4639"/>
                <w:sz w:val="22"/>
                <w:szCs w:val="22"/>
                <w:lang w:val="en-GB"/>
              </w:rPr>
              <w:t xml:space="preserve"> </w:t>
            </w:r>
          </w:p>
          <w:p w14:paraId="1A59D46E" w14:textId="72F160FC" w:rsidR="00AC4A4E" w:rsidRPr="009D12E8" w:rsidRDefault="00AC4A4E" w:rsidP="00AC4A4E">
            <w:pPr>
              <w:pStyle w:val="04ABodyText"/>
              <w:numPr>
                <w:ilvl w:val="0"/>
                <w:numId w:val="0"/>
              </w:numPr>
              <w:spacing w:before="0" w:after="0" w:line="276" w:lineRule="auto"/>
              <w:rPr>
                <w:color w:val="4D4639"/>
                <w:sz w:val="22"/>
                <w:szCs w:val="22"/>
              </w:rPr>
            </w:pPr>
            <w:r w:rsidRPr="00AC4A4E">
              <w:rPr>
                <w:b/>
                <w:bCs/>
                <w:color w:val="4D4639"/>
                <w:sz w:val="22"/>
                <w:szCs w:val="22"/>
                <w:lang w:val="en-GB"/>
              </w:rPr>
              <w:t>(questionnaire</w:t>
            </w:r>
            <w:r w:rsidR="00A21841">
              <w:rPr>
                <w:b/>
                <w:bCs/>
                <w:color w:val="4D4639"/>
                <w:sz w:val="22"/>
                <w:szCs w:val="22"/>
                <w:lang w:val="en-GB"/>
              </w:rPr>
              <w:t xml:space="preserve">, SMS, </w:t>
            </w:r>
            <w:r w:rsidRPr="00AC4A4E">
              <w:rPr>
                <w:b/>
                <w:bCs/>
                <w:color w:val="4D4639"/>
                <w:sz w:val="22"/>
                <w:szCs w:val="22"/>
                <w:lang w:val="en-GB"/>
              </w:rPr>
              <w:t>cover letters</w:t>
            </w:r>
            <w:r w:rsidR="00A21841">
              <w:rPr>
                <w:b/>
                <w:bCs/>
                <w:color w:val="4D4639"/>
                <w:sz w:val="22"/>
                <w:szCs w:val="22"/>
                <w:lang w:val="en-GB"/>
              </w:rPr>
              <w:t xml:space="preserve"> and multi-language sheet</w:t>
            </w:r>
            <w:r w:rsidRPr="00AC4A4E">
              <w:rPr>
                <w:b/>
                <w:bCs/>
                <w:color w:val="4D4639"/>
                <w:sz w:val="22"/>
                <w:szCs w:val="22"/>
                <w:lang w:val="en-GB"/>
              </w:rPr>
              <w:t>)</w:t>
            </w:r>
          </w:p>
        </w:tc>
        <w:tc>
          <w:tcPr>
            <w:tcW w:w="2185" w:type="dxa"/>
            <w:vAlign w:val="center"/>
          </w:tcPr>
          <w:p w14:paraId="03373949" w14:textId="53184E31" w:rsidR="00AC4A4E" w:rsidRPr="009D12E8" w:rsidRDefault="00AC4A4E" w:rsidP="00501656">
            <w:pPr>
              <w:pStyle w:val="04ABodyText"/>
              <w:numPr>
                <w:ilvl w:val="0"/>
                <w:numId w:val="0"/>
              </w:numPr>
              <w:spacing w:before="0" w:after="0" w:line="276" w:lineRule="auto"/>
              <w:jc w:val="center"/>
              <w:rPr>
                <w:color w:val="4D4639"/>
                <w:sz w:val="22"/>
                <w:szCs w:val="22"/>
              </w:rPr>
            </w:pPr>
            <w:r>
              <w:rPr>
                <w:color w:val="4D4639"/>
                <w:sz w:val="22"/>
                <w:szCs w:val="22"/>
                <w:lang w:val="en-GB"/>
              </w:rPr>
              <w:t>SCC</w:t>
            </w:r>
          </w:p>
        </w:tc>
        <w:tc>
          <w:tcPr>
            <w:tcW w:w="2913" w:type="dxa"/>
            <w:vAlign w:val="center"/>
          </w:tcPr>
          <w:p w14:paraId="789D5745" w14:textId="2C6023F9" w:rsidR="00AC4A4E" w:rsidRDefault="000933D8" w:rsidP="00AC4A4E">
            <w:pPr>
              <w:pStyle w:val="04ABodyText"/>
              <w:numPr>
                <w:ilvl w:val="0"/>
                <w:numId w:val="0"/>
              </w:numPr>
              <w:spacing w:before="0" w:after="0" w:line="276" w:lineRule="auto"/>
              <w:rPr>
                <w:color w:val="4D4639"/>
                <w:sz w:val="22"/>
                <w:szCs w:val="22"/>
              </w:rPr>
            </w:pPr>
            <w:r>
              <w:rPr>
                <w:color w:val="4D4639"/>
                <w:sz w:val="22"/>
                <w:szCs w:val="22"/>
              </w:rPr>
              <w:t>Tuesday 10 November 2026</w:t>
            </w:r>
          </w:p>
        </w:tc>
      </w:tr>
      <w:tr w:rsidR="005E59CC" w:rsidRPr="006F238A" w14:paraId="68B1D327" w14:textId="77777777" w:rsidTr="00501656">
        <w:trPr>
          <w:trHeight w:val="189"/>
        </w:trPr>
        <w:tc>
          <w:tcPr>
            <w:tcW w:w="4536" w:type="dxa"/>
            <w:vAlign w:val="center"/>
          </w:tcPr>
          <w:p w14:paraId="378B102A" w14:textId="03AF028F" w:rsidR="005E59CC" w:rsidRPr="009D12E8" w:rsidRDefault="005E59CC" w:rsidP="00AC4A4E">
            <w:pPr>
              <w:pStyle w:val="04ABodyText"/>
              <w:numPr>
                <w:ilvl w:val="0"/>
                <w:numId w:val="0"/>
              </w:numPr>
              <w:spacing w:before="0" w:after="0" w:line="276" w:lineRule="auto"/>
              <w:rPr>
                <w:color w:val="4D4639"/>
                <w:sz w:val="22"/>
                <w:szCs w:val="22"/>
              </w:rPr>
            </w:pPr>
            <w:r>
              <w:rPr>
                <w:color w:val="4D4639"/>
                <w:sz w:val="22"/>
                <w:szCs w:val="22"/>
              </w:rPr>
              <w:t>Share multilanguage sheet with centralised tool QR codes and short URLs</w:t>
            </w:r>
          </w:p>
        </w:tc>
        <w:tc>
          <w:tcPr>
            <w:tcW w:w="2185" w:type="dxa"/>
            <w:vAlign w:val="center"/>
          </w:tcPr>
          <w:p w14:paraId="6CF7F612" w14:textId="77852413" w:rsidR="005E59CC" w:rsidRDefault="005E59CC" w:rsidP="00501656">
            <w:pPr>
              <w:pStyle w:val="04ABodyText"/>
              <w:numPr>
                <w:ilvl w:val="0"/>
                <w:numId w:val="0"/>
              </w:numPr>
              <w:spacing w:before="0" w:after="0" w:line="276" w:lineRule="auto"/>
              <w:jc w:val="center"/>
              <w:rPr>
                <w:color w:val="4D4639"/>
                <w:sz w:val="22"/>
                <w:szCs w:val="22"/>
              </w:rPr>
            </w:pPr>
            <w:r>
              <w:rPr>
                <w:color w:val="4D4639"/>
                <w:sz w:val="22"/>
                <w:szCs w:val="22"/>
              </w:rPr>
              <w:t>SCC</w:t>
            </w:r>
          </w:p>
        </w:tc>
        <w:tc>
          <w:tcPr>
            <w:tcW w:w="2913" w:type="dxa"/>
            <w:vAlign w:val="center"/>
          </w:tcPr>
          <w:p w14:paraId="7FA7F012" w14:textId="6BF74551" w:rsidR="005E59CC" w:rsidRDefault="002B6165" w:rsidP="00AC4A4E">
            <w:pPr>
              <w:pStyle w:val="04ABodyText"/>
              <w:numPr>
                <w:ilvl w:val="0"/>
                <w:numId w:val="0"/>
              </w:numPr>
              <w:spacing w:before="0" w:after="0" w:line="276" w:lineRule="auto"/>
              <w:rPr>
                <w:color w:val="4D4639"/>
                <w:sz w:val="22"/>
                <w:szCs w:val="22"/>
              </w:rPr>
            </w:pPr>
            <w:r>
              <w:rPr>
                <w:color w:val="4D4639"/>
                <w:sz w:val="22"/>
                <w:szCs w:val="22"/>
              </w:rPr>
              <w:t>Wednesday 2 December 2026</w:t>
            </w:r>
          </w:p>
        </w:tc>
      </w:tr>
      <w:tr w:rsidR="00AC4A4E" w:rsidRPr="006F238A" w14:paraId="484224E1" w14:textId="77777777" w:rsidTr="00501656">
        <w:trPr>
          <w:trHeight w:val="189"/>
        </w:trPr>
        <w:tc>
          <w:tcPr>
            <w:tcW w:w="4536" w:type="dxa"/>
            <w:vAlign w:val="center"/>
          </w:tcPr>
          <w:p w14:paraId="162A8C83" w14:textId="37D7B157" w:rsidR="00AC4A4E" w:rsidRPr="009D12E8" w:rsidRDefault="000933D8" w:rsidP="00AC4A4E">
            <w:pPr>
              <w:pStyle w:val="04ABodyText"/>
              <w:numPr>
                <w:ilvl w:val="0"/>
                <w:numId w:val="0"/>
              </w:numPr>
              <w:spacing w:before="0" w:after="0" w:line="276" w:lineRule="auto"/>
              <w:rPr>
                <w:color w:val="4D4639"/>
                <w:sz w:val="22"/>
                <w:szCs w:val="22"/>
                <w:lang w:val="en-GB"/>
              </w:rPr>
            </w:pPr>
            <w:r>
              <w:rPr>
                <w:color w:val="4D4639"/>
                <w:sz w:val="22"/>
                <w:szCs w:val="22"/>
                <w:lang w:val="en-GB"/>
              </w:rPr>
              <w:t xml:space="preserve">Submission of </w:t>
            </w:r>
            <w:r w:rsidR="00AC4A4E" w:rsidRPr="009D12E8">
              <w:rPr>
                <w:color w:val="4D4639"/>
                <w:sz w:val="22"/>
                <w:szCs w:val="22"/>
                <w:lang w:val="en-GB"/>
              </w:rPr>
              <w:t>PDF</w:t>
            </w:r>
            <w:r>
              <w:rPr>
                <w:color w:val="4D4639"/>
                <w:sz w:val="22"/>
                <w:szCs w:val="22"/>
                <w:lang w:val="en-GB"/>
              </w:rPr>
              <w:t xml:space="preserve"> materials (q</w:t>
            </w:r>
            <w:r w:rsidR="00AC4A4E" w:rsidRPr="009D12E8">
              <w:rPr>
                <w:color w:val="4D4639"/>
                <w:sz w:val="22"/>
                <w:szCs w:val="22"/>
                <w:lang w:val="en-GB"/>
              </w:rPr>
              <w:t>uestionnaire, cover letter</w:t>
            </w:r>
            <w:r w:rsidR="00A47526">
              <w:rPr>
                <w:color w:val="4D4639"/>
                <w:sz w:val="22"/>
                <w:szCs w:val="22"/>
                <w:lang w:val="en-GB"/>
              </w:rPr>
              <w:t>s, multilanguage sheet,</w:t>
            </w:r>
            <w:r w:rsidR="00AC4A4E" w:rsidRPr="009D12E8">
              <w:rPr>
                <w:color w:val="4D4639"/>
                <w:sz w:val="22"/>
                <w:szCs w:val="22"/>
                <w:lang w:val="en-GB"/>
              </w:rPr>
              <w:t xml:space="preserve"> SMS text</w:t>
            </w:r>
            <w:r>
              <w:rPr>
                <w:color w:val="4D4639"/>
                <w:sz w:val="22"/>
                <w:szCs w:val="22"/>
                <w:lang w:val="en-GB"/>
              </w:rPr>
              <w:t>)</w:t>
            </w:r>
          </w:p>
        </w:tc>
        <w:tc>
          <w:tcPr>
            <w:tcW w:w="2185" w:type="dxa"/>
            <w:vAlign w:val="center"/>
          </w:tcPr>
          <w:p w14:paraId="795D309D" w14:textId="16A668E2" w:rsidR="00AC4A4E" w:rsidRPr="009D12E8" w:rsidRDefault="00D93C50" w:rsidP="00501656">
            <w:pPr>
              <w:pStyle w:val="04ABodyText"/>
              <w:numPr>
                <w:ilvl w:val="0"/>
                <w:numId w:val="0"/>
              </w:numPr>
              <w:spacing w:before="0" w:after="0" w:line="276" w:lineRule="auto"/>
              <w:jc w:val="center"/>
              <w:rPr>
                <w:color w:val="4D4639"/>
                <w:sz w:val="22"/>
                <w:szCs w:val="22"/>
                <w:lang w:val="en-GB"/>
              </w:rPr>
            </w:pPr>
            <w:r>
              <w:rPr>
                <w:color w:val="4D4639"/>
                <w:sz w:val="22"/>
                <w:szCs w:val="22"/>
                <w:lang w:val="en-GB"/>
              </w:rPr>
              <w:t>Approved contractor</w:t>
            </w:r>
          </w:p>
        </w:tc>
        <w:tc>
          <w:tcPr>
            <w:tcW w:w="2913" w:type="dxa"/>
            <w:vAlign w:val="center"/>
          </w:tcPr>
          <w:p w14:paraId="071EEBA1" w14:textId="32B0ACA4" w:rsidR="00AC4A4E" w:rsidRPr="009D12E8" w:rsidRDefault="00A47526" w:rsidP="00AC4A4E">
            <w:pPr>
              <w:pStyle w:val="04ABodyText"/>
              <w:numPr>
                <w:ilvl w:val="0"/>
                <w:numId w:val="0"/>
              </w:numPr>
              <w:spacing w:before="0" w:after="0" w:line="276" w:lineRule="auto"/>
              <w:rPr>
                <w:color w:val="4D4639"/>
                <w:sz w:val="22"/>
                <w:szCs w:val="22"/>
                <w:lang w:val="en-GB"/>
              </w:rPr>
            </w:pPr>
            <w:r>
              <w:rPr>
                <w:color w:val="4D4639"/>
                <w:sz w:val="22"/>
                <w:szCs w:val="22"/>
                <w:lang w:val="en-GB"/>
              </w:rPr>
              <w:t>Friday 11 December 2026</w:t>
            </w:r>
          </w:p>
        </w:tc>
      </w:tr>
      <w:tr w:rsidR="00AC4A4E" w:rsidRPr="006F238A" w14:paraId="652321FA" w14:textId="77777777" w:rsidTr="00501656">
        <w:trPr>
          <w:trHeight w:val="189"/>
        </w:trPr>
        <w:tc>
          <w:tcPr>
            <w:tcW w:w="4536" w:type="dxa"/>
            <w:vAlign w:val="center"/>
          </w:tcPr>
          <w:p w14:paraId="2C8D97B8" w14:textId="4B8EB4F3" w:rsidR="00AC4A4E" w:rsidRPr="009D12E8" w:rsidRDefault="00AC4A4E" w:rsidP="00AC4A4E">
            <w:pPr>
              <w:pStyle w:val="04ABodyText"/>
              <w:numPr>
                <w:ilvl w:val="0"/>
                <w:numId w:val="0"/>
              </w:numPr>
              <w:spacing w:before="0" w:after="0" w:line="276" w:lineRule="auto"/>
              <w:rPr>
                <w:color w:val="4D4639"/>
                <w:sz w:val="22"/>
                <w:szCs w:val="22"/>
                <w:lang w:val="en-GB"/>
              </w:rPr>
            </w:pPr>
            <w:r w:rsidRPr="009D12E8">
              <w:rPr>
                <w:color w:val="4D4639"/>
                <w:sz w:val="22"/>
                <w:szCs w:val="22"/>
                <w:lang w:val="en-GB"/>
              </w:rPr>
              <w:t>S</w:t>
            </w:r>
            <w:r w:rsidR="00A47526">
              <w:rPr>
                <w:color w:val="4D4639"/>
                <w:sz w:val="22"/>
                <w:szCs w:val="22"/>
                <w:lang w:val="en-GB"/>
              </w:rPr>
              <w:t>ubmission of hard copy materials (</w:t>
            </w:r>
            <w:r w:rsidRPr="009D12E8">
              <w:rPr>
                <w:color w:val="4D4639"/>
                <w:sz w:val="22"/>
                <w:szCs w:val="22"/>
                <w:lang w:val="en-GB"/>
              </w:rPr>
              <w:t xml:space="preserve">questionnaire, </w:t>
            </w:r>
            <w:r w:rsidR="00A47526">
              <w:rPr>
                <w:color w:val="4D4639"/>
                <w:sz w:val="22"/>
                <w:szCs w:val="22"/>
                <w:lang w:val="en-GB"/>
              </w:rPr>
              <w:t>cover letters, multilanguage sheet, SMS text)</w:t>
            </w:r>
          </w:p>
        </w:tc>
        <w:tc>
          <w:tcPr>
            <w:tcW w:w="2185" w:type="dxa"/>
            <w:vAlign w:val="center"/>
          </w:tcPr>
          <w:p w14:paraId="4F02285D" w14:textId="2C521436" w:rsidR="00AC4A4E" w:rsidRPr="009D12E8" w:rsidRDefault="00D93C50" w:rsidP="00501656">
            <w:pPr>
              <w:pStyle w:val="04ABodyText"/>
              <w:numPr>
                <w:ilvl w:val="0"/>
                <w:numId w:val="0"/>
              </w:numPr>
              <w:spacing w:before="0" w:after="0" w:line="276" w:lineRule="auto"/>
              <w:jc w:val="center"/>
              <w:rPr>
                <w:color w:val="4D4639"/>
                <w:sz w:val="22"/>
                <w:szCs w:val="22"/>
                <w:lang w:val="en-GB"/>
              </w:rPr>
            </w:pPr>
            <w:r>
              <w:rPr>
                <w:color w:val="4D4639"/>
                <w:sz w:val="22"/>
                <w:szCs w:val="22"/>
                <w:lang w:val="en-GB"/>
              </w:rPr>
              <w:t>Approved contractor</w:t>
            </w:r>
          </w:p>
        </w:tc>
        <w:tc>
          <w:tcPr>
            <w:tcW w:w="2913" w:type="dxa"/>
            <w:vAlign w:val="center"/>
          </w:tcPr>
          <w:p w14:paraId="20D34C4E" w14:textId="45B6A96A" w:rsidR="00AC4A4E" w:rsidRPr="009D12E8" w:rsidRDefault="001D6DBE" w:rsidP="00AC4A4E">
            <w:pPr>
              <w:pStyle w:val="04ABodyText"/>
              <w:numPr>
                <w:ilvl w:val="0"/>
                <w:numId w:val="0"/>
              </w:numPr>
              <w:spacing w:before="0" w:after="0" w:line="276" w:lineRule="auto"/>
              <w:rPr>
                <w:color w:val="4D4639"/>
                <w:sz w:val="22"/>
                <w:szCs w:val="22"/>
                <w:lang w:val="en-GB"/>
              </w:rPr>
            </w:pPr>
            <w:r>
              <w:rPr>
                <w:color w:val="4D4639"/>
                <w:sz w:val="22"/>
                <w:szCs w:val="22"/>
                <w:lang w:val="en-GB"/>
              </w:rPr>
              <w:t>Tuesday 5 January 2027</w:t>
            </w:r>
          </w:p>
        </w:tc>
      </w:tr>
      <w:tr w:rsidR="00F53A91" w:rsidRPr="006F238A" w14:paraId="40CE9D35" w14:textId="77777777" w:rsidTr="00501656">
        <w:trPr>
          <w:trHeight w:val="411"/>
        </w:trPr>
        <w:tc>
          <w:tcPr>
            <w:tcW w:w="4536" w:type="dxa"/>
            <w:vAlign w:val="center"/>
          </w:tcPr>
          <w:p w14:paraId="5FED636A" w14:textId="7BBD2767" w:rsidR="00F53A91" w:rsidRPr="009D12E8" w:rsidRDefault="00534F5F" w:rsidP="00AC4A4E">
            <w:pPr>
              <w:pStyle w:val="04ABodyText"/>
              <w:numPr>
                <w:ilvl w:val="0"/>
                <w:numId w:val="0"/>
              </w:numPr>
              <w:spacing w:before="0" w:after="0" w:line="276" w:lineRule="auto"/>
              <w:rPr>
                <w:color w:val="4D4639"/>
                <w:sz w:val="22"/>
                <w:szCs w:val="22"/>
              </w:rPr>
            </w:pPr>
            <w:r>
              <w:rPr>
                <w:color w:val="4D4639"/>
                <w:sz w:val="22"/>
                <w:szCs w:val="22"/>
              </w:rPr>
              <w:t>Guidance</w:t>
            </w:r>
            <w:r w:rsidR="00B268FB">
              <w:rPr>
                <w:color w:val="4D4639"/>
                <w:sz w:val="22"/>
                <w:szCs w:val="22"/>
              </w:rPr>
              <w:t xml:space="preserve"> document</w:t>
            </w:r>
            <w:r>
              <w:rPr>
                <w:color w:val="4D4639"/>
                <w:sz w:val="22"/>
                <w:szCs w:val="22"/>
              </w:rPr>
              <w:t xml:space="preserve"> for sample checking platform</w:t>
            </w:r>
          </w:p>
        </w:tc>
        <w:tc>
          <w:tcPr>
            <w:tcW w:w="2185" w:type="dxa"/>
            <w:vAlign w:val="center"/>
          </w:tcPr>
          <w:p w14:paraId="310BB885" w14:textId="4E9CB060" w:rsidR="00F53A91" w:rsidRDefault="00534F5F" w:rsidP="00501656">
            <w:pPr>
              <w:pStyle w:val="04ABodyText"/>
              <w:numPr>
                <w:ilvl w:val="0"/>
                <w:numId w:val="0"/>
              </w:numPr>
              <w:spacing w:before="0" w:after="0" w:line="276" w:lineRule="auto"/>
              <w:jc w:val="center"/>
              <w:rPr>
                <w:color w:val="4D4639"/>
                <w:sz w:val="22"/>
                <w:szCs w:val="22"/>
              </w:rPr>
            </w:pPr>
            <w:r>
              <w:rPr>
                <w:color w:val="4D4639"/>
                <w:sz w:val="22"/>
                <w:szCs w:val="22"/>
              </w:rPr>
              <w:t>SCC</w:t>
            </w:r>
          </w:p>
        </w:tc>
        <w:tc>
          <w:tcPr>
            <w:tcW w:w="2913" w:type="dxa"/>
            <w:vAlign w:val="center"/>
          </w:tcPr>
          <w:p w14:paraId="29B28615" w14:textId="6B6B19AB" w:rsidR="00F53A91" w:rsidRDefault="00501656" w:rsidP="00AC4A4E">
            <w:pPr>
              <w:pStyle w:val="04ABodyText"/>
              <w:numPr>
                <w:ilvl w:val="0"/>
                <w:numId w:val="0"/>
              </w:numPr>
              <w:spacing w:before="0" w:after="0" w:line="276" w:lineRule="auto"/>
              <w:rPr>
                <w:color w:val="4D4639"/>
                <w:sz w:val="22"/>
                <w:szCs w:val="22"/>
              </w:rPr>
            </w:pPr>
            <w:r>
              <w:rPr>
                <w:color w:val="4D4639"/>
                <w:sz w:val="22"/>
                <w:szCs w:val="22"/>
              </w:rPr>
              <w:t>Friday 13 November 2026</w:t>
            </w:r>
          </w:p>
        </w:tc>
      </w:tr>
      <w:tr w:rsidR="00A11214" w:rsidRPr="006F238A" w14:paraId="7ED8085E" w14:textId="77777777" w:rsidTr="00501656">
        <w:trPr>
          <w:trHeight w:val="503"/>
        </w:trPr>
        <w:tc>
          <w:tcPr>
            <w:tcW w:w="4536" w:type="dxa"/>
            <w:vAlign w:val="center"/>
          </w:tcPr>
          <w:p w14:paraId="4103C8C6" w14:textId="0B8E2971" w:rsidR="00A11214" w:rsidRPr="009D12E8" w:rsidRDefault="00A11214" w:rsidP="00AC4A4E">
            <w:pPr>
              <w:pStyle w:val="04ABodyText"/>
              <w:numPr>
                <w:ilvl w:val="0"/>
                <w:numId w:val="0"/>
              </w:numPr>
              <w:spacing w:before="0" w:after="0" w:line="276" w:lineRule="auto"/>
              <w:rPr>
                <w:color w:val="4D4639"/>
                <w:sz w:val="22"/>
                <w:szCs w:val="22"/>
              </w:rPr>
            </w:pPr>
            <w:r>
              <w:rPr>
                <w:color w:val="4D4639"/>
                <w:sz w:val="22"/>
                <w:szCs w:val="22"/>
              </w:rPr>
              <w:t xml:space="preserve">Samples drawn by </w:t>
            </w:r>
            <w:r w:rsidR="001D6DBE">
              <w:rPr>
                <w:color w:val="4D4639"/>
                <w:sz w:val="22"/>
                <w:szCs w:val="22"/>
              </w:rPr>
              <w:t>t</w:t>
            </w:r>
            <w:r>
              <w:rPr>
                <w:color w:val="4D4639"/>
                <w:sz w:val="22"/>
                <w:szCs w:val="22"/>
              </w:rPr>
              <w:t>rusts</w:t>
            </w:r>
          </w:p>
        </w:tc>
        <w:tc>
          <w:tcPr>
            <w:tcW w:w="2185" w:type="dxa"/>
            <w:vAlign w:val="center"/>
          </w:tcPr>
          <w:p w14:paraId="493A1CC2" w14:textId="4B015EFB" w:rsidR="00A11214" w:rsidRPr="009D12E8" w:rsidRDefault="00D93C50" w:rsidP="00501656">
            <w:pPr>
              <w:pStyle w:val="04ABodyText"/>
              <w:numPr>
                <w:ilvl w:val="0"/>
                <w:numId w:val="0"/>
              </w:numPr>
              <w:spacing w:before="0" w:after="0" w:line="276" w:lineRule="auto"/>
              <w:jc w:val="center"/>
              <w:rPr>
                <w:color w:val="4D4639"/>
                <w:sz w:val="22"/>
                <w:szCs w:val="22"/>
              </w:rPr>
            </w:pPr>
            <w:r>
              <w:rPr>
                <w:color w:val="4D4639"/>
                <w:sz w:val="22"/>
                <w:szCs w:val="22"/>
              </w:rPr>
              <w:t>Approved contractor</w:t>
            </w:r>
          </w:p>
        </w:tc>
        <w:tc>
          <w:tcPr>
            <w:tcW w:w="2913" w:type="dxa"/>
            <w:vAlign w:val="center"/>
          </w:tcPr>
          <w:p w14:paraId="556E2D98" w14:textId="3F106A4C" w:rsidR="00A11214" w:rsidRPr="00A11214" w:rsidRDefault="001D6DBE" w:rsidP="00AC4A4E">
            <w:pPr>
              <w:pStyle w:val="04ABodyText"/>
              <w:numPr>
                <w:ilvl w:val="0"/>
                <w:numId w:val="0"/>
              </w:numPr>
              <w:spacing w:before="0" w:after="0" w:line="276" w:lineRule="auto"/>
              <w:rPr>
                <w:color w:val="4D4639"/>
                <w:sz w:val="22"/>
                <w:szCs w:val="22"/>
                <w:highlight w:val="yellow"/>
              </w:rPr>
            </w:pPr>
            <w:r>
              <w:rPr>
                <w:color w:val="4D4639"/>
                <w:sz w:val="22"/>
                <w:szCs w:val="22"/>
              </w:rPr>
              <w:t>Tuesday 1 December 2026 – Tuesday 5 January 2027</w:t>
            </w:r>
          </w:p>
        </w:tc>
      </w:tr>
      <w:tr w:rsidR="00AC4A4E" w:rsidRPr="006F238A" w14:paraId="775377C5" w14:textId="77777777" w:rsidTr="00501656">
        <w:trPr>
          <w:trHeight w:val="189"/>
        </w:trPr>
        <w:tc>
          <w:tcPr>
            <w:tcW w:w="4536" w:type="dxa"/>
            <w:vAlign w:val="center"/>
          </w:tcPr>
          <w:p w14:paraId="0FDB6544" w14:textId="7486B54A" w:rsidR="00AC4A4E" w:rsidRPr="009D12E8" w:rsidRDefault="00AC4A4E" w:rsidP="00AC4A4E">
            <w:pPr>
              <w:pStyle w:val="04ABodyText"/>
              <w:numPr>
                <w:ilvl w:val="0"/>
                <w:numId w:val="0"/>
              </w:numPr>
              <w:spacing w:before="0" w:after="0" w:line="276" w:lineRule="auto"/>
              <w:rPr>
                <w:color w:val="4D4639"/>
                <w:sz w:val="22"/>
                <w:szCs w:val="22"/>
                <w:lang w:val="en-GB"/>
              </w:rPr>
            </w:pPr>
            <w:r w:rsidRPr="009D12E8">
              <w:rPr>
                <w:color w:val="4D4639"/>
                <w:sz w:val="22"/>
                <w:szCs w:val="22"/>
                <w:lang w:val="en-GB"/>
              </w:rPr>
              <w:t xml:space="preserve">Submit sample data to the </w:t>
            </w:r>
            <w:r>
              <w:rPr>
                <w:color w:val="4D4639"/>
                <w:sz w:val="22"/>
                <w:szCs w:val="22"/>
                <w:lang w:val="en-GB"/>
              </w:rPr>
              <w:t>SCC</w:t>
            </w:r>
            <w:r w:rsidR="00E370F8">
              <w:rPr>
                <w:color w:val="4D4639"/>
                <w:sz w:val="22"/>
                <w:szCs w:val="22"/>
                <w:lang w:val="en-GB"/>
              </w:rPr>
              <w:t>*</w:t>
            </w:r>
          </w:p>
        </w:tc>
        <w:tc>
          <w:tcPr>
            <w:tcW w:w="2185" w:type="dxa"/>
            <w:vAlign w:val="center"/>
          </w:tcPr>
          <w:p w14:paraId="6EC89554" w14:textId="1DC64E58" w:rsidR="00AC4A4E" w:rsidRPr="009D12E8" w:rsidRDefault="00D93C50" w:rsidP="00501656">
            <w:pPr>
              <w:pStyle w:val="04ABodyText"/>
              <w:numPr>
                <w:ilvl w:val="0"/>
                <w:numId w:val="0"/>
              </w:numPr>
              <w:spacing w:before="0" w:after="0" w:line="276" w:lineRule="auto"/>
              <w:jc w:val="center"/>
              <w:rPr>
                <w:color w:val="4D4639"/>
                <w:sz w:val="22"/>
                <w:szCs w:val="22"/>
                <w:lang w:val="en-GB"/>
              </w:rPr>
            </w:pPr>
            <w:r>
              <w:rPr>
                <w:color w:val="4D4639"/>
                <w:sz w:val="22"/>
                <w:szCs w:val="22"/>
                <w:lang w:val="en-GB"/>
              </w:rPr>
              <w:t>Approved contractor</w:t>
            </w:r>
          </w:p>
        </w:tc>
        <w:tc>
          <w:tcPr>
            <w:tcW w:w="2913" w:type="dxa"/>
            <w:vAlign w:val="center"/>
          </w:tcPr>
          <w:p w14:paraId="20159720" w14:textId="44B2C790" w:rsidR="00AC4A4E" w:rsidRPr="009D12E8" w:rsidRDefault="0039261D" w:rsidP="00AC4A4E">
            <w:pPr>
              <w:pStyle w:val="04ABodyText"/>
              <w:numPr>
                <w:ilvl w:val="0"/>
                <w:numId w:val="0"/>
              </w:numPr>
              <w:spacing w:before="0" w:after="0" w:line="276" w:lineRule="auto"/>
              <w:rPr>
                <w:color w:val="4D4639"/>
                <w:sz w:val="22"/>
                <w:szCs w:val="22"/>
                <w:lang w:val="en-GB"/>
              </w:rPr>
            </w:pPr>
            <w:r>
              <w:rPr>
                <w:color w:val="4D4639"/>
                <w:sz w:val="22"/>
                <w:szCs w:val="22"/>
                <w:lang w:val="en-GB"/>
              </w:rPr>
              <w:t>Tuesday 5 January 2027</w:t>
            </w:r>
          </w:p>
        </w:tc>
      </w:tr>
      <w:tr w:rsidR="00032E01" w:rsidRPr="006F238A" w14:paraId="0D147092" w14:textId="77777777" w:rsidTr="00501656">
        <w:trPr>
          <w:trHeight w:val="189"/>
        </w:trPr>
        <w:tc>
          <w:tcPr>
            <w:tcW w:w="4536" w:type="dxa"/>
            <w:vAlign w:val="center"/>
          </w:tcPr>
          <w:p w14:paraId="68FBE93D" w14:textId="701BDC01" w:rsidR="00032E01" w:rsidRPr="009D12E8" w:rsidRDefault="00032E01" w:rsidP="00032E01">
            <w:pPr>
              <w:pStyle w:val="04ABodyText"/>
              <w:numPr>
                <w:ilvl w:val="0"/>
                <w:numId w:val="0"/>
              </w:numPr>
              <w:spacing w:before="0" w:after="0" w:line="276" w:lineRule="auto"/>
              <w:rPr>
                <w:color w:val="4D4639"/>
                <w:sz w:val="22"/>
                <w:szCs w:val="22"/>
              </w:rPr>
            </w:pPr>
            <w:r>
              <w:rPr>
                <w:color w:val="4D4639"/>
                <w:sz w:val="22"/>
                <w:szCs w:val="22"/>
              </w:rPr>
              <w:lastRenderedPageBreak/>
              <w:t>Share team member contact details for fieldwork mailings and SMS contact</w:t>
            </w:r>
          </w:p>
        </w:tc>
        <w:tc>
          <w:tcPr>
            <w:tcW w:w="2185" w:type="dxa"/>
            <w:vAlign w:val="center"/>
          </w:tcPr>
          <w:p w14:paraId="232FAD7E" w14:textId="77D3F8F0" w:rsidR="00032E01" w:rsidRDefault="00032E01" w:rsidP="00032E01">
            <w:pPr>
              <w:pStyle w:val="04ABodyText"/>
              <w:numPr>
                <w:ilvl w:val="0"/>
                <w:numId w:val="0"/>
              </w:numPr>
              <w:spacing w:before="0" w:after="0" w:line="276" w:lineRule="auto"/>
              <w:jc w:val="center"/>
              <w:rPr>
                <w:color w:val="4D4639"/>
                <w:sz w:val="22"/>
                <w:szCs w:val="22"/>
              </w:rPr>
            </w:pPr>
            <w:r>
              <w:rPr>
                <w:color w:val="4D4639"/>
                <w:sz w:val="22"/>
                <w:szCs w:val="22"/>
              </w:rPr>
              <w:t>SCC</w:t>
            </w:r>
          </w:p>
        </w:tc>
        <w:tc>
          <w:tcPr>
            <w:tcW w:w="2913" w:type="dxa"/>
            <w:vAlign w:val="center"/>
          </w:tcPr>
          <w:p w14:paraId="771F7690" w14:textId="1C36C0C1" w:rsidR="00032E01" w:rsidRDefault="00C60D83" w:rsidP="00032E01">
            <w:pPr>
              <w:pStyle w:val="04ABodyText"/>
              <w:numPr>
                <w:ilvl w:val="0"/>
                <w:numId w:val="0"/>
              </w:numPr>
              <w:spacing w:before="0" w:after="0" w:line="276" w:lineRule="auto"/>
              <w:rPr>
                <w:color w:val="4D4639"/>
                <w:sz w:val="22"/>
                <w:szCs w:val="22"/>
              </w:rPr>
            </w:pPr>
            <w:r>
              <w:rPr>
                <w:color w:val="4D4639"/>
                <w:sz w:val="22"/>
                <w:szCs w:val="22"/>
              </w:rPr>
              <w:t>Monday 14 December 2026</w:t>
            </w:r>
          </w:p>
        </w:tc>
      </w:tr>
      <w:tr w:rsidR="00032E01" w:rsidRPr="006F238A" w14:paraId="723B4DD3" w14:textId="77777777" w:rsidTr="00501656">
        <w:trPr>
          <w:trHeight w:val="189"/>
        </w:trPr>
        <w:tc>
          <w:tcPr>
            <w:tcW w:w="4536" w:type="dxa"/>
            <w:vAlign w:val="center"/>
          </w:tcPr>
          <w:p w14:paraId="5826B5E7" w14:textId="2CE4BF8D" w:rsidR="00032E01" w:rsidRPr="009D12E8" w:rsidRDefault="00032E01" w:rsidP="00032E01">
            <w:pPr>
              <w:pStyle w:val="04ABodyText"/>
              <w:numPr>
                <w:ilvl w:val="0"/>
                <w:numId w:val="0"/>
              </w:numPr>
              <w:spacing w:before="0" w:after="0" w:line="276" w:lineRule="auto"/>
              <w:rPr>
                <w:color w:val="4D4639"/>
                <w:sz w:val="22"/>
                <w:szCs w:val="22"/>
                <w:lang w:val="en-GB"/>
              </w:rPr>
            </w:pPr>
            <w:r w:rsidRPr="009D12E8">
              <w:rPr>
                <w:color w:val="4D4639"/>
                <w:sz w:val="22"/>
                <w:szCs w:val="22"/>
                <w:lang w:val="en-GB"/>
              </w:rPr>
              <w:t>Fieldwork starts</w:t>
            </w:r>
            <w:r>
              <w:rPr>
                <w:color w:val="4D4639"/>
                <w:sz w:val="22"/>
                <w:szCs w:val="22"/>
                <w:lang w:val="en-GB"/>
              </w:rPr>
              <w:t>**</w:t>
            </w:r>
          </w:p>
        </w:tc>
        <w:tc>
          <w:tcPr>
            <w:tcW w:w="2185" w:type="dxa"/>
            <w:vAlign w:val="center"/>
          </w:tcPr>
          <w:p w14:paraId="601D4A24" w14:textId="038B4A63" w:rsidR="00032E01" w:rsidRPr="009D12E8" w:rsidRDefault="00032E01" w:rsidP="00032E01">
            <w:pPr>
              <w:pStyle w:val="04ABodyText"/>
              <w:numPr>
                <w:ilvl w:val="0"/>
                <w:numId w:val="0"/>
              </w:numPr>
              <w:spacing w:before="0" w:after="0" w:line="276" w:lineRule="auto"/>
              <w:jc w:val="center"/>
              <w:rPr>
                <w:color w:val="4D4639"/>
                <w:sz w:val="22"/>
                <w:szCs w:val="22"/>
                <w:lang w:val="en-GB"/>
              </w:rPr>
            </w:pPr>
            <w:r>
              <w:rPr>
                <w:color w:val="4D4639"/>
                <w:sz w:val="22"/>
                <w:szCs w:val="22"/>
                <w:lang w:val="en-GB"/>
              </w:rPr>
              <w:t>Approved contractor</w:t>
            </w:r>
          </w:p>
        </w:tc>
        <w:tc>
          <w:tcPr>
            <w:tcW w:w="2913" w:type="dxa"/>
            <w:vAlign w:val="center"/>
          </w:tcPr>
          <w:p w14:paraId="5EB21E25" w14:textId="28C4FE7B" w:rsidR="00032E01" w:rsidRPr="009D12E8" w:rsidRDefault="00032E01" w:rsidP="00032E01">
            <w:pPr>
              <w:pStyle w:val="04ABodyText"/>
              <w:numPr>
                <w:ilvl w:val="0"/>
                <w:numId w:val="0"/>
              </w:numPr>
              <w:spacing w:before="0" w:after="0" w:line="276" w:lineRule="auto"/>
              <w:rPr>
                <w:color w:val="4D4639"/>
                <w:sz w:val="22"/>
                <w:szCs w:val="22"/>
                <w:lang w:val="en-GB"/>
              </w:rPr>
            </w:pPr>
            <w:r>
              <w:rPr>
                <w:color w:val="4D4639"/>
                <w:sz w:val="22"/>
                <w:szCs w:val="22"/>
                <w:lang w:val="en-GB"/>
              </w:rPr>
              <w:t>Monday 18 January 2027</w:t>
            </w:r>
          </w:p>
        </w:tc>
      </w:tr>
      <w:tr w:rsidR="00032E01" w:rsidRPr="006F238A" w14:paraId="343B1276" w14:textId="77777777" w:rsidTr="00501656">
        <w:trPr>
          <w:trHeight w:val="189"/>
        </w:trPr>
        <w:tc>
          <w:tcPr>
            <w:tcW w:w="4536" w:type="dxa"/>
            <w:vAlign w:val="center"/>
          </w:tcPr>
          <w:p w14:paraId="1484CB35" w14:textId="3C3B14AE" w:rsidR="00032E01" w:rsidRPr="009D12E8" w:rsidRDefault="00032E01" w:rsidP="00032E01">
            <w:pPr>
              <w:pStyle w:val="04ABodyText"/>
              <w:numPr>
                <w:ilvl w:val="0"/>
                <w:numId w:val="0"/>
              </w:numPr>
              <w:spacing w:before="0" w:after="0" w:line="276" w:lineRule="auto"/>
              <w:rPr>
                <w:color w:val="4D4639"/>
                <w:sz w:val="22"/>
                <w:szCs w:val="22"/>
              </w:rPr>
            </w:pPr>
            <w:r>
              <w:rPr>
                <w:color w:val="4D4639"/>
                <w:sz w:val="22"/>
                <w:szCs w:val="22"/>
              </w:rPr>
              <w:t>Submission of sampling errors to SCC</w:t>
            </w:r>
          </w:p>
        </w:tc>
        <w:tc>
          <w:tcPr>
            <w:tcW w:w="2185" w:type="dxa"/>
            <w:vAlign w:val="center"/>
          </w:tcPr>
          <w:p w14:paraId="4574599D" w14:textId="41AEAFBA" w:rsidR="00032E01" w:rsidRDefault="00032E01" w:rsidP="00032E01">
            <w:pPr>
              <w:pStyle w:val="04ABodyText"/>
              <w:numPr>
                <w:ilvl w:val="0"/>
                <w:numId w:val="0"/>
              </w:numPr>
              <w:spacing w:before="0" w:after="0" w:line="276" w:lineRule="auto"/>
              <w:jc w:val="center"/>
              <w:rPr>
                <w:color w:val="4D4639"/>
                <w:sz w:val="22"/>
                <w:szCs w:val="22"/>
              </w:rPr>
            </w:pPr>
            <w:r>
              <w:rPr>
                <w:color w:val="4D4639"/>
                <w:sz w:val="22"/>
                <w:szCs w:val="22"/>
              </w:rPr>
              <w:t>Approved contractor</w:t>
            </w:r>
          </w:p>
        </w:tc>
        <w:tc>
          <w:tcPr>
            <w:tcW w:w="2913" w:type="dxa"/>
            <w:vAlign w:val="center"/>
          </w:tcPr>
          <w:p w14:paraId="1B9EC011" w14:textId="4CA5F501" w:rsidR="00032E01" w:rsidRDefault="00032E01" w:rsidP="00032E01">
            <w:pPr>
              <w:pStyle w:val="04ABodyText"/>
              <w:numPr>
                <w:ilvl w:val="0"/>
                <w:numId w:val="0"/>
              </w:numPr>
              <w:spacing w:before="0" w:after="0" w:line="276" w:lineRule="auto"/>
              <w:rPr>
                <w:color w:val="4D4639"/>
                <w:sz w:val="22"/>
                <w:szCs w:val="22"/>
              </w:rPr>
            </w:pPr>
            <w:r>
              <w:rPr>
                <w:color w:val="4D4639"/>
                <w:sz w:val="22"/>
                <w:szCs w:val="22"/>
              </w:rPr>
              <w:t>Friday 12 February 2027</w:t>
            </w:r>
          </w:p>
        </w:tc>
      </w:tr>
      <w:tr w:rsidR="00032E01" w:rsidRPr="006F238A" w14:paraId="3B5D3EA8" w14:textId="77777777" w:rsidTr="00501656">
        <w:trPr>
          <w:trHeight w:val="189"/>
        </w:trPr>
        <w:tc>
          <w:tcPr>
            <w:tcW w:w="4536" w:type="dxa"/>
            <w:vAlign w:val="center"/>
          </w:tcPr>
          <w:p w14:paraId="125F4A61" w14:textId="15E708D0" w:rsidR="00032E01" w:rsidRDefault="00032E01" w:rsidP="00032E01">
            <w:pPr>
              <w:pStyle w:val="04ABodyText"/>
              <w:numPr>
                <w:ilvl w:val="0"/>
                <w:numId w:val="0"/>
              </w:numPr>
              <w:spacing w:before="0" w:after="0" w:line="276" w:lineRule="auto"/>
              <w:rPr>
                <w:color w:val="4D4639"/>
                <w:sz w:val="22"/>
                <w:szCs w:val="22"/>
              </w:rPr>
            </w:pPr>
            <w:r>
              <w:rPr>
                <w:color w:val="4D4639"/>
                <w:sz w:val="22"/>
                <w:szCs w:val="22"/>
              </w:rPr>
              <w:t>Weekly fieldwork monitoring report due to SCC</w:t>
            </w:r>
          </w:p>
        </w:tc>
        <w:tc>
          <w:tcPr>
            <w:tcW w:w="2185" w:type="dxa"/>
            <w:vAlign w:val="center"/>
          </w:tcPr>
          <w:p w14:paraId="6CB533FE" w14:textId="0C4CCBD2" w:rsidR="00032E01" w:rsidRDefault="00032E01" w:rsidP="00032E01">
            <w:pPr>
              <w:pStyle w:val="04ABodyText"/>
              <w:numPr>
                <w:ilvl w:val="0"/>
                <w:numId w:val="0"/>
              </w:numPr>
              <w:spacing w:before="0" w:after="0" w:line="276" w:lineRule="auto"/>
              <w:jc w:val="center"/>
              <w:rPr>
                <w:color w:val="4D4639"/>
                <w:sz w:val="22"/>
                <w:szCs w:val="22"/>
              </w:rPr>
            </w:pPr>
            <w:r>
              <w:rPr>
                <w:color w:val="4D4639"/>
                <w:sz w:val="22"/>
                <w:szCs w:val="22"/>
              </w:rPr>
              <w:t>Approved contractor</w:t>
            </w:r>
          </w:p>
        </w:tc>
        <w:tc>
          <w:tcPr>
            <w:tcW w:w="2913" w:type="dxa"/>
            <w:vAlign w:val="center"/>
          </w:tcPr>
          <w:p w14:paraId="7E987F6C" w14:textId="4E47C50A" w:rsidR="00032E01" w:rsidRDefault="00032E01" w:rsidP="00032E01">
            <w:pPr>
              <w:pStyle w:val="04ABodyText"/>
              <w:numPr>
                <w:ilvl w:val="0"/>
                <w:numId w:val="0"/>
              </w:numPr>
              <w:spacing w:before="0" w:after="0" w:line="276" w:lineRule="auto"/>
              <w:rPr>
                <w:color w:val="4D4639"/>
                <w:sz w:val="22"/>
                <w:szCs w:val="22"/>
              </w:rPr>
            </w:pPr>
            <w:r>
              <w:rPr>
                <w:color w:val="4D4639"/>
                <w:sz w:val="22"/>
                <w:szCs w:val="22"/>
              </w:rPr>
              <w:t>Thursday 21 January 2027 – Thursday 22 April 2027</w:t>
            </w:r>
          </w:p>
        </w:tc>
      </w:tr>
      <w:tr w:rsidR="00032E01" w:rsidRPr="006F238A" w14:paraId="01D507E3" w14:textId="77777777" w:rsidTr="00501656">
        <w:trPr>
          <w:trHeight w:val="189"/>
        </w:trPr>
        <w:tc>
          <w:tcPr>
            <w:tcW w:w="4536" w:type="dxa"/>
            <w:vAlign w:val="center"/>
          </w:tcPr>
          <w:p w14:paraId="20643568" w14:textId="28637F8A" w:rsidR="00032E01" w:rsidRPr="009D12E8" w:rsidRDefault="00032E01" w:rsidP="00032E01">
            <w:pPr>
              <w:pStyle w:val="04ABodyText"/>
              <w:numPr>
                <w:ilvl w:val="0"/>
                <w:numId w:val="0"/>
              </w:numPr>
              <w:spacing w:before="0" w:after="0" w:line="276" w:lineRule="auto"/>
              <w:rPr>
                <w:color w:val="4D4639"/>
                <w:sz w:val="22"/>
                <w:szCs w:val="22"/>
              </w:rPr>
            </w:pPr>
            <w:r w:rsidRPr="00CC11FF">
              <w:rPr>
                <w:color w:val="4D4639"/>
                <w:sz w:val="22"/>
                <w:szCs w:val="22"/>
                <w:lang w:val="en-GB"/>
              </w:rPr>
              <w:t xml:space="preserve">Deadline to have 85% of </w:t>
            </w:r>
            <w:r>
              <w:rPr>
                <w:color w:val="4D4639"/>
                <w:sz w:val="22"/>
                <w:szCs w:val="22"/>
                <w:lang w:val="en-GB"/>
              </w:rPr>
              <w:t>t</w:t>
            </w:r>
            <w:r w:rsidRPr="00CC11FF">
              <w:rPr>
                <w:color w:val="4D4639"/>
                <w:sz w:val="22"/>
                <w:szCs w:val="22"/>
                <w:lang w:val="en-GB"/>
              </w:rPr>
              <w:t>rust</w:t>
            </w:r>
            <w:r>
              <w:rPr>
                <w:color w:val="4D4639"/>
                <w:sz w:val="22"/>
                <w:szCs w:val="22"/>
                <w:lang w:val="en-GB"/>
              </w:rPr>
              <w:t>s</w:t>
            </w:r>
            <w:r w:rsidRPr="00CC11FF">
              <w:rPr>
                <w:color w:val="4D4639"/>
                <w:sz w:val="22"/>
                <w:szCs w:val="22"/>
                <w:lang w:val="en-GB"/>
              </w:rPr>
              <w:t xml:space="preserve"> in field and 95% of samples signed off</w:t>
            </w:r>
          </w:p>
        </w:tc>
        <w:tc>
          <w:tcPr>
            <w:tcW w:w="2185" w:type="dxa"/>
            <w:vAlign w:val="center"/>
          </w:tcPr>
          <w:p w14:paraId="3F618D8E" w14:textId="2825958F" w:rsidR="00032E01" w:rsidRPr="009D12E8" w:rsidRDefault="00032E01" w:rsidP="00032E01">
            <w:pPr>
              <w:pStyle w:val="04ABodyText"/>
              <w:numPr>
                <w:ilvl w:val="0"/>
                <w:numId w:val="0"/>
              </w:numPr>
              <w:spacing w:before="0" w:after="0" w:line="276" w:lineRule="auto"/>
              <w:jc w:val="center"/>
              <w:rPr>
                <w:color w:val="4D4639"/>
                <w:sz w:val="22"/>
                <w:szCs w:val="22"/>
              </w:rPr>
            </w:pPr>
            <w:r>
              <w:rPr>
                <w:color w:val="4D4639"/>
                <w:sz w:val="22"/>
                <w:szCs w:val="22"/>
                <w:lang w:val="en-GB"/>
              </w:rPr>
              <w:t>Approved contractor</w:t>
            </w:r>
          </w:p>
        </w:tc>
        <w:tc>
          <w:tcPr>
            <w:tcW w:w="2913" w:type="dxa"/>
            <w:vAlign w:val="center"/>
          </w:tcPr>
          <w:p w14:paraId="1C8051F6" w14:textId="144B0BAB" w:rsidR="00032E01" w:rsidRDefault="00032E01" w:rsidP="00032E01">
            <w:pPr>
              <w:pStyle w:val="04ABodyText"/>
              <w:numPr>
                <w:ilvl w:val="0"/>
                <w:numId w:val="0"/>
              </w:numPr>
              <w:spacing w:before="0" w:after="0" w:line="276" w:lineRule="auto"/>
              <w:rPr>
                <w:color w:val="4D4639"/>
                <w:sz w:val="22"/>
                <w:szCs w:val="22"/>
              </w:rPr>
            </w:pPr>
            <w:r>
              <w:rPr>
                <w:color w:val="4D4639"/>
                <w:sz w:val="22"/>
                <w:szCs w:val="22"/>
              </w:rPr>
              <w:t>Friday 19 February 2027</w:t>
            </w:r>
          </w:p>
        </w:tc>
      </w:tr>
      <w:tr w:rsidR="00032E01" w:rsidRPr="006F238A" w14:paraId="764F7BBD" w14:textId="77777777" w:rsidTr="00501656">
        <w:trPr>
          <w:trHeight w:val="189"/>
        </w:trPr>
        <w:tc>
          <w:tcPr>
            <w:tcW w:w="4536" w:type="dxa"/>
            <w:vAlign w:val="center"/>
          </w:tcPr>
          <w:p w14:paraId="04477E85" w14:textId="47DA4F8A" w:rsidR="00032E01" w:rsidRPr="00CC11FF" w:rsidRDefault="00032E01" w:rsidP="00032E01">
            <w:pPr>
              <w:pStyle w:val="04ABodyText"/>
              <w:numPr>
                <w:ilvl w:val="0"/>
                <w:numId w:val="0"/>
              </w:numPr>
              <w:spacing w:before="0" w:after="0" w:line="276" w:lineRule="auto"/>
              <w:rPr>
                <w:color w:val="4D4639"/>
                <w:sz w:val="22"/>
                <w:szCs w:val="22"/>
              </w:rPr>
            </w:pPr>
            <w:r w:rsidRPr="00CC11FF">
              <w:rPr>
                <w:color w:val="4D4639"/>
                <w:sz w:val="22"/>
                <w:szCs w:val="22"/>
                <w:lang w:val="en-GB"/>
              </w:rPr>
              <w:t>Submission of scanned questionnaires</w:t>
            </w:r>
          </w:p>
        </w:tc>
        <w:tc>
          <w:tcPr>
            <w:tcW w:w="2185" w:type="dxa"/>
            <w:vAlign w:val="center"/>
          </w:tcPr>
          <w:p w14:paraId="45CD5FED" w14:textId="78B24CD5" w:rsidR="00032E01" w:rsidRPr="009D12E8" w:rsidRDefault="00032E01" w:rsidP="00032E01">
            <w:pPr>
              <w:pStyle w:val="04ABodyText"/>
              <w:numPr>
                <w:ilvl w:val="0"/>
                <w:numId w:val="0"/>
              </w:numPr>
              <w:spacing w:before="0" w:after="0" w:line="276" w:lineRule="auto"/>
              <w:jc w:val="center"/>
              <w:rPr>
                <w:color w:val="4D4639"/>
                <w:sz w:val="22"/>
                <w:szCs w:val="22"/>
              </w:rPr>
            </w:pPr>
            <w:r>
              <w:rPr>
                <w:color w:val="4D4639"/>
                <w:sz w:val="22"/>
                <w:szCs w:val="22"/>
                <w:lang w:val="en-GB"/>
              </w:rPr>
              <w:t>Approved contractor</w:t>
            </w:r>
          </w:p>
        </w:tc>
        <w:tc>
          <w:tcPr>
            <w:tcW w:w="2913" w:type="dxa"/>
            <w:vAlign w:val="center"/>
          </w:tcPr>
          <w:p w14:paraId="72E5D5FF" w14:textId="2CC0B471" w:rsidR="00032E01" w:rsidDel="00526AAD" w:rsidRDefault="00032E01" w:rsidP="00032E01">
            <w:pPr>
              <w:pStyle w:val="04ABodyText"/>
              <w:numPr>
                <w:ilvl w:val="0"/>
                <w:numId w:val="0"/>
              </w:numPr>
              <w:spacing w:before="0" w:after="0" w:line="276" w:lineRule="auto"/>
              <w:rPr>
                <w:color w:val="4D4639"/>
                <w:sz w:val="22"/>
                <w:szCs w:val="22"/>
              </w:rPr>
            </w:pPr>
            <w:r>
              <w:rPr>
                <w:color w:val="4D4639"/>
                <w:sz w:val="22"/>
                <w:szCs w:val="22"/>
              </w:rPr>
              <w:t>Friday 19 February 2027</w:t>
            </w:r>
          </w:p>
        </w:tc>
      </w:tr>
      <w:tr w:rsidR="00032E01" w:rsidRPr="006F238A" w14:paraId="5B8BD0A5" w14:textId="77777777" w:rsidTr="00501656">
        <w:trPr>
          <w:trHeight w:val="189"/>
        </w:trPr>
        <w:tc>
          <w:tcPr>
            <w:tcW w:w="4536" w:type="dxa"/>
            <w:vAlign w:val="center"/>
          </w:tcPr>
          <w:p w14:paraId="48CA06AC" w14:textId="097C2AAF" w:rsidR="00032E01" w:rsidRPr="009D12E8" w:rsidRDefault="00032E01" w:rsidP="00032E01">
            <w:pPr>
              <w:pStyle w:val="04ABodyText"/>
              <w:numPr>
                <w:ilvl w:val="0"/>
                <w:numId w:val="0"/>
              </w:numPr>
              <w:spacing w:before="0" w:after="0" w:line="276" w:lineRule="auto"/>
              <w:rPr>
                <w:color w:val="4D4639"/>
                <w:sz w:val="22"/>
                <w:szCs w:val="22"/>
              </w:rPr>
            </w:pPr>
            <w:r>
              <w:rPr>
                <w:color w:val="4D4639"/>
                <w:sz w:val="22"/>
                <w:szCs w:val="22"/>
              </w:rPr>
              <w:t xml:space="preserve">Send interim data (and data entry checklist) to </w:t>
            </w:r>
            <w:r>
              <w:rPr>
                <w:color w:val="4D4639"/>
                <w:sz w:val="22"/>
                <w:szCs w:val="22"/>
                <w:lang w:val="en-GB"/>
              </w:rPr>
              <w:t>SCC</w:t>
            </w:r>
          </w:p>
        </w:tc>
        <w:tc>
          <w:tcPr>
            <w:tcW w:w="2185" w:type="dxa"/>
            <w:vAlign w:val="center"/>
          </w:tcPr>
          <w:p w14:paraId="096EE328" w14:textId="3F872FD7" w:rsidR="00032E01" w:rsidRPr="009D12E8" w:rsidRDefault="00032E01" w:rsidP="00032E01">
            <w:pPr>
              <w:pStyle w:val="04ABodyText"/>
              <w:numPr>
                <w:ilvl w:val="0"/>
                <w:numId w:val="0"/>
              </w:numPr>
              <w:spacing w:before="0" w:after="0" w:line="276" w:lineRule="auto"/>
              <w:jc w:val="center"/>
              <w:rPr>
                <w:color w:val="4D4639"/>
                <w:sz w:val="22"/>
                <w:szCs w:val="22"/>
              </w:rPr>
            </w:pPr>
            <w:r>
              <w:rPr>
                <w:color w:val="4D4639"/>
                <w:sz w:val="22"/>
                <w:szCs w:val="22"/>
                <w:lang w:val="en-GB"/>
              </w:rPr>
              <w:t>Approved contractor</w:t>
            </w:r>
          </w:p>
        </w:tc>
        <w:tc>
          <w:tcPr>
            <w:tcW w:w="2913" w:type="dxa"/>
            <w:vAlign w:val="center"/>
          </w:tcPr>
          <w:p w14:paraId="7E0D33DE" w14:textId="59E4BD19" w:rsidR="00032E01" w:rsidRDefault="00032E01" w:rsidP="00032E01">
            <w:pPr>
              <w:pStyle w:val="04ABodyText"/>
              <w:numPr>
                <w:ilvl w:val="0"/>
                <w:numId w:val="0"/>
              </w:numPr>
              <w:spacing w:before="0" w:after="0" w:line="276" w:lineRule="auto"/>
              <w:rPr>
                <w:color w:val="4D4639"/>
                <w:sz w:val="22"/>
                <w:szCs w:val="22"/>
              </w:rPr>
            </w:pPr>
            <w:r>
              <w:rPr>
                <w:color w:val="4D4639"/>
                <w:sz w:val="22"/>
                <w:szCs w:val="22"/>
              </w:rPr>
              <w:t>Friday 12 March 2027</w:t>
            </w:r>
          </w:p>
        </w:tc>
      </w:tr>
      <w:tr w:rsidR="00032E01" w:rsidRPr="006F238A" w14:paraId="6D3861D4" w14:textId="77777777" w:rsidTr="00501656">
        <w:trPr>
          <w:trHeight w:val="189"/>
        </w:trPr>
        <w:tc>
          <w:tcPr>
            <w:tcW w:w="4536" w:type="dxa"/>
            <w:vAlign w:val="center"/>
          </w:tcPr>
          <w:p w14:paraId="3A0E697B" w14:textId="77777777" w:rsidR="00032E01" w:rsidRPr="009D12E8" w:rsidRDefault="00032E01" w:rsidP="00032E01">
            <w:pPr>
              <w:pStyle w:val="04ABodyText"/>
              <w:numPr>
                <w:ilvl w:val="0"/>
                <w:numId w:val="0"/>
              </w:numPr>
              <w:spacing w:before="0" w:after="0" w:line="276" w:lineRule="auto"/>
              <w:rPr>
                <w:color w:val="4D4639"/>
                <w:sz w:val="22"/>
                <w:szCs w:val="22"/>
                <w:lang w:val="en-GB"/>
              </w:rPr>
            </w:pPr>
            <w:r w:rsidRPr="009D12E8">
              <w:rPr>
                <w:color w:val="4D4639"/>
                <w:sz w:val="22"/>
                <w:szCs w:val="22"/>
                <w:lang w:val="en-GB"/>
              </w:rPr>
              <w:t>Fieldwork ends</w:t>
            </w:r>
          </w:p>
        </w:tc>
        <w:tc>
          <w:tcPr>
            <w:tcW w:w="2185" w:type="dxa"/>
            <w:vAlign w:val="center"/>
          </w:tcPr>
          <w:p w14:paraId="55F16787" w14:textId="6CB914E4" w:rsidR="00032E01" w:rsidRPr="009D12E8" w:rsidRDefault="00032E01" w:rsidP="00032E01">
            <w:pPr>
              <w:pStyle w:val="04ABodyText"/>
              <w:numPr>
                <w:ilvl w:val="0"/>
                <w:numId w:val="0"/>
              </w:numPr>
              <w:spacing w:before="0" w:after="0" w:line="276" w:lineRule="auto"/>
              <w:jc w:val="center"/>
              <w:rPr>
                <w:color w:val="4D4639"/>
                <w:sz w:val="22"/>
                <w:szCs w:val="22"/>
                <w:lang w:val="en-GB"/>
              </w:rPr>
            </w:pPr>
            <w:r>
              <w:rPr>
                <w:color w:val="4D4639"/>
                <w:sz w:val="22"/>
                <w:szCs w:val="22"/>
                <w:lang w:val="en-GB"/>
              </w:rPr>
              <w:t>Approved contractor</w:t>
            </w:r>
          </w:p>
        </w:tc>
        <w:tc>
          <w:tcPr>
            <w:tcW w:w="2913" w:type="dxa"/>
            <w:vAlign w:val="center"/>
          </w:tcPr>
          <w:p w14:paraId="291D89B3" w14:textId="40E487A9" w:rsidR="00032E01" w:rsidRPr="009D12E8" w:rsidRDefault="00032E01" w:rsidP="00032E01">
            <w:pPr>
              <w:pStyle w:val="04ABodyText"/>
              <w:numPr>
                <w:ilvl w:val="0"/>
                <w:numId w:val="0"/>
              </w:numPr>
              <w:spacing w:before="0" w:after="0" w:line="276" w:lineRule="auto"/>
              <w:rPr>
                <w:color w:val="4D4639"/>
                <w:sz w:val="22"/>
                <w:szCs w:val="22"/>
                <w:lang w:val="en-GB"/>
              </w:rPr>
            </w:pPr>
            <w:r>
              <w:rPr>
                <w:color w:val="4D4639"/>
                <w:sz w:val="22"/>
                <w:szCs w:val="22"/>
                <w:lang w:val="en-GB"/>
              </w:rPr>
              <w:t>Friday 16 April 2027</w:t>
            </w:r>
          </w:p>
        </w:tc>
      </w:tr>
      <w:tr w:rsidR="00032E01" w:rsidRPr="006F238A" w14:paraId="71858DF9" w14:textId="77777777" w:rsidTr="00501656">
        <w:trPr>
          <w:trHeight w:val="189"/>
        </w:trPr>
        <w:tc>
          <w:tcPr>
            <w:tcW w:w="4536" w:type="dxa"/>
            <w:vAlign w:val="center"/>
          </w:tcPr>
          <w:p w14:paraId="270DFEFF" w14:textId="2DE2DFB9" w:rsidR="00032E01" w:rsidRPr="009D12E8" w:rsidRDefault="00032E01" w:rsidP="00032E01">
            <w:pPr>
              <w:pStyle w:val="04ABodyText"/>
              <w:numPr>
                <w:ilvl w:val="0"/>
                <w:numId w:val="0"/>
              </w:numPr>
              <w:spacing w:before="0" w:after="0" w:line="276" w:lineRule="auto"/>
              <w:rPr>
                <w:color w:val="4D4639"/>
                <w:sz w:val="22"/>
                <w:szCs w:val="22"/>
                <w:lang w:val="en-GB"/>
              </w:rPr>
            </w:pPr>
            <w:r w:rsidRPr="009D12E8">
              <w:rPr>
                <w:color w:val="4D4639"/>
                <w:sz w:val="22"/>
                <w:szCs w:val="22"/>
                <w:lang w:val="en-GB"/>
              </w:rPr>
              <w:t xml:space="preserve">Send final data to </w:t>
            </w:r>
            <w:r>
              <w:rPr>
                <w:color w:val="4D4639"/>
                <w:sz w:val="22"/>
                <w:szCs w:val="22"/>
                <w:lang w:val="en-GB"/>
              </w:rPr>
              <w:t>SCC</w:t>
            </w:r>
          </w:p>
        </w:tc>
        <w:tc>
          <w:tcPr>
            <w:tcW w:w="2185" w:type="dxa"/>
            <w:vAlign w:val="center"/>
          </w:tcPr>
          <w:p w14:paraId="5EFC5593" w14:textId="678224D8" w:rsidR="00032E01" w:rsidRPr="009D12E8" w:rsidRDefault="00032E01" w:rsidP="00032E01">
            <w:pPr>
              <w:pStyle w:val="04ABodyText"/>
              <w:numPr>
                <w:ilvl w:val="0"/>
                <w:numId w:val="0"/>
              </w:numPr>
              <w:spacing w:before="0" w:after="0" w:line="276" w:lineRule="auto"/>
              <w:jc w:val="center"/>
              <w:rPr>
                <w:color w:val="4D4639"/>
                <w:sz w:val="22"/>
                <w:szCs w:val="22"/>
                <w:lang w:val="en-GB"/>
              </w:rPr>
            </w:pPr>
            <w:r>
              <w:rPr>
                <w:color w:val="4D4639"/>
                <w:sz w:val="22"/>
                <w:szCs w:val="22"/>
                <w:lang w:val="en-GB"/>
              </w:rPr>
              <w:t>Approved contractor</w:t>
            </w:r>
          </w:p>
        </w:tc>
        <w:tc>
          <w:tcPr>
            <w:tcW w:w="2913" w:type="dxa"/>
            <w:vAlign w:val="center"/>
          </w:tcPr>
          <w:p w14:paraId="116BD98C" w14:textId="65160959" w:rsidR="00032E01" w:rsidRPr="009D12E8" w:rsidRDefault="00032E01" w:rsidP="00032E01">
            <w:pPr>
              <w:pStyle w:val="04ABodyText"/>
              <w:numPr>
                <w:ilvl w:val="0"/>
                <w:numId w:val="0"/>
              </w:numPr>
              <w:spacing w:before="0" w:after="0" w:line="276" w:lineRule="auto"/>
              <w:rPr>
                <w:color w:val="4D4639"/>
                <w:sz w:val="22"/>
                <w:szCs w:val="22"/>
                <w:lang w:val="en-GB"/>
              </w:rPr>
            </w:pPr>
            <w:r>
              <w:rPr>
                <w:color w:val="4D4639"/>
                <w:sz w:val="22"/>
                <w:szCs w:val="22"/>
                <w:lang w:val="en-GB"/>
              </w:rPr>
              <w:t>Friday 23 April 2027</w:t>
            </w:r>
          </w:p>
        </w:tc>
      </w:tr>
      <w:tr w:rsidR="00032E01" w:rsidRPr="006F238A" w14:paraId="2D796ED6" w14:textId="77777777" w:rsidTr="00501656">
        <w:trPr>
          <w:trHeight w:val="189"/>
        </w:trPr>
        <w:tc>
          <w:tcPr>
            <w:tcW w:w="4536" w:type="dxa"/>
            <w:vAlign w:val="center"/>
          </w:tcPr>
          <w:p w14:paraId="11F904CD" w14:textId="6F9D232A" w:rsidR="00032E01" w:rsidRPr="009D12E8" w:rsidRDefault="00032E01" w:rsidP="00032E01">
            <w:pPr>
              <w:pStyle w:val="04ABodyText"/>
              <w:numPr>
                <w:ilvl w:val="0"/>
                <w:numId w:val="0"/>
              </w:numPr>
              <w:spacing w:before="0" w:after="0" w:line="276" w:lineRule="auto"/>
              <w:rPr>
                <w:color w:val="4D4639"/>
                <w:sz w:val="22"/>
                <w:szCs w:val="22"/>
              </w:rPr>
            </w:pPr>
            <w:r>
              <w:rPr>
                <w:color w:val="4D4639"/>
                <w:sz w:val="22"/>
                <w:szCs w:val="22"/>
              </w:rPr>
              <w:t>Deletion of Patient Identifying Data (PID)</w:t>
            </w:r>
          </w:p>
        </w:tc>
        <w:tc>
          <w:tcPr>
            <w:tcW w:w="2185" w:type="dxa"/>
            <w:vAlign w:val="center"/>
          </w:tcPr>
          <w:p w14:paraId="1939F515" w14:textId="6BDAD0A8" w:rsidR="00032E01" w:rsidRDefault="00032E01" w:rsidP="00032E01">
            <w:pPr>
              <w:pStyle w:val="04ABodyText"/>
              <w:numPr>
                <w:ilvl w:val="0"/>
                <w:numId w:val="0"/>
              </w:numPr>
              <w:spacing w:before="0" w:after="0" w:line="276" w:lineRule="auto"/>
              <w:jc w:val="center"/>
              <w:rPr>
                <w:color w:val="4D4639"/>
                <w:sz w:val="22"/>
                <w:szCs w:val="22"/>
              </w:rPr>
            </w:pPr>
            <w:r>
              <w:rPr>
                <w:color w:val="4D4639"/>
                <w:sz w:val="22"/>
                <w:szCs w:val="22"/>
              </w:rPr>
              <w:t>Approved contractor</w:t>
            </w:r>
          </w:p>
        </w:tc>
        <w:tc>
          <w:tcPr>
            <w:tcW w:w="2913" w:type="dxa"/>
            <w:vAlign w:val="center"/>
          </w:tcPr>
          <w:p w14:paraId="5F7BDA7A" w14:textId="737EB901" w:rsidR="00032E01" w:rsidRPr="00FB794D" w:rsidRDefault="002037C0" w:rsidP="00032E01">
            <w:pPr>
              <w:pStyle w:val="04ABodyText"/>
              <w:numPr>
                <w:ilvl w:val="0"/>
                <w:numId w:val="0"/>
              </w:numPr>
              <w:spacing w:before="0" w:after="0" w:line="276" w:lineRule="auto"/>
              <w:rPr>
                <w:color w:val="4D4639"/>
                <w:sz w:val="22"/>
                <w:szCs w:val="22"/>
              </w:rPr>
            </w:pPr>
            <w:r>
              <w:rPr>
                <w:color w:val="4D4639"/>
                <w:sz w:val="22"/>
                <w:szCs w:val="22"/>
                <w:lang w:eastAsia="en-US"/>
              </w:rPr>
              <w:t>Monday 18</w:t>
            </w:r>
            <w:r w:rsidR="00032E01" w:rsidRPr="00FB794D">
              <w:rPr>
                <w:color w:val="4D4639"/>
                <w:sz w:val="22"/>
                <w:szCs w:val="22"/>
                <w:lang w:eastAsia="en-US"/>
              </w:rPr>
              <w:t xml:space="preserve"> October 2027</w:t>
            </w:r>
            <w:r w:rsidR="00032E01">
              <w:rPr>
                <w:color w:val="4D4639"/>
                <w:sz w:val="22"/>
                <w:szCs w:val="22"/>
                <w:lang w:eastAsia="en-US"/>
              </w:rPr>
              <w:t xml:space="preserve"> (subject to change)</w:t>
            </w:r>
          </w:p>
        </w:tc>
      </w:tr>
    </w:tbl>
    <w:p w14:paraId="52A7AD61" w14:textId="197185BC" w:rsidR="001F7455" w:rsidRDefault="00E370F8" w:rsidP="0035535D">
      <w:pPr>
        <w:pStyle w:val="04ABodyText"/>
        <w:numPr>
          <w:ilvl w:val="0"/>
          <w:numId w:val="0"/>
        </w:numPr>
        <w:rPr>
          <w:color w:val="4D4639"/>
          <w:sz w:val="22"/>
          <w:szCs w:val="22"/>
          <w:lang w:eastAsia="en-US"/>
        </w:rPr>
      </w:pPr>
      <w:bookmarkStart w:id="124" w:name="_Toc81328850"/>
      <w:r w:rsidRPr="00E370F8">
        <w:rPr>
          <w:color w:val="4D4639"/>
          <w:sz w:val="22"/>
          <w:szCs w:val="22"/>
        </w:rPr>
        <w:t xml:space="preserve">*Samples can be submitted to </w:t>
      </w:r>
      <w:r>
        <w:rPr>
          <w:color w:val="4D4639"/>
          <w:sz w:val="22"/>
          <w:szCs w:val="22"/>
        </w:rPr>
        <w:t xml:space="preserve">the </w:t>
      </w:r>
      <w:r w:rsidRPr="00E370F8">
        <w:rPr>
          <w:color w:val="4D4639"/>
          <w:sz w:val="22"/>
          <w:szCs w:val="22"/>
        </w:rPr>
        <w:t xml:space="preserve">SCC earlier if these have been checked and signed off by the </w:t>
      </w:r>
      <w:r w:rsidR="00A935B2">
        <w:rPr>
          <w:color w:val="4D4639"/>
          <w:sz w:val="22"/>
          <w:szCs w:val="22"/>
        </w:rPr>
        <w:t>a</w:t>
      </w:r>
      <w:r w:rsidRPr="00E370F8">
        <w:rPr>
          <w:color w:val="4D4639"/>
          <w:sz w:val="22"/>
          <w:szCs w:val="22"/>
        </w:rPr>
        <w:t>pproved contractor.</w:t>
      </w:r>
    </w:p>
    <w:p w14:paraId="3397A4BA" w14:textId="0E087243" w:rsidR="001F7455" w:rsidRDefault="00E370F8" w:rsidP="0035535D">
      <w:pPr>
        <w:pStyle w:val="04ABodyText"/>
        <w:numPr>
          <w:ilvl w:val="0"/>
          <w:numId w:val="0"/>
        </w:numPr>
        <w:rPr>
          <w:color w:val="4D4639"/>
          <w:sz w:val="22"/>
          <w:szCs w:val="22"/>
          <w:lang w:eastAsia="en-US"/>
        </w:rPr>
      </w:pPr>
      <w:r>
        <w:rPr>
          <w:color w:val="4D4639"/>
          <w:sz w:val="22"/>
          <w:szCs w:val="22"/>
          <w:lang w:eastAsia="en-US"/>
        </w:rPr>
        <w:t>*</w:t>
      </w:r>
      <w:r w:rsidR="001F7455">
        <w:rPr>
          <w:color w:val="4D4639"/>
          <w:sz w:val="22"/>
          <w:szCs w:val="22"/>
          <w:lang w:eastAsia="en-US"/>
        </w:rPr>
        <w:t xml:space="preserve">*Fieldwork may start </w:t>
      </w:r>
      <w:r w:rsidR="001F7455" w:rsidRPr="00E370F8">
        <w:rPr>
          <w:color w:val="4D4639"/>
          <w:sz w:val="22"/>
          <w:szCs w:val="22"/>
          <w:lang w:eastAsia="en-US"/>
        </w:rPr>
        <w:t>earlier</w:t>
      </w:r>
      <w:r w:rsidR="001F7455">
        <w:rPr>
          <w:color w:val="4D4639"/>
          <w:sz w:val="22"/>
          <w:szCs w:val="22"/>
          <w:lang w:eastAsia="en-US"/>
        </w:rPr>
        <w:t xml:space="preserve"> than the official start date, provided the sample and survey materials have been signed off by the Survey Coordination Centre, the sample has been uploaded onto the online survey (for in-house </w:t>
      </w:r>
      <w:r w:rsidR="00A935B2">
        <w:rPr>
          <w:color w:val="4D4639"/>
          <w:sz w:val="22"/>
          <w:szCs w:val="22"/>
          <w:lang w:eastAsia="en-US"/>
        </w:rPr>
        <w:t>t</w:t>
      </w:r>
      <w:r w:rsidR="001F7455">
        <w:rPr>
          <w:color w:val="4D4639"/>
          <w:sz w:val="22"/>
          <w:szCs w:val="22"/>
          <w:lang w:eastAsia="en-US"/>
        </w:rPr>
        <w:t xml:space="preserve">rusts and </w:t>
      </w:r>
      <w:r w:rsidR="00A935B2">
        <w:rPr>
          <w:color w:val="4D4639"/>
          <w:sz w:val="22"/>
          <w:szCs w:val="22"/>
          <w:lang w:eastAsia="en-US"/>
        </w:rPr>
        <w:t>a</w:t>
      </w:r>
      <w:r w:rsidR="00D93C50">
        <w:rPr>
          <w:color w:val="4D4639"/>
          <w:sz w:val="22"/>
          <w:szCs w:val="22"/>
          <w:lang w:eastAsia="en-US"/>
        </w:rPr>
        <w:t>pproved contractors</w:t>
      </w:r>
      <w:r w:rsidR="001F7455">
        <w:rPr>
          <w:color w:val="4D4639"/>
          <w:sz w:val="22"/>
          <w:szCs w:val="22"/>
          <w:lang w:eastAsia="en-US"/>
        </w:rPr>
        <w:t xml:space="preserve"> using the SCC centralised tool) and the DBS</w:t>
      </w:r>
      <w:r w:rsidR="00B45DD3">
        <w:rPr>
          <w:color w:val="4D4639"/>
          <w:sz w:val="22"/>
          <w:szCs w:val="22"/>
          <w:lang w:eastAsia="en-US"/>
        </w:rPr>
        <w:t>/PDS</w:t>
      </w:r>
      <w:r w:rsidR="001F7455">
        <w:rPr>
          <w:color w:val="4D4639"/>
          <w:sz w:val="22"/>
          <w:szCs w:val="22"/>
          <w:lang w:eastAsia="en-US"/>
        </w:rPr>
        <w:t xml:space="preserve"> checks are in date.</w:t>
      </w:r>
    </w:p>
    <w:p w14:paraId="1A8D3B82" w14:textId="75142245" w:rsidR="0035535D" w:rsidRPr="00A83F0C" w:rsidRDefault="0035535D" w:rsidP="0035535D">
      <w:pPr>
        <w:pStyle w:val="04ABodyText"/>
        <w:numPr>
          <w:ilvl w:val="0"/>
          <w:numId w:val="0"/>
        </w:numPr>
        <w:rPr>
          <w:color w:val="4D4639"/>
          <w:lang w:eastAsia="en-US"/>
        </w:rPr>
      </w:pPr>
      <w:r w:rsidRPr="00A83F0C">
        <w:rPr>
          <w:color w:val="4D4639"/>
          <w:sz w:val="22"/>
          <w:szCs w:val="22"/>
          <w:lang w:eastAsia="en-US"/>
        </w:rPr>
        <w:t>Detailed timings</w:t>
      </w:r>
      <w:r>
        <w:rPr>
          <w:color w:val="4D4639"/>
          <w:sz w:val="22"/>
          <w:szCs w:val="22"/>
          <w:lang w:eastAsia="en-US"/>
        </w:rPr>
        <w:t xml:space="preserve"> for the development of the online survey</w:t>
      </w:r>
      <w:r w:rsidRPr="00A83F0C">
        <w:rPr>
          <w:color w:val="4D4639"/>
          <w:sz w:val="22"/>
          <w:szCs w:val="22"/>
          <w:lang w:eastAsia="en-US"/>
        </w:rPr>
        <w:t xml:space="preserve"> are outlined below</w:t>
      </w:r>
      <w:r w:rsidR="001F7455">
        <w:rPr>
          <w:color w:val="4D4639"/>
          <w:sz w:val="22"/>
          <w:szCs w:val="22"/>
          <w:lang w:eastAsia="en-US"/>
        </w:rPr>
        <w:t>.</w:t>
      </w:r>
      <w:r w:rsidRPr="00A83F0C">
        <w:rPr>
          <w:color w:val="4D4639"/>
          <w:sz w:val="22"/>
          <w:szCs w:val="22"/>
          <w:lang w:eastAsia="en-US"/>
        </w:rPr>
        <w:t xml:space="preserve"> </w:t>
      </w:r>
      <w:r w:rsidR="001F7455">
        <w:rPr>
          <w:color w:val="4D4639"/>
          <w:sz w:val="22"/>
          <w:szCs w:val="22"/>
          <w:lang w:eastAsia="en-US"/>
        </w:rPr>
        <w:t>I</w:t>
      </w:r>
      <w:r w:rsidRPr="00A83F0C">
        <w:rPr>
          <w:color w:val="4D4639"/>
          <w:sz w:val="22"/>
          <w:szCs w:val="22"/>
          <w:lang w:eastAsia="en-US"/>
        </w:rPr>
        <w:t xml:space="preserve">f there are likely to be challenges with meeting these timings this should be flagged </w:t>
      </w:r>
      <w:r w:rsidRPr="00F33652">
        <w:rPr>
          <w:b/>
          <w:bCs/>
          <w:color w:val="4D4639"/>
          <w:sz w:val="22"/>
          <w:szCs w:val="22"/>
          <w:u w:val="single"/>
          <w:lang w:eastAsia="en-US"/>
        </w:rPr>
        <w:t>at least 10 days in advance</w:t>
      </w:r>
      <w:r w:rsidRPr="00A83F0C">
        <w:rPr>
          <w:color w:val="4D4639"/>
          <w:sz w:val="22"/>
          <w:szCs w:val="22"/>
          <w:lang w:eastAsia="en-US"/>
        </w:rPr>
        <w:t xml:space="preserve"> to </w:t>
      </w:r>
      <w:r w:rsidR="001F7455">
        <w:rPr>
          <w:color w:val="4D4639"/>
          <w:sz w:val="22"/>
          <w:szCs w:val="22"/>
          <w:lang w:eastAsia="en-US"/>
        </w:rPr>
        <w:t xml:space="preserve">the </w:t>
      </w:r>
      <w:r w:rsidR="00F33652">
        <w:rPr>
          <w:color w:val="4D4639"/>
          <w:sz w:val="22"/>
          <w:szCs w:val="22"/>
          <w:lang w:eastAsia="en-US"/>
        </w:rPr>
        <w:t>SCC</w:t>
      </w:r>
      <w:r w:rsidRPr="00A83F0C">
        <w:rPr>
          <w:color w:val="4D4639"/>
          <w:lang w:eastAsia="en-US"/>
        </w:rPr>
        <w:t>.</w:t>
      </w:r>
    </w:p>
    <w:p w14:paraId="3730AFB0" w14:textId="2073982C" w:rsidR="0035535D" w:rsidRPr="00F63342" w:rsidRDefault="0035535D" w:rsidP="0035535D">
      <w:pPr>
        <w:pStyle w:val="Caption"/>
        <w:spacing w:after="120"/>
        <w:rPr>
          <w:color w:val="007B4E"/>
          <w:sz w:val="22"/>
          <w:szCs w:val="22"/>
        </w:rPr>
      </w:pPr>
      <w:bookmarkStart w:id="125" w:name="_Hlk143866312"/>
      <w:r w:rsidRPr="00F63342">
        <w:rPr>
          <w:color w:val="007B4E"/>
          <w:sz w:val="22"/>
          <w:szCs w:val="22"/>
        </w:rPr>
        <w:t xml:space="preserve">Table </w:t>
      </w:r>
      <w:r>
        <w:rPr>
          <w:color w:val="007B4E"/>
          <w:sz w:val="22"/>
          <w:szCs w:val="22"/>
        </w:rPr>
        <w:t>2</w:t>
      </w:r>
      <w:r w:rsidRPr="00F63342">
        <w:rPr>
          <w:color w:val="007B4E"/>
          <w:sz w:val="22"/>
          <w:szCs w:val="22"/>
        </w:rPr>
        <w:t xml:space="preserve">. </w:t>
      </w:r>
      <w:r>
        <w:rPr>
          <w:color w:val="007B4E"/>
          <w:sz w:val="22"/>
          <w:szCs w:val="22"/>
        </w:rPr>
        <w:t>Timetable</w:t>
      </w:r>
      <w:r w:rsidRPr="0035535D">
        <w:rPr>
          <w:color w:val="007B4E"/>
          <w:sz w:val="22"/>
          <w:szCs w:val="22"/>
        </w:rPr>
        <w:t xml:space="preserve"> for </w:t>
      </w:r>
      <w:r w:rsidR="00F33652">
        <w:rPr>
          <w:color w:val="007B4E"/>
          <w:sz w:val="22"/>
          <w:szCs w:val="22"/>
        </w:rPr>
        <w:t>a</w:t>
      </w:r>
      <w:r w:rsidR="00D93C50">
        <w:rPr>
          <w:color w:val="007B4E"/>
          <w:sz w:val="22"/>
          <w:szCs w:val="22"/>
        </w:rPr>
        <w:t xml:space="preserve">pproved </w:t>
      </w:r>
      <w:r w:rsidRPr="0035535D">
        <w:rPr>
          <w:color w:val="007B4E"/>
          <w:sz w:val="22"/>
          <w:szCs w:val="22"/>
        </w:rPr>
        <w:t>contractors host</w:t>
      </w:r>
      <w:r w:rsidR="006C717B">
        <w:rPr>
          <w:color w:val="007B4E"/>
          <w:sz w:val="22"/>
          <w:szCs w:val="22"/>
        </w:rPr>
        <w:t>ing</w:t>
      </w:r>
      <w:r w:rsidRPr="0035535D">
        <w:rPr>
          <w:color w:val="007B4E"/>
          <w:sz w:val="22"/>
          <w:szCs w:val="22"/>
        </w:rPr>
        <w:t xml:space="preserve"> their own online survey</w:t>
      </w:r>
      <w:r w:rsidRPr="00F63342" w:rsidDel="0035535D">
        <w:rPr>
          <w:color w:val="007B4E"/>
          <w:sz w:val="22"/>
          <w:szCs w:val="22"/>
        </w:rPr>
        <w:t xml:space="preserve"> </w:t>
      </w:r>
    </w:p>
    <w:tbl>
      <w:tblPr>
        <w:tblStyle w:val="IpsosMORITable01"/>
        <w:tblW w:w="5000" w:type="pct"/>
        <w:tblInd w:w="0" w:type="dxa"/>
        <w:tblLayout w:type="fixed"/>
        <w:tblLook w:val="04A0" w:firstRow="1" w:lastRow="0" w:firstColumn="1" w:lastColumn="0" w:noHBand="0" w:noVBand="1"/>
      </w:tblPr>
      <w:tblGrid>
        <w:gridCol w:w="3935"/>
        <w:gridCol w:w="1872"/>
        <w:gridCol w:w="1953"/>
        <w:gridCol w:w="1868"/>
      </w:tblGrid>
      <w:tr w:rsidR="00C04049" w:rsidRPr="00150D7D" w14:paraId="65C26335" w14:textId="77777777" w:rsidTr="00E370F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shd w:val="clear" w:color="auto" w:fill="007A4E"/>
          </w:tcPr>
          <w:bookmarkEnd w:id="125"/>
          <w:p w14:paraId="61D0B506" w14:textId="77777777" w:rsidR="00270CC3" w:rsidRPr="00150D7D" w:rsidRDefault="00270CC3" w:rsidP="00F172B1">
            <w:pPr>
              <w:jc w:val="left"/>
              <w:rPr>
                <w:color w:val="FFFFFF" w:themeColor="background1"/>
                <w:sz w:val="22"/>
                <w:szCs w:val="22"/>
              </w:rPr>
            </w:pPr>
            <w:r w:rsidRPr="00150D7D">
              <w:rPr>
                <w:color w:val="FFFFFF" w:themeColor="background1"/>
                <w:sz w:val="22"/>
                <w:szCs w:val="22"/>
              </w:rPr>
              <w:t>Task</w:t>
            </w:r>
          </w:p>
        </w:tc>
        <w:tc>
          <w:tcPr>
            <w:tcW w:w="972" w:type="pct"/>
            <w:shd w:val="clear" w:color="auto" w:fill="007A4E"/>
          </w:tcPr>
          <w:p w14:paraId="3903CAE5" w14:textId="3B35D0FD" w:rsidR="00270CC3" w:rsidRPr="00AE7B73" w:rsidRDefault="00270CC3" w:rsidP="00F172B1">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AE7B73">
              <w:rPr>
                <w:color w:val="FFFFFF" w:themeColor="background1"/>
                <w:sz w:val="22"/>
                <w:szCs w:val="22"/>
              </w:rPr>
              <w:t>Responsibility</w:t>
            </w:r>
          </w:p>
        </w:tc>
        <w:tc>
          <w:tcPr>
            <w:tcW w:w="1014" w:type="pct"/>
            <w:shd w:val="clear" w:color="auto" w:fill="007A4E"/>
          </w:tcPr>
          <w:p w14:paraId="1EBD88F7" w14:textId="7DC2E623" w:rsidR="00270CC3" w:rsidRPr="00150D7D" w:rsidRDefault="00270CC3" w:rsidP="00F172B1">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150D7D">
              <w:rPr>
                <w:color w:val="FFFFFF" w:themeColor="background1"/>
                <w:sz w:val="22"/>
                <w:szCs w:val="22"/>
              </w:rPr>
              <w:t>Start</w:t>
            </w:r>
          </w:p>
        </w:tc>
        <w:tc>
          <w:tcPr>
            <w:tcW w:w="970" w:type="pct"/>
            <w:shd w:val="clear" w:color="auto" w:fill="007A4E"/>
          </w:tcPr>
          <w:p w14:paraId="683C20C7" w14:textId="77777777" w:rsidR="00270CC3" w:rsidRPr="00150D7D" w:rsidRDefault="00270CC3" w:rsidP="00F172B1">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150D7D">
              <w:rPr>
                <w:color w:val="FFFFFF" w:themeColor="background1"/>
                <w:sz w:val="22"/>
                <w:szCs w:val="22"/>
              </w:rPr>
              <w:t>Finish</w:t>
            </w:r>
          </w:p>
        </w:tc>
      </w:tr>
      <w:tr w:rsidR="00270CC3" w:rsidRPr="00150D7D" w14:paraId="1F5C21FB" w14:textId="77777777" w:rsidTr="00E370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hideMark/>
          </w:tcPr>
          <w:p w14:paraId="6D64DE30" w14:textId="5F8C4CA7" w:rsidR="00270CC3" w:rsidRPr="00150D7D" w:rsidRDefault="00270CC3" w:rsidP="00827E7C">
            <w:pPr>
              <w:jc w:val="left"/>
              <w:rPr>
                <w:sz w:val="22"/>
                <w:szCs w:val="22"/>
              </w:rPr>
            </w:pPr>
            <w:r w:rsidRPr="00150D7D">
              <w:rPr>
                <w:sz w:val="22"/>
                <w:szCs w:val="22"/>
              </w:rPr>
              <w:t>Updated English survey, QA documentation and change log shared with contractors</w:t>
            </w:r>
          </w:p>
        </w:tc>
        <w:tc>
          <w:tcPr>
            <w:tcW w:w="972" w:type="pct"/>
          </w:tcPr>
          <w:p w14:paraId="4101C557" w14:textId="6D82876B" w:rsidR="00270CC3" w:rsidRPr="00AE7B73" w:rsidDel="00A912F4" w:rsidRDefault="00270CC3" w:rsidP="00827E7C">
            <w:pPr>
              <w:jc w:val="center"/>
              <w:cnfStyle w:val="000000100000" w:firstRow="0" w:lastRow="0" w:firstColumn="0" w:lastColumn="0" w:oddVBand="0" w:evenVBand="0" w:oddHBand="1" w:evenHBand="0" w:firstRowFirstColumn="0" w:firstRowLastColumn="0" w:lastRowFirstColumn="0" w:lastRowLastColumn="0"/>
              <w:rPr>
                <w:sz w:val="22"/>
                <w:szCs w:val="22"/>
              </w:rPr>
            </w:pPr>
            <w:r w:rsidRPr="00AE7B73">
              <w:rPr>
                <w:sz w:val="22"/>
                <w:szCs w:val="22"/>
              </w:rPr>
              <w:t>SCC</w:t>
            </w:r>
          </w:p>
        </w:tc>
        <w:tc>
          <w:tcPr>
            <w:tcW w:w="1014" w:type="pct"/>
          </w:tcPr>
          <w:p w14:paraId="51ACD3E5" w14:textId="61EFA605" w:rsidR="00270CC3" w:rsidRPr="00150D7D" w:rsidRDefault="00630118" w:rsidP="00827E7C">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Tuesday 10 November 2026</w:t>
            </w:r>
          </w:p>
        </w:tc>
        <w:tc>
          <w:tcPr>
            <w:tcW w:w="970" w:type="pct"/>
          </w:tcPr>
          <w:p w14:paraId="6E49C6CA" w14:textId="5BD8F43D" w:rsidR="00270CC3" w:rsidRPr="00150D7D" w:rsidRDefault="00291208" w:rsidP="00827E7C">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Friday 13 November 2026</w:t>
            </w:r>
          </w:p>
        </w:tc>
      </w:tr>
      <w:tr w:rsidR="00A84978" w:rsidRPr="00150D7D" w14:paraId="01AB4B79" w14:textId="77777777" w:rsidTr="009903A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6A6A6" w:themeFill="background1" w:themeFillShade="A6"/>
          </w:tcPr>
          <w:p w14:paraId="461A7FF2" w14:textId="0D8ECA35" w:rsidR="00A84978" w:rsidRPr="00A84978" w:rsidRDefault="00A84978" w:rsidP="00A84978">
            <w:pPr>
              <w:jc w:val="left"/>
              <w:rPr>
                <w:b/>
                <w:bCs/>
                <w:szCs w:val="22"/>
              </w:rPr>
            </w:pPr>
            <w:r w:rsidRPr="009903A9">
              <w:rPr>
                <w:b/>
                <w:bCs/>
                <w:color w:val="FFFFFF" w:themeColor="background1"/>
                <w:sz w:val="22"/>
              </w:rPr>
              <w:t>English online survey tool</w:t>
            </w:r>
            <w:r w:rsidR="00C72DE5">
              <w:rPr>
                <w:b/>
                <w:bCs/>
                <w:color w:val="FFFFFF" w:themeColor="background1"/>
                <w:sz w:val="22"/>
              </w:rPr>
              <w:t xml:space="preserve"> (IQVIA)</w:t>
            </w:r>
          </w:p>
        </w:tc>
      </w:tr>
      <w:tr w:rsidR="00B93F4C" w:rsidRPr="00150D7D" w14:paraId="41C4C9E4" w14:textId="77777777" w:rsidTr="00E370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664BC881" w14:textId="6632DC37" w:rsidR="00B93F4C" w:rsidRPr="008F00E2" w:rsidRDefault="008F00E2" w:rsidP="008F00E2">
            <w:pPr>
              <w:jc w:val="left"/>
              <w:rPr>
                <w:sz w:val="22"/>
                <w:szCs w:val="22"/>
              </w:rPr>
            </w:pPr>
            <w:r>
              <w:rPr>
                <w:sz w:val="22"/>
                <w:szCs w:val="22"/>
              </w:rPr>
              <w:t>Share Privacy template wording with contractors</w:t>
            </w:r>
          </w:p>
        </w:tc>
        <w:tc>
          <w:tcPr>
            <w:tcW w:w="972" w:type="pct"/>
          </w:tcPr>
          <w:p w14:paraId="0457DB6D" w14:textId="37F2797E" w:rsidR="00B93F4C" w:rsidRPr="00FB0D99" w:rsidRDefault="008F00E2" w:rsidP="008F00E2">
            <w:pPr>
              <w:jc w:val="center"/>
              <w:cnfStyle w:val="000000100000" w:firstRow="0" w:lastRow="0" w:firstColumn="0" w:lastColumn="0" w:oddVBand="0" w:evenVBand="0" w:oddHBand="1" w:evenHBand="0" w:firstRowFirstColumn="0" w:firstRowLastColumn="0" w:lastRowFirstColumn="0" w:lastRowLastColumn="0"/>
              <w:rPr>
                <w:sz w:val="22"/>
                <w:szCs w:val="22"/>
              </w:rPr>
            </w:pPr>
            <w:r w:rsidRPr="00FB0D99">
              <w:rPr>
                <w:sz w:val="22"/>
                <w:szCs w:val="22"/>
              </w:rPr>
              <w:t>SCC</w:t>
            </w:r>
          </w:p>
        </w:tc>
        <w:tc>
          <w:tcPr>
            <w:tcW w:w="1014" w:type="pct"/>
          </w:tcPr>
          <w:p w14:paraId="3989A0EA" w14:textId="3015BB64" w:rsidR="00B93F4C" w:rsidRPr="008F00E2" w:rsidRDefault="008F00E2" w:rsidP="008F00E2">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Monday 16 November 2026</w:t>
            </w:r>
          </w:p>
        </w:tc>
        <w:tc>
          <w:tcPr>
            <w:tcW w:w="970" w:type="pct"/>
          </w:tcPr>
          <w:p w14:paraId="6FEF1350" w14:textId="727A64FF" w:rsidR="00B93F4C" w:rsidRPr="008F00E2" w:rsidRDefault="008F00E2" w:rsidP="008F00E2">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Monday 16 November</w:t>
            </w:r>
          </w:p>
        </w:tc>
      </w:tr>
      <w:tr w:rsidR="009C12AF" w:rsidRPr="00150D7D" w14:paraId="51D487B0" w14:textId="77777777" w:rsidTr="00E370F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00504CF5" w14:textId="1DBB3BE0" w:rsidR="009C12AF" w:rsidRDefault="009C12AF" w:rsidP="009C12AF">
            <w:pPr>
              <w:jc w:val="left"/>
              <w:rPr>
                <w:szCs w:val="22"/>
              </w:rPr>
            </w:pPr>
            <w:r w:rsidRPr="009C12AF">
              <w:rPr>
                <w:sz w:val="22"/>
                <w:szCs w:val="22"/>
              </w:rPr>
              <w:lastRenderedPageBreak/>
              <w:t>Contractors to script and QA check online survey tool</w:t>
            </w:r>
          </w:p>
        </w:tc>
        <w:tc>
          <w:tcPr>
            <w:tcW w:w="972" w:type="pct"/>
          </w:tcPr>
          <w:p w14:paraId="23A4F95F" w14:textId="1ECA37B7" w:rsidR="009C12AF" w:rsidRPr="00FB0D99" w:rsidDel="00C72DE5" w:rsidRDefault="009C12AF" w:rsidP="00F65F7E">
            <w:pPr>
              <w:jc w:val="center"/>
              <w:cnfStyle w:val="000000010000" w:firstRow="0" w:lastRow="0" w:firstColumn="0" w:lastColumn="0" w:oddVBand="0" w:evenVBand="0" w:oddHBand="0" w:evenHBand="1" w:firstRowFirstColumn="0" w:firstRowLastColumn="0" w:lastRowFirstColumn="0" w:lastRowLastColumn="0"/>
              <w:rPr>
                <w:sz w:val="22"/>
                <w:szCs w:val="22"/>
              </w:rPr>
            </w:pPr>
            <w:r w:rsidRPr="00FB0D99">
              <w:rPr>
                <w:sz w:val="22"/>
                <w:szCs w:val="22"/>
              </w:rPr>
              <w:t>IQVIA</w:t>
            </w:r>
          </w:p>
        </w:tc>
        <w:tc>
          <w:tcPr>
            <w:tcW w:w="1014" w:type="pct"/>
          </w:tcPr>
          <w:p w14:paraId="0AFF64FE" w14:textId="1A1F2446" w:rsidR="009C12AF" w:rsidRPr="005C71BB" w:rsidRDefault="009C12AF" w:rsidP="00F65F7E">
            <w:pPr>
              <w:jc w:val="center"/>
              <w:cnfStyle w:val="000000010000" w:firstRow="0" w:lastRow="0" w:firstColumn="0" w:lastColumn="0" w:oddVBand="0" w:evenVBand="0" w:oddHBand="0" w:evenHBand="1" w:firstRowFirstColumn="0" w:firstRowLastColumn="0" w:lastRowFirstColumn="0" w:lastRowLastColumn="0"/>
              <w:rPr>
                <w:sz w:val="22"/>
              </w:rPr>
            </w:pPr>
            <w:r w:rsidRPr="005C71BB">
              <w:rPr>
                <w:sz w:val="22"/>
              </w:rPr>
              <w:t xml:space="preserve">Monday </w:t>
            </w:r>
            <w:r w:rsidR="005C71BB" w:rsidRPr="005C71BB">
              <w:rPr>
                <w:sz w:val="22"/>
              </w:rPr>
              <w:t>16 November 2026</w:t>
            </w:r>
          </w:p>
        </w:tc>
        <w:tc>
          <w:tcPr>
            <w:tcW w:w="970" w:type="pct"/>
          </w:tcPr>
          <w:p w14:paraId="02D21DF9" w14:textId="214AEC75" w:rsidR="009C12AF" w:rsidRPr="005C71BB" w:rsidDel="00F33652" w:rsidRDefault="005C71BB" w:rsidP="00F65F7E">
            <w:pPr>
              <w:jc w:val="center"/>
              <w:cnfStyle w:val="000000010000" w:firstRow="0" w:lastRow="0" w:firstColumn="0" w:lastColumn="0" w:oddVBand="0" w:evenVBand="0" w:oddHBand="0" w:evenHBand="1" w:firstRowFirstColumn="0" w:firstRowLastColumn="0" w:lastRowFirstColumn="0" w:lastRowLastColumn="0"/>
              <w:rPr>
                <w:sz w:val="22"/>
              </w:rPr>
            </w:pPr>
            <w:r w:rsidRPr="005C71BB">
              <w:rPr>
                <w:sz w:val="22"/>
              </w:rPr>
              <w:t>Wednesday 25 November 2026</w:t>
            </w:r>
          </w:p>
        </w:tc>
      </w:tr>
      <w:tr w:rsidR="00BC1535" w:rsidRPr="00150D7D" w14:paraId="256BE5C2" w14:textId="77777777" w:rsidTr="00E370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63E7E4DE" w14:textId="227DA62D" w:rsidR="00BC1535" w:rsidRPr="009C12AF" w:rsidRDefault="00BC1535" w:rsidP="00BC1535">
            <w:pPr>
              <w:jc w:val="left"/>
              <w:rPr>
                <w:szCs w:val="22"/>
              </w:rPr>
            </w:pPr>
            <w:r w:rsidRPr="00BC1535">
              <w:rPr>
                <w:sz w:val="22"/>
                <w:szCs w:val="22"/>
              </w:rPr>
              <w:t>Send IQVIA test links for SCC centralised online tool</w:t>
            </w:r>
          </w:p>
        </w:tc>
        <w:tc>
          <w:tcPr>
            <w:tcW w:w="972" w:type="pct"/>
          </w:tcPr>
          <w:p w14:paraId="5244006C" w14:textId="62476337" w:rsidR="00BC1535" w:rsidRPr="00FB0D99"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szCs w:val="22"/>
              </w:rPr>
            </w:pPr>
            <w:r w:rsidRPr="00FB0D99">
              <w:rPr>
                <w:sz w:val="22"/>
                <w:szCs w:val="22"/>
              </w:rPr>
              <w:t>SCC</w:t>
            </w:r>
          </w:p>
        </w:tc>
        <w:tc>
          <w:tcPr>
            <w:tcW w:w="1014" w:type="pct"/>
          </w:tcPr>
          <w:p w14:paraId="15D11F08" w14:textId="5B5F789D" w:rsidR="00BC1535" w:rsidRPr="00BC1535"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rPr>
            </w:pPr>
            <w:r w:rsidRPr="00BC1535">
              <w:rPr>
                <w:sz w:val="22"/>
              </w:rPr>
              <w:t>Friday 20 November 2026</w:t>
            </w:r>
          </w:p>
        </w:tc>
        <w:tc>
          <w:tcPr>
            <w:tcW w:w="970" w:type="pct"/>
          </w:tcPr>
          <w:p w14:paraId="12A029AF" w14:textId="44004EE6" w:rsidR="00BC1535" w:rsidRPr="00BC1535"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rPr>
            </w:pPr>
            <w:r w:rsidRPr="00BC1535">
              <w:rPr>
                <w:sz w:val="22"/>
              </w:rPr>
              <w:t>Friday 20 November 2026</w:t>
            </w:r>
          </w:p>
        </w:tc>
      </w:tr>
      <w:tr w:rsidR="00BC1535" w:rsidRPr="00150D7D" w14:paraId="4DA3E18D" w14:textId="77777777" w:rsidTr="00E370F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4BAE73DC" w14:textId="59D4EC34" w:rsidR="00BC1535" w:rsidRPr="00150D7D" w:rsidRDefault="00BC1535" w:rsidP="00BC1535">
            <w:pPr>
              <w:jc w:val="left"/>
              <w:rPr>
                <w:sz w:val="22"/>
                <w:szCs w:val="22"/>
              </w:rPr>
            </w:pPr>
            <w:r>
              <w:rPr>
                <w:sz w:val="22"/>
                <w:szCs w:val="22"/>
              </w:rPr>
              <w:t>Contractors to s</w:t>
            </w:r>
            <w:r w:rsidRPr="00150D7D">
              <w:rPr>
                <w:sz w:val="22"/>
                <w:szCs w:val="22"/>
              </w:rPr>
              <w:t xml:space="preserve">end </w:t>
            </w:r>
            <w:r>
              <w:rPr>
                <w:sz w:val="22"/>
                <w:szCs w:val="22"/>
              </w:rPr>
              <w:t xml:space="preserve">online version </w:t>
            </w:r>
            <w:r w:rsidRPr="00150D7D">
              <w:rPr>
                <w:sz w:val="22"/>
                <w:szCs w:val="22"/>
              </w:rPr>
              <w:t xml:space="preserve">to </w:t>
            </w:r>
            <w:r>
              <w:rPr>
                <w:sz w:val="22"/>
                <w:szCs w:val="22"/>
              </w:rPr>
              <w:t>SCC for review</w:t>
            </w:r>
          </w:p>
        </w:tc>
        <w:tc>
          <w:tcPr>
            <w:tcW w:w="972" w:type="pct"/>
          </w:tcPr>
          <w:p w14:paraId="1297B707" w14:textId="53C24CCA" w:rsidR="00BC1535" w:rsidRPr="00FB0D99" w:rsidDel="00A912F4"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sidRPr="00FB0D99">
              <w:rPr>
                <w:sz w:val="22"/>
                <w:szCs w:val="22"/>
              </w:rPr>
              <w:t>IQVIA</w:t>
            </w:r>
          </w:p>
        </w:tc>
        <w:tc>
          <w:tcPr>
            <w:tcW w:w="1014" w:type="pct"/>
          </w:tcPr>
          <w:p w14:paraId="7E9F9918" w14:textId="57DD584D" w:rsidR="00BC1535" w:rsidRPr="00150D7D"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Wednesday 25 November 2026</w:t>
            </w:r>
          </w:p>
        </w:tc>
        <w:tc>
          <w:tcPr>
            <w:tcW w:w="970" w:type="pct"/>
          </w:tcPr>
          <w:p w14:paraId="4BC131E4" w14:textId="5B70A781" w:rsidR="00BC1535" w:rsidRPr="00150D7D"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 xml:space="preserve"> Wednesday 25 November 2026</w:t>
            </w:r>
          </w:p>
        </w:tc>
      </w:tr>
      <w:tr w:rsidR="00BC1535" w:rsidRPr="00150D7D" w14:paraId="1DEAE9D6" w14:textId="77777777" w:rsidTr="00E370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hideMark/>
          </w:tcPr>
          <w:p w14:paraId="6DE80C7A" w14:textId="18EEB0C7" w:rsidR="00BC1535" w:rsidRPr="00150D7D" w:rsidRDefault="00BC1535" w:rsidP="00BC1535">
            <w:pPr>
              <w:jc w:val="left"/>
              <w:rPr>
                <w:sz w:val="22"/>
                <w:szCs w:val="22"/>
              </w:rPr>
            </w:pPr>
            <w:r>
              <w:rPr>
                <w:sz w:val="22"/>
                <w:szCs w:val="22"/>
              </w:rPr>
              <w:t xml:space="preserve">SCC </w:t>
            </w:r>
            <w:r w:rsidRPr="00150D7D">
              <w:rPr>
                <w:sz w:val="22"/>
                <w:szCs w:val="22"/>
              </w:rPr>
              <w:t xml:space="preserve">to review and feedback </w:t>
            </w:r>
          </w:p>
        </w:tc>
        <w:tc>
          <w:tcPr>
            <w:tcW w:w="972" w:type="pct"/>
          </w:tcPr>
          <w:p w14:paraId="60D3050E" w14:textId="35D5C8B5" w:rsidR="00BC1535" w:rsidRPr="00FB0D99" w:rsidDel="00A912F4"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szCs w:val="22"/>
              </w:rPr>
            </w:pPr>
            <w:r w:rsidRPr="00FB0D99">
              <w:rPr>
                <w:sz w:val="22"/>
                <w:szCs w:val="22"/>
              </w:rPr>
              <w:t>SCC</w:t>
            </w:r>
          </w:p>
        </w:tc>
        <w:tc>
          <w:tcPr>
            <w:tcW w:w="1014" w:type="pct"/>
            <w:hideMark/>
          </w:tcPr>
          <w:p w14:paraId="7A3392D6" w14:textId="0FA1BFBB" w:rsidR="00BC1535" w:rsidRPr="00150D7D"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Thursday 26 November 2026</w:t>
            </w:r>
          </w:p>
        </w:tc>
        <w:tc>
          <w:tcPr>
            <w:tcW w:w="970" w:type="pct"/>
            <w:hideMark/>
          </w:tcPr>
          <w:p w14:paraId="279518F3" w14:textId="2C8E95D9" w:rsidR="00BC1535" w:rsidRPr="00150D7D"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Friday 27 November 2026</w:t>
            </w:r>
          </w:p>
        </w:tc>
      </w:tr>
      <w:tr w:rsidR="00BC1535" w:rsidRPr="00150D7D" w14:paraId="2A0EEF28" w14:textId="77777777" w:rsidTr="00E370F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hideMark/>
          </w:tcPr>
          <w:p w14:paraId="58197C20" w14:textId="2254326F" w:rsidR="00BC1535" w:rsidRPr="00150D7D" w:rsidRDefault="00BC1535" w:rsidP="00BC1535">
            <w:pPr>
              <w:jc w:val="left"/>
              <w:rPr>
                <w:sz w:val="22"/>
                <w:szCs w:val="22"/>
              </w:rPr>
            </w:pPr>
            <w:r w:rsidRPr="00150D7D">
              <w:rPr>
                <w:sz w:val="22"/>
                <w:szCs w:val="22"/>
              </w:rPr>
              <w:t>Amends made by contractors</w:t>
            </w:r>
            <w:r>
              <w:rPr>
                <w:sz w:val="22"/>
                <w:szCs w:val="22"/>
              </w:rPr>
              <w:t xml:space="preserve"> following SCC feedback</w:t>
            </w:r>
          </w:p>
        </w:tc>
        <w:tc>
          <w:tcPr>
            <w:tcW w:w="972" w:type="pct"/>
          </w:tcPr>
          <w:p w14:paraId="36EF3E79" w14:textId="75176ECF" w:rsidR="00BC1535" w:rsidRPr="00FB0D99" w:rsidDel="00A912F4"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sidRPr="00FB0D99">
              <w:rPr>
                <w:sz w:val="22"/>
                <w:szCs w:val="22"/>
              </w:rPr>
              <w:t>IQVIA</w:t>
            </w:r>
          </w:p>
        </w:tc>
        <w:tc>
          <w:tcPr>
            <w:tcW w:w="1014" w:type="pct"/>
            <w:hideMark/>
          </w:tcPr>
          <w:p w14:paraId="4787E3C0" w14:textId="77777777" w:rsidR="00EB1FCF"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Monday 30</w:t>
            </w:r>
          </w:p>
          <w:p w14:paraId="64BBB91B" w14:textId="60157C35" w:rsidR="00BC1535" w:rsidRPr="00150D7D"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November 2026</w:t>
            </w:r>
          </w:p>
        </w:tc>
        <w:tc>
          <w:tcPr>
            <w:tcW w:w="970" w:type="pct"/>
            <w:hideMark/>
          </w:tcPr>
          <w:p w14:paraId="10B926B7" w14:textId="709A34A8" w:rsidR="00BC1535" w:rsidRPr="00150D7D"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rPr>
              <w:t>Wednesday 2 December 2026</w:t>
            </w:r>
          </w:p>
        </w:tc>
      </w:tr>
      <w:tr w:rsidR="00BC1535" w:rsidRPr="00150D7D" w14:paraId="4412F768" w14:textId="77777777" w:rsidTr="00E370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6C9411A6" w14:textId="2764A900" w:rsidR="00BC1535" w:rsidRPr="00150D7D" w:rsidRDefault="00BC1535" w:rsidP="00BC1535">
            <w:pPr>
              <w:jc w:val="left"/>
              <w:rPr>
                <w:szCs w:val="22"/>
              </w:rPr>
            </w:pPr>
            <w:r w:rsidRPr="004034EE">
              <w:rPr>
                <w:sz w:val="22"/>
              </w:rPr>
              <w:t>English version signed off by SCC</w:t>
            </w:r>
          </w:p>
        </w:tc>
        <w:tc>
          <w:tcPr>
            <w:tcW w:w="972" w:type="pct"/>
          </w:tcPr>
          <w:p w14:paraId="07760CE9" w14:textId="375F2C24" w:rsidR="00BC1535" w:rsidRPr="00FB0D99"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szCs w:val="22"/>
              </w:rPr>
            </w:pPr>
            <w:r w:rsidRPr="00FB0D99">
              <w:rPr>
                <w:sz w:val="22"/>
                <w:szCs w:val="22"/>
              </w:rPr>
              <w:t>SCC</w:t>
            </w:r>
          </w:p>
        </w:tc>
        <w:tc>
          <w:tcPr>
            <w:tcW w:w="1014" w:type="pct"/>
          </w:tcPr>
          <w:p w14:paraId="56DA0702" w14:textId="1EAAC19E" w:rsidR="00BC1535" w:rsidRPr="004034EE" w:rsidDel="00A912F4"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Thursday 3 December 2026</w:t>
            </w:r>
          </w:p>
        </w:tc>
        <w:tc>
          <w:tcPr>
            <w:tcW w:w="970" w:type="pct"/>
          </w:tcPr>
          <w:p w14:paraId="054BB2B2" w14:textId="4652DFEB" w:rsidR="00BC1535" w:rsidRPr="004034EE" w:rsidDel="00A912F4"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Thursday 3 December 2026</w:t>
            </w:r>
          </w:p>
        </w:tc>
      </w:tr>
      <w:tr w:rsidR="00BC1535" w:rsidRPr="00150D7D" w14:paraId="0040579F" w14:textId="77777777" w:rsidTr="00E370F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2104CA9C" w14:textId="6F761F3B" w:rsidR="00BC1535" w:rsidRPr="00D93C50" w:rsidRDefault="00BC1535" w:rsidP="00BC1535">
            <w:pPr>
              <w:jc w:val="left"/>
              <w:rPr>
                <w:sz w:val="22"/>
                <w:szCs w:val="22"/>
              </w:rPr>
            </w:pPr>
            <w:r w:rsidRPr="00D93C50">
              <w:rPr>
                <w:sz w:val="22"/>
                <w:szCs w:val="22"/>
              </w:rPr>
              <w:t>CQC testing of contractor version of online survey tool</w:t>
            </w:r>
          </w:p>
        </w:tc>
        <w:tc>
          <w:tcPr>
            <w:tcW w:w="972" w:type="pct"/>
          </w:tcPr>
          <w:p w14:paraId="4FDD989D" w14:textId="3DD3863A" w:rsidR="00BC1535" w:rsidRPr="00FB0D99"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sidRPr="00FB0D99">
              <w:rPr>
                <w:sz w:val="22"/>
                <w:szCs w:val="22"/>
              </w:rPr>
              <w:t>CQC</w:t>
            </w:r>
          </w:p>
        </w:tc>
        <w:tc>
          <w:tcPr>
            <w:tcW w:w="1014" w:type="pct"/>
          </w:tcPr>
          <w:p w14:paraId="0334A5FE" w14:textId="48216B15" w:rsidR="00BC1535" w:rsidRPr="00D93C50"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Friday 4 December 2026</w:t>
            </w:r>
          </w:p>
        </w:tc>
        <w:tc>
          <w:tcPr>
            <w:tcW w:w="970" w:type="pct"/>
          </w:tcPr>
          <w:p w14:paraId="15D0A46B" w14:textId="575BD48D" w:rsidR="00BC1535" w:rsidRPr="00D93C50" w:rsidDel="00A84978"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Monday 7 December 2026</w:t>
            </w:r>
          </w:p>
        </w:tc>
      </w:tr>
      <w:tr w:rsidR="00BC1535" w:rsidRPr="00150D7D" w14:paraId="704C2111" w14:textId="77777777" w:rsidTr="00E370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06550CF2" w14:textId="4FA214B6" w:rsidR="00BC1535" w:rsidRPr="00D93C50" w:rsidRDefault="00BC1535" w:rsidP="00BC1535">
            <w:pPr>
              <w:jc w:val="left"/>
              <w:rPr>
                <w:sz w:val="22"/>
                <w:szCs w:val="22"/>
              </w:rPr>
            </w:pPr>
            <w:r w:rsidRPr="00D93C50">
              <w:rPr>
                <w:sz w:val="22"/>
                <w:szCs w:val="22"/>
              </w:rPr>
              <w:t>Contractor revisions following CQC feedback</w:t>
            </w:r>
          </w:p>
        </w:tc>
        <w:tc>
          <w:tcPr>
            <w:tcW w:w="972" w:type="pct"/>
          </w:tcPr>
          <w:p w14:paraId="07DE66CD" w14:textId="78F5FF0F" w:rsidR="00BC1535" w:rsidRPr="00FB0D99"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szCs w:val="22"/>
              </w:rPr>
            </w:pPr>
            <w:r w:rsidRPr="00FB0D99">
              <w:rPr>
                <w:sz w:val="22"/>
                <w:szCs w:val="22"/>
              </w:rPr>
              <w:t>IQVIA</w:t>
            </w:r>
          </w:p>
        </w:tc>
        <w:tc>
          <w:tcPr>
            <w:tcW w:w="1014" w:type="pct"/>
          </w:tcPr>
          <w:p w14:paraId="7A1A7380" w14:textId="5C7576A7" w:rsidR="00BC1535" w:rsidRPr="00D93C50"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Tuesday 8 December 2026</w:t>
            </w:r>
          </w:p>
        </w:tc>
        <w:tc>
          <w:tcPr>
            <w:tcW w:w="970" w:type="pct"/>
          </w:tcPr>
          <w:p w14:paraId="63CDFC12" w14:textId="2BA79F8C" w:rsidR="00BC1535" w:rsidRPr="00D93C50" w:rsidDel="00A84978" w:rsidRDefault="00BC1535" w:rsidP="00BC1535">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Thursday 10 December 2026</w:t>
            </w:r>
          </w:p>
        </w:tc>
      </w:tr>
      <w:tr w:rsidR="00BC1535" w:rsidRPr="00150D7D" w14:paraId="5B847C2F" w14:textId="77777777" w:rsidTr="00E370F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2BFACB61" w14:textId="26A5EC21" w:rsidR="00BC1535" w:rsidRPr="00D93C50" w:rsidRDefault="00BC1535" w:rsidP="00BC1535">
            <w:pPr>
              <w:jc w:val="left"/>
              <w:rPr>
                <w:sz w:val="22"/>
                <w:szCs w:val="22"/>
              </w:rPr>
            </w:pPr>
            <w:r w:rsidRPr="00D93C50">
              <w:rPr>
                <w:sz w:val="22"/>
                <w:szCs w:val="22"/>
              </w:rPr>
              <w:t>English version signed off by CQC</w:t>
            </w:r>
          </w:p>
        </w:tc>
        <w:tc>
          <w:tcPr>
            <w:tcW w:w="972" w:type="pct"/>
          </w:tcPr>
          <w:p w14:paraId="4F5906CE" w14:textId="5CD686B6" w:rsidR="00BC1535" w:rsidRPr="00FB0D99"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sidRPr="00FB0D99">
              <w:rPr>
                <w:sz w:val="22"/>
                <w:szCs w:val="22"/>
              </w:rPr>
              <w:t>CQC</w:t>
            </w:r>
          </w:p>
        </w:tc>
        <w:tc>
          <w:tcPr>
            <w:tcW w:w="1014" w:type="pct"/>
          </w:tcPr>
          <w:p w14:paraId="2566DA04" w14:textId="23C3233A" w:rsidR="00BC1535" w:rsidRPr="00D93C50" w:rsidRDefault="00BC1535"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Friday 11 December 2026</w:t>
            </w:r>
          </w:p>
        </w:tc>
        <w:tc>
          <w:tcPr>
            <w:tcW w:w="970" w:type="pct"/>
          </w:tcPr>
          <w:p w14:paraId="75C6825F" w14:textId="290BB854" w:rsidR="00BC1535" w:rsidRPr="00D93C50" w:rsidDel="00A84978" w:rsidRDefault="00260F34" w:rsidP="00BC1535">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Monday 14</w:t>
            </w:r>
            <w:r w:rsidR="00BC1535" w:rsidRPr="005F3B62">
              <w:rPr>
                <w:sz w:val="22"/>
                <w:szCs w:val="22"/>
              </w:rPr>
              <w:t xml:space="preserve"> December 2026</w:t>
            </w:r>
          </w:p>
        </w:tc>
      </w:tr>
      <w:tr w:rsidR="00FB0D99" w:rsidRPr="00150D7D" w14:paraId="355D622F" w14:textId="77777777" w:rsidTr="00FB0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6A6A6" w:themeFill="background1" w:themeFillShade="A6"/>
          </w:tcPr>
          <w:p w14:paraId="5CE0C11D" w14:textId="6BC1E867" w:rsidR="00FB0D99" w:rsidRDefault="00FB0D99" w:rsidP="00FB0D99">
            <w:pPr>
              <w:jc w:val="left"/>
              <w:rPr>
                <w:szCs w:val="22"/>
              </w:rPr>
            </w:pPr>
            <w:r w:rsidRPr="009903A9">
              <w:rPr>
                <w:b/>
                <w:bCs/>
                <w:color w:val="FFFFFF" w:themeColor="background1"/>
                <w:sz w:val="22"/>
              </w:rPr>
              <w:t>English online survey tool</w:t>
            </w:r>
            <w:r>
              <w:rPr>
                <w:b/>
                <w:bCs/>
                <w:color w:val="FFFFFF" w:themeColor="background1"/>
                <w:sz w:val="22"/>
              </w:rPr>
              <w:t xml:space="preserve"> (Picker)</w:t>
            </w:r>
          </w:p>
        </w:tc>
      </w:tr>
      <w:tr w:rsidR="00FB0D99" w:rsidRPr="00150D7D" w14:paraId="2AB2409E" w14:textId="77777777" w:rsidTr="00FB0D9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1A8C8A8C" w14:textId="631C52E0" w:rsidR="00FB0D99" w:rsidRPr="00D93C50" w:rsidRDefault="00FB0D99" w:rsidP="00FB0D99">
            <w:pPr>
              <w:jc w:val="left"/>
              <w:rPr>
                <w:szCs w:val="22"/>
              </w:rPr>
            </w:pPr>
            <w:r>
              <w:rPr>
                <w:sz w:val="22"/>
                <w:szCs w:val="22"/>
              </w:rPr>
              <w:t>Share Privacy template wording with contractors</w:t>
            </w:r>
          </w:p>
        </w:tc>
        <w:tc>
          <w:tcPr>
            <w:tcW w:w="972" w:type="pct"/>
          </w:tcPr>
          <w:p w14:paraId="1CABEF22" w14:textId="4BFB32B4" w:rsidR="00FB0D99" w:rsidRPr="00FB0D99" w:rsidRDefault="00FB0D99" w:rsidP="00FB0D99">
            <w:pPr>
              <w:jc w:val="center"/>
              <w:cnfStyle w:val="000000010000" w:firstRow="0" w:lastRow="0" w:firstColumn="0" w:lastColumn="0" w:oddVBand="0" w:evenVBand="0" w:oddHBand="0" w:evenHBand="1" w:firstRowFirstColumn="0" w:firstRowLastColumn="0" w:lastRowFirstColumn="0" w:lastRowLastColumn="0"/>
              <w:rPr>
                <w:sz w:val="22"/>
                <w:szCs w:val="22"/>
              </w:rPr>
            </w:pPr>
            <w:r w:rsidRPr="00FB0D99">
              <w:rPr>
                <w:sz w:val="22"/>
                <w:szCs w:val="22"/>
              </w:rPr>
              <w:t>SCC</w:t>
            </w:r>
          </w:p>
        </w:tc>
        <w:tc>
          <w:tcPr>
            <w:tcW w:w="1014" w:type="pct"/>
          </w:tcPr>
          <w:p w14:paraId="0B01AFC4" w14:textId="0D3FA535" w:rsidR="00FB0D99" w:rsidRDefault="00FB0D99" w:rsidP="00FB0D99">
            <w:pPr>
              <w:jc w:val="center"/>
              <w:cnfStyle w:val="000000010000" w:firstRow="0" w:lastRow="0" w:firstColumn="0" w:lastColumn="0" w:oddVBand="0" w:evenVBand="0" w:oddHBand="0" w:evenHBand="1" w:firstRowFirstColumn="0" w:firstRowLastColumn="0" w:lastRowFirstColumn="0" w:lastRowLastColumn="0"/>
              <w:rPr>
                <w:szCs w:val="22"/>
              </w:rPr>
            </w:pPr>
            <w:r>
              <w:rPr>
                <w:sz w:val="22"/>
                <w:szCs w:val="22"/>
              </w:rPr>
              <w:t>Monday 16 November 2026</w:t>
            </w:r>
          </w:p>
        </w:tc>
        <w:tc>
          <w:tcPr>
            <w:tcW w:w="970" w:type="pct"/>
          </w:tcPr>
          <w:p w14:paraId="5AC09F75" w14:textId="0A109ADA" w:rsidR="00FB0D99" w:rsidRDefault="00FB0D99" w:rsidP="00FB0D99">
            <w:pPr>
              <w:jc w:val="center"/>
              <w:cnfStyle w:val="000000010000" w:firstRow="0" w:lastRow="0" w:firstColumn="0" w:lastColumn="0" w:oddVBand="0" w:evenVBand="0" w:oddHBand="0" w:evenHBand="1" w:firstRowFirstColumn="0" w:firstRowLastColumn="0" w:lastRowFirstColumn="0" w:lastRowLastColumn="0"/>
              <w:rPr>
                <w:szCs w:val="22"/>
              </w:rPr>
            </w:pPr>
            <w:r>
              <w:rPr>
                <w:sz w:val="22"/>
                <w:szCs w:val="22"/>
              </w:rPr>
              <w:t>Monday 16 November</w:t>
            </w:r>
          </w:p>
        </w:tc>
      </w:tr>
      <w:tr w:rsidR="00FB0D99" w:rsidRPr="00150D7D" w14:paraId="05366511" w14:textId="77777777" w:rsidTr="00FB0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62EC497E" w14:textId="2CE0F40A" w:rsidR="00FB0D99" w:rsidRPr="00D93C50" w:rsidRDefault="00FB0D99" w:rsidP="00FB0D99">
            <w:pPr>
              <w:jc w:val="left"/>
              <w:rPr>
                <w:szCs w:val="22"/>
              </w:rPr>
            </w:pPr>
            <w:r w:rsidRPr="009C12AF">
              <w:rPr>
                <w:sz w:val="22"/>
                <w:szCs w:val="22"/>
              </w:rPr>
              <w:t>Contractors to script and QA check online survey tool</w:t>
            </w:r>
          </w:p>
        </w:tc>
        <w:tc>
          <w:tcPr>
            <w:tcW w:w="972" w:type="pct"/>
          </w:tcPr>
          <w:p w14:paraId="1DCC45EF" w14:textId="1DC5C2DB" w:rsidR="00FB0D99" w:rsidRPr="00FB0D99" w:rsidRDefault="00FB0D99" w:rsidP="00FB0D99">
            <w:pPr>
              <w:jc w:val="center"/>
              <w:cnfStyle w:val="000000100000" w:firstRow="0" w:lastRow="0" w:firstColumn="0" w:lastColumn="0" w:oddVBand="0" w:evenVBand="0" w:oddHBand="1" w:evenHBand="0" w:firstRowFirstColumn="0" w:firstRowLastColumn="0" w:lastRowFirstColumn="0" w:lastRowLastColumn="0"/>
              <w:rPr>
                <w:sz w:val="22"/>
                <w:szCs w:val="22"/>
              </w:rPr>
            </w:pPr>
            <w:r w:rsidRPr="00FB0D99">
              <w:rPr>
                <w:sz w:val="22"/>
                <w:szCs w:val="22"/>
              </w:rPr>
              <w:t>Picker</w:t>
            </w:r>
          </w:p>
        </w:tc>
        <w:tc>
          <w:tcPr>
            <w:tcW w:w="1014" w:type="pct"/>
          </w:tcPr>
          <w:p w14:paraId="40A3AF86" w14:textId="75AE94EC" w:rsidR="00FB0D99" w:rsidRPr="00310A33" w:rsidRDefault="00724D9D" w:rsidP="00FB0D99">
            <w:pPr>
              <w:jc w:val="center"/>
              <w:cnfStyle w:val="000000100000" w:firstRow="0" w:lastRow="0" w:firstColumn="0" w:lastColumn="0" w:oddVBand="0" w:evenVBand="0" w:oddHBand="1" w:evenHBand="0" w:firstRowFirstColumn="0" w:firstRowLastColumn="0" w:lastRowFirstColumn="0" w:lastRowLastColumn="0"/>
              <w:rPr>
                <w:sz w:val="22"/>
                <w:szCs w:val="22"/>
              </w:rPr>
            </w:pPr>
            <w:r w:rsidRPr="00310A33">
              <w:rPr>
                <w:sz w:val="22"/>
                <w:szCs w:val="22"/>
              </w:rPr>
              <w:t>Monday 30 November 2026</w:t>
            </w:r>
          </w:p>
        </w:tc>
        <w:tc>
          <w:tcPr>
            <w:tcW w:w="970" w:type="pct"/>
          </w:tcPr>
          <w:p w14:paraId="62918F61" w14:textId="24659516" w:rsidR="00FB0D99" w:rsidRPr="00310A33" w:rsidRDefault="00616E54" w:rsidP="00FB0D99">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Friday 4</w:t>
            </w:r>
            <w:r w:rsidR="00724D9D" w:rsidRPr="00310A33">
              <w:rPr>
                <w:sz w:val="22"/>
                <w:szCs w:val="22"/>
              </w:rPr>
              <w:t xml:space="preserve"> December 2026</w:t>
            </w:r>
          </w:p>
        </w:tc>
      </w:tr>
      <w:tr w:rsidR="00FB0D99" w:rsidRPr="00150D7D" w14:paraId="1F678987" w14:textId="77777777" w:rsidTr="00FB0D9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2E8B6F3F" w14:textId="6FAD4D6D" w:rsidR="00FB0D99" w:rsidRPr="00D93C50" w:rsidRDefault="00FB0D99" w:rsidP="00FB0D99">
            <w:pPr>
              <w:jc w:val="left"/>
              <w:rPr>
                <w:szCs w:val="22"/>
              </w:rPr>
            </w:pPr>
            <w:r>
              <w:rPr>
                <w:sz w:val="22"/>
                <w:szCs w:val="22"/>
              </w:rPr>
              <w:t>Contractors to s</w:t>
            </w:r>
            <w:r w:rsidRPr="00150D7D">
              <w:rPr>
                <w:sz w:val="22"/>
                <w:szCs w:val="22"/>
              </w:rPr>
              <w:t xml:space="preserve">end </w:t>
            </w:r>
            <w:r>
              <w:rPr>
                <w:sz w:val="22"/>
                <w:szCs w:val="22"/>
              </w:rPr>
              <w:t xml:space="preserve">online version </w:t>
            </w:r>
            <w:r w:rsidRPr="00150D7D">
              <w:rPr>
                <w:sz w:val="22"/>
                <w:szCs w:val="22"/>
              </w:rPr>
              <w:t xml:space="preserve">to </w:t>
            </w:r>
            <w:r>
              <w:rPr>
                <w:sz w:val="22"/>
                <w:szCs w:val="22"/>
              </w:rPr>
              <w:t>SCC for review</w:t>
            </w:r>
          </w:p>
        </w:tc>
        <w:tc>
          <w:tcPr>
            <w:tcW w:w="972" w:type="pct"/>
          </w:tcPr>
          <w:p w14:paraId="36379556" w14:textId="7CEC762D" w:rsidR="00FB0D99" w:rsidRPr="00FB0D99" w:rsidRDefault="00FB0D99" w:rsidP="00FB0D99">
            <w:pPr>
              <w:jc w:val="center"/>
              <w:cnfStyle w:val="000000010000" w:firstRow="0" w:lastRow="0" w:firstColumn="0" w:lastColumn="0" w:oddVBand="0" w:evenVBand="0" w:oddHBand="0" w:evenHBand="1" w:firstRowFirstColumn="0" w:firstRowLastColumn="0" w:lastRowFirstColumn="0" w:lastRowLastColumn="0"/>
              <w:rPr>
                <w:sz w:val="22"/>
                <w:szCs w:val="22"/>
              </w:rPr>
            </w:pPr>
            <w:r w:rsidRPr="00FB0D99">
              <w:rPr>
                <w:sz w:val="22"/>
                <w:szCs w:val="22"/>
              </w:rPr>
              <w:t>Picker</w:t>
            </w:r>
          </w:p>
        </w:tc>
        <w:tc>
          <w:tcPr>
            <w:tcW w:w="1014" w:type="pct"/>
          </w:tcPr>
          <w:p w14:paraId="0D68C8BB" w14:textId="68152E7A" w:rsidR="00FB0D99" w:rsidRPr="00310A33" w:rsidRDefault="00616E54" w:rsidP="00FB0D99">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Friday 4</w:t>
            </w:r>
            <w:r w:rsidR="00E84729">
              <w:rPr>
                <w:sz w:val="22"/>
                <w:szCs w:val="22"/>
              </w:rPr>
              <w:t xml:space="preserve"> December 2026</w:t>
            </w:r>
          </w:p>
        </w:tc>
        <w:tc>
          <w:tcPr>
            <w:tcW w:w="970" w:type="pct"/>
          </w:tcPr>
          <w:p w14:paraId="07E9622A" w14:textId="0FA4F516" w:rsidR="00FB0D99" w:rsidRPr="00310A33" w:rsidRDefault="00616E54" w:rsidP="00FB0D99">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Friday 4</w:t>
            </w:r>
            <w:r w:rsidR="00061FDC" w:rsidRPr="00310A33">
              <w:rPr>
                <w:sz w:val="22"/>
                <w:szCs w:val="22"/>
              </w:rPr>
              <w:t xml:space="preserve"> December 2026</w:t>
            </w:r>
          </w:p>
        </w:tc>
      </w:tr>
      <w:tr w:rsidR="00A54ECF" w:rsidRPr="00150D7D" w14:paraId="102F43D7" w14:textId="77777777" w:rsidTr="00FB0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271F5D0C" w14:textId="668032ED" w:rsidR="00A54ECF" w:rsidRPr="00D93C50" w:rsidRDefault="00A54ECF" w:rsidP="00A54ECF">
            <w:pPr>
              <w:jc w:val="left"/>
              <w:rPr>
                <w:szCs w:val="22"/>
              </w:rPr>
            </w:pPr>
            <w:r>
              <w:rPr>
                <w:sz w:val="22"/>
                <w:szCs w:val="22"/>
              </w:rPr>
              <w:t xml:space="preserve">SCC </w:t>
            </w:r>
            <w:r w:rsidRPr="00150D7D">
              <w:rPr>
                <w:sz w:val="22"/>
                <w:szCs w:val="22"/>
              </w:rPr>
              <w:t xml:space="preserve">to review and feedback </w:t>
            </w:r>
          </w:p>
        </w:tc>
        <w:tc>
          <w:tcPr>
            <w:tcW w:w="972" w:type="pct"/>
          </w:tcPr>
          <w:p w14:paraId="7941533F" w14:textId="16FBA453" w:rsidR="00A54ECF" w:rsidRPr="00FB0D99" w:rsidRDefault="00A54ECF"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sidRPr="00FB0D99">
              <w:rPr>
                <w:sz w:val="22"/>
                <w:szCs w:val="22"/>
              </w:rPr>
              <w:t>SCC</w:t>
            </w:r>
          </w:p>
        </w:tc>
        <w:tc>
          <w:tcPr>
            <w:tcW w:w="1014" w:type="pct"/>
          </w:tcPr>
          <w:p w14:paraId="5A239970" w14:textId="5694C0F8" w:rsidR="00A54ECF" w:rsidRPr="00310A33" w:rsidRDefault="00A54ECF"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sidRPr="00310A33">
              <w:rPr>
                <w:sz w:val="22"/>
                <w:szCs w:val="22"/>
              </w:rPr>
              <w:t>Monday 7</w:t>
            </w:r>
            <w:r w:rsidR="007A3094" w:rsidRPr="00310A33">
              <w:rPr>
                <w:sz w:val="22"/>
                <w:szCs w:val="22"/>
              </w:rPr>
              <w:t xml:space="preserve"> </w:t>
            </w:r>
            <w:r w:rsidRPr="00310A33">
              <w:rPr>
                <w:sz w:val="22"/>
                <w:szCs w:val="22"/>
              </w:rPr>
              <w:t>December 2026</w:t>
            </w:r>
          </w:p>
        </w:tc>
        <w:tc>
          <w:tcPr>
            <w:tcW w:w="970" w:type="pct"/>
          </w:tcPr>
          <w:p w14:paraId="22C239C7" w14:textId="41AB24B0" w:rsidR="00A54ECF" w:rsidRPr="00310A33" w:rsidRDefault="007F7C0D"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Tuesday 8</w:t>
            </w:r>
            <w:r w:rsidR="00A54ECF" w:rsidRPr="005F3B62">
              <w:rPr>
                <w:sz w:val="22"/>
                <w:szCs w:val="22"/>
              </w:rPr>
              <w:t xml:space="preserve"> December 2026</w:t>
            </w:r>
          </w:p>
        </w:tc>
      </w:tr>
      <w:tr w:rsidR="00A54ECF" w:rsidRPr="00150D7D" w14:paraId="56DFD26D" w14:textId="77777777" w:rsidTr="00FB0D9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39A1903C" w14:textId="5F2E9054" w:rsidR="00A54ECF" w:rsidRPr="00D93C50" w:rsidRDefault="00A54ECF" w:rsidP="00A54ECF">
            <w:pPr>
              <w:jc w:val="left"/>
              <w:rPr>
                <w:szCs w:val="22"/>
              </w:rPr>
            </w:pPr>
            <w:r w:rsidRPr="00150D7D">
              <w:rPr>
                <w:sz w:val="22"/>
                <w:szCs w:val="22"/>
              </w:rPr>
              <w:t>Amends made by contractors</w:t>
            </w:r>
            <w:r>
              <w:rPr>
                <w:sz w:val="22"/>
                <w:szCs w:val="22"/>
              </w:rPr>
              <w:t xml:space="preserve"> following SCC feedback</w:t>
            </w:r>
          </w:p>
        </w:tc>
        <w:tc>
          <w:tcPr>
            <w:tcW w:w="972" w:type="pct"/>
          </w:tcPr>
          <w:p w14:paraId="0627132F" w14:textId="06666FBF" w:rsidR="00A54ECF" w:rsidRPr="00FB0D99" w:rsidRDefault="00A54ECF"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FB0D99">
              <w:rPr>
                <w:sz w:val="22"/>
                <w:szCs w:val="22"/>
              </w:rPr>
              <w:t>Picker</w:t>
            </w:r>
          </w:p>
        </w:tc>
        <w:tc>
          <w:tcPr>
            <w:tcW w:w="1014" w:type="pct"/>
          </w:tcPr>
          <w:p w14:paraId="2417AD32" w14:textId="5DAB5A4A" w:rsidR="00A54ECF" w:rsidRPr="005F3B62" w:rsidRDefault="00347057"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Wednesday 9</w:t>
            </w:r>
            <w:r w:rsidR="007C20BF" w:rsidRPr="005F3B62">
              <w:rPr>
                <w:sz w:val="22"/>
                <w:szCs w:val="22"/>
              </w:rPr>
              <w:t xml:space="preserve"> December 2026</w:t>
            </w:r>
          </w:p>
        </w:tc>
        <w:tc>
          <w:tcPr>
            <w:tcW w:w="970" w:type="pct"/>
          </w:tcPr>
          <w:p w14:paraId="3B5C16B4" w14:textId="51413AC0" w:rsidR="00A54ECF" w:rsidRPr="005F3B62" w:rsidRDefault="007C20BF"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Wednesday 9 December 2026</w:t>
            </w:r>
          </w:p>
        </w:tc>
      </w:tr>
      <w:tr w:rsidR="00A54ECF" w:rsidRPr="00150D7D" w14:paraId="48284E17" w14:textId="77777777" w:rsidTr="00FB0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5FB62B21" w14:textId="1B8D08AF" w:rsidR="00A54ECF" w:rsidRPr="00D93C50" w:rsidRDefault="00A54ECF" w:rsidP="00A54ECF">
            <w:pPr>
              <w:jc w:val="left"/>
              <w:rPr>
                <w:szCs w:val="22"/>
              </w:rPr>
            </w:pPr>
            <w:r w:rsidRPr="004034EE">
              <w:rPr>
                <w:sz w:val="22"/>
              </w:rPr>
              <w:t>English version signed off by SCC</w:t>
            </w:r>
          </w:p>
        </w:tc>
        <w:tc>
          <w:tcPr>
            <w:tcW w:w="972" w:type="pct"/>
          </w:tcPr>
          <w:p w14:paraId="6AA1697A" w14:textId="0449E4CB" w:rsidR="00A54ECF" w:rsidRPr="00FB0D99" w:rsidRDefault="00A54ECF"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sidRPr="00FB0D99">
              <w:rPr>
                <w:sz w:val="22"/>
                <w:szCs w:val="22"/>
              </w:rPr>
              <w:t>SCC</w:t>
            </w:r>
          </w:p>
        </w:tc>
        <w:tc>
          <w:tcPr>
            <w:tcW w:w="1014" w:type="pct"/>
          </w:tcPr>
          <w:p w14:paraId="4D585B04" w14:textId="155A2690" w:rsidR="00A54ECF" w:rsidRPr="005F3B62" w:rsidRDefault="00D640E1"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 xml:space="preserve">Thursday 10 </w:t>
            </w:r>
            <w:r w:rsidR="00B86891" w:rsidRPr="005F3B62">
              <w:rPr>
                <w:sz w:val="22"/>
                <w:szCs w:val="22"/>
              </w:rPr>
              <w:t>December</w:t>
            </w:r>
            <w:r w:rsidRPr="005F3B62">
              <w:rPr>
                <w:sz w:val="22"/>
                <w:szCs w:val="22"/>
              </w:rPr>
              <w:t xml:space="preserve"> 2026</w:t>
            </w:r>
          </w:p>
        </w:tc>
        <w:tc>
          <w:tcPr>
            <w:tcW w:w="970" w:type="pct"/>
          </w:tcPr>
          <w:p w14:paraId="51A87F4B" w14:textId="11B3A75F" w:rsidR="00A54ECF" w:rsidRPr="005F3B62" w:rsidRDefault="00347057"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Friday 11</w:t>
            </w:r>
            <w:r w:rsidR="00D640E1" w:rsidRPr="005F3B62">
              <w:rPr>
                <w:sz w:val="22"/>
                <w:szCs w:val="22"/>
              </w:rPr>
              <w:t xml:space="preserve"> </w:t>
            </w:r>
            <w:r w:rsidR="00B86891" w:rsidRPr="005F3B62">
              <w:rPr>
                <w:sz w:val="22"/>
                <w:szCs w:val="22"/>
              </w:rPr>
              <w:t>December</w:t>
            </w:r>
            <w:r w:rsidR="00D640E1" w:rsidRPr="005F3B62">
              <w:rPr>
                <w:sz w:val="22"/>
                <w:szCs w:val="22"/>
              </w:rPr>
              <w:t xml:space="preserve"> 2026</w:t>
            </w:r>
          </w:p>
        </w:tc>
      </w:tr>
      <w:tr w:rsidR="00A54ECF" w:rsidRPr="00150D7D" w14:paraId="1AE59722" w14:textId="77777777" w:rsidTr="00FB0D9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68F1B695" w14:textId="0C92F187" w:rsidR="00A54ECF" w:rsidRPr="00D93C50" w:rsidRDefault="00A54ECF" w:rsidP="00A54ECF">
            <w:pPr>
              <w:jc w:val="left"/>
              <w:rPr>
                <w:szCs w:val="22"/>
              </w:rPr>
            </w:pPr>
            <w:r w:rsidRPr="00D93C50">
              <w:rPr>
                <w:sz w:val="22"/>
                <w:szCs w:val="22"/>
              </w:rPr>
              <w:t>CQC testing of contractor version of online survey tool</w:t>
            </w:r>
          </w:p>
        </w:tc>
        <w:tc>
          <w:tcPr>
            <w:tcW w:w="972" w:type="pct"/>
          </w:tcPr>
          <w:p w14:paraId="1BF6696B" w14:textId="21DAFA6B" w:rsidR="00A54ECF" w:rsidRPr="00FB0D99" w:rsidRDefault="00A54ECF"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FB0D99">
              <w:rPr>
                <w:sz w:val="22"/>
                <w:szCs w:val="22"/>
              </w:rPr>
              <w:t>CQC</w:t>
            </w:r>
          </w:p>
        </w:tc>
        <w:tc>
          <w:tcPr>
            <w:tcW w:w="1014" w:type="pct"/>
          </w:tcPr>
          <w:p w14:paraId="5736E7F0" w14:textId="34289CDD" w:rsidR="00A54ECF" w:rsidRPr="005F3B62" w:rsidRDefault="00347057"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Monday 14</w:t>
            </w:r>
            <w:r w:rsidR="00526037" w:rsidRPr="005F3B62">
              <w:rPr>
                <w:sz w:val="22"/>
                <w:szCs w:val="22"/>
              </w:rPr>
              <w:t xml:space="preserve"> </w:t>
            </w:r>
            <w:r w:rsidR="00B86891" w:rsidRPr="005F3B62">
              <w:rPr>
                <w:sz w:val="22"/>
                <w:szCs w:val="22"/>
              </w:rPr>
              <w:t>December</w:t>
            </w:r>
            <w:r w:rsidR="00526037" w:rsidRPr="005F3B62">
              <w:rPr>
                <w:sz w:val="22"/>
                <w:szCs w:val="22"/>
              </w:rPr>
              <w:t xml:space="preserve"> 2026</w:t>
            </w:r>
          </w:p>
        </w:tc>
        <w:tc>
          <w:tcPr>
            <w:tcW w:w="970" w:type="pct"/>
          </w:tcPr>
          <w:p w14:paraId="706CD99F" w14:textId="15168A5A" w:rsidR="00A54ECF" w:rsidRPr="005F3B62" w:rsidRDefault="00347057"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Tuesday 15</w:t>
            </w:r>
            <w:r w:rsidR="00B86891" w:rsidRPr="005F3B62">
              <w:rPr>
                <w:sz w:val="22"/>
                <w:szCs w:val="22"/>
              </w:rPr>
              <w:t xml:space="preserve"> December 2026</w:t>
            </w:r>
          </w:p>
        </w:tc>
      </w:tr>
      <w:tr w:rsidR="00A54ECF" w:rsidRPr="00150D7D" w14:paraId="76B7F8AB" w14:textId="77777777" w:rsidTr="00FB0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327F6976" w14:textId="7C48743F" w:rsidR="00A54ECF" w:rsidRPr="00D93C50" w:rsidRDefault="00A54ECF" w:rsidP="00A54ECF">
            <w:pPr>
              <w:jc w:val="left"/>
              <w:rPr>
                <w:szCs w:val="22"/>
              </w:rPr>
            </w:pPr>
            <w:r w:rsidRPr="00D93C50">
              <w:rPr>
                <w:sz w:val="22"/>
                <w:szCs w:val="22"/>
              </w:rPr>
              <w:t>Contractor revisions following CQC feedback</w:t>
            </w:r>
          </w:p>
        </w:tc>
        <w:tc>
          <w:tcPr>
            <w:tcW w:w="972" w:type="pct"/>
          </w:tcPr>
          <w:p w14:paraId="5CFD9641" w14:textId="1B93F6A2" w:rsidR="00A54ECF" w:rsidRPr="00FB0D99" w:rsidRDefault="00A54ECF"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sidRPr="00FB0D99">
              <w:rPr>
                <w:sz w:val="22"/>
                <w:szCs w:val="22"/>
              </w:rPr>
              <w:t>Picker</w:t>
            </w:r>
          </w:p>
        </w:tc>
        <w:tc>
          <w:tcPr>
            <w:tcW w:w="1014" w:type="pct"/>
          </w:tcPr>
          <w:p w14:paraId="077A12E9" w14:textId="1CC65DCA" w:rsidR="00A54ECF" w:rsidRPr="005F3B62" w:rsidRDefault="00A20B79"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Wednesday 16</w:t>
            </w:r>
            <w:r w:rsidR="006240E9" w:rsidRPr="005F3B62">
              <w:rPr>
                <w:sz w:val="22"/>
                <w:szCs w:val="22"/>
              </w:rPr>
              <w:t xml:space="preserve"> December 2026</w:t>
            </w:r>
          </w:p>
        </w:tc>
        <w:tc>
          <w:tcPr>
            <w:tcW w:w="970" w:type="pct"/>
          </w:tcPr>
          <w:p w14:paraId="71341935" w14:textId="0108BF9D" w:rsidR="00A54ECF" w:rsidRPr="005F3B62" w:rsidRDefault="00A20B79"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Wednesday 16</w:t>
            </w:r>
            <w:r w:rsidR="006240E9" w:rsidRPr="005F3B62">
              <w:rPr>
                <w:sz w:val="22"/>
                <w:szCs w:val="22"/>
              </w:rPr>
              <w:t xml:space="preserve"> December 2026</w:t>
            </w:r>
          </w:p>
        </w:tc>
      </w:tr>
      <w:tr w:rsidR="00A54ECF" w:rsidRPr="00150D7D" w14:paraId="33078F0D" w14:textId="77777777" w:rsidTr="00FB0D9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036AEC1D" w14:textId="02A09B89" w:rsidR="00A54ECF" w:rsidRPr="00D93C50" w:rsidRDefault="00A54ECF" w:rsidP="00A54ECF">
            <w:pPr>
              <w:jc w:val="left"/>
              <w:rPr>
                <w:szCs w:val="22"/>
              </w:rPr>
            </w:pPr>
            <w:r w:rsidRPr="00D93C50">
              <w:rPr>
                <w:sz w:val="22"/>
                <w:szCs w:val="22"/>
              </w:rPr>
              <w:lastRenderedPageBreak/>
              <w:t>English version signed off by CQC</w:t>
            </w:r>
          </w:p>
        </w:tc>
        <w:tc>
          <w:tcPr>
            <w:tcW w:w="972" w:type="pct"/>
          </w:tcPr>
          <w:p w14:paraId="37F0B787" w14:textId="7F3D4F21" w:rsidR="00A54ECF" w:rsidRPr="00FB0D99" w:rsidRDefault="00A54ECF"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FB0D99">
              <w:rPr>
                <w:sz w:val="22"/>
                <w:szCs w:val="22"/>
              </w:rPr>
              <w:t>CQC</w:t>
            </w:r>
          </w:p>
        </w:tc>
        <w:tc>
          <w:tcPr>
            <w:tcW w:w="1014" w:type="pct"/>
          </w:tcPr>
          <w:p w14:paraId="28BD8937" w14:textId="1FB7C5E4" w:rsidR="00A54ECF" w:rsidRPr="005F3B62" w:rsidRDefault="00A20B79"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Thursday 17</w:t>
            </w:r>
            <w:r w:rsidR="006240E9" w:rsidRPr="005F3B62">
              <w:rPr>
                <w:sz w:val="22"/>
                <w:szCs w:val="22"/>
              </w:rPr>
              <w:t xml:space="preserve"> December 2026</w:t>
            </w:r>
          </w:p>
        </w:tc>
        <w:tc>
          <w:tcPr>
            <w:tcW w:w="970" w:type="pct"/>
          </w:tcPr>
          <w:p w14:paraId="0A45CE49" w14:textId="682F8A47" w:rsidR="00A54ECF" w:rsidRPr="005F3B62" w:rsidRDefault="00A20B79"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Thursday 17</w:t>
            </w:r>
            <w:r w:rsidR="006240E9" w:rsidRPr="005F3B62">
              <w:rPr>
                <w:sz w:val="22"/>
                <w:szCs w:val="22"/>
              </w:rPr>
              <w:t xml:space="preserve"> December 2026</w:t>
            </w:r>
          </w:p>
        </w:tc>
      </w:tr>
      <w:tr w:rsidR="00A54ECF" w:rsidRPr="00150D7D" w14:paraId="134E277F" w14:textId="77777777" w:rsidTr="00990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6A6A6" w:themeFill="background1" w:themeFillShade="A6"/>
          </w:tcPr>
          <w:p w14:paraId="5B20C5B9" w14:textId="11D01058" w:rsidR="00A54ECF" w:rsidRPr="00A84978" w:rsidDel="00A84978" w:rsidRDefault="00A54ECF" w:rsidP="00A54ECF">
            <w:pPr>
              <w:jc w:val="left"/>
              <w:rPr>
                <w:b/>
                <w:bCs/>
                <w:szCs w:val="22"/>
              </w:rPr>
            </w:pPr>
            <w:r w:rsidRPr="009903A9">
              <w:rPr>
                <w:b/>
                <w:bCs/>
                <w:color w:val="FFFFFF" w:themeColor="background1"/>
                <w:sz w:val="22"/>
                <w:szCs w:val="28"/>
              </w:rPr>
              <w:t xml:space="preserve">Translated online survey tool (including </w:t>
            </w:r>
            <w:proofErr w:type="gramStart"/>
            <w:r w:rsidRPr="009903A9">
              <w:rPr>
                <w:b/>
                <w:bCs/>
                <w:color w:val="FFFFFF" w:themeColor="background1"/>
                <w:sz w:val="22"/>
                <w:szCs w:val="28"/>
              </w:rPr>
              <w:t>BSL)*</w:t>
            </w:r>
            <w:proofErr w:type="gramEnd"/>
            <w:r w:rsidR="001B279F">
              <w:rPr>
                <w:b/>
                <w:bCs/>
                <w:color w:val="FFFFFF" w:themeColor="background1"/>
                <w:sz w:val="22"/>
                <w:szCs w:val="28"/>
              </w:rPr>
              <w:t xml:space="preserve"> (IQVIA)</w:t>
            </w:r>
          </w:p>
        </w:tc>
      </w:tr>
      <w:tr w:rsidR="00A54ECF" w:rsidRPr="00150D7D" w14:paraId="1C83F69F" w14:textId="77777777" w:rsidTr="00E370F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08E33F17" w14:textId="07CFE866" w:rsidR="00A54ECF" w:rsidRPr="001F58F3" w:rsidRDefault="00A54ECF" w:rsidP="00A54ECF">
            <w:pPr>
              <w:jc w:val="left"/>
              <w:rPr>
                <w:sz w:val="22"/>
                <w:szCs w:val="22"/>
              </w:rPr>
            </w:pPr>
            <w:r w:rsidRPr="001F58F3">
              <w:rPr>
                <w:sz w:val="22"/>
                <w:szCs w:val="22"/>
              </w:rPr>
              <w:t xml:space="preserve">Translations and BSL </w:t>
            </w:r>
            <w:r w:rsidR="00EA10F2" w:rsidRPr="001F58F3">
              <w:rPr>
                <w:sz w:val="22"/>
                <w:szCs w:val="22"/>
              </w:rPr>
              <w:t xml:space="preserve">embedded links </w:t>
            </w:r>
            <w:r w:rsidRPr="001F58F3">
              <w:rPr>
                <w:sz w:val="22"/>
                <w:szCs w:val="22"/>
              </w:rPr>
              <w:t>shared with contractors</w:t>
            </w:r>
          </w:p>
        </w:tc>
        <w:tc>
          <w:tcPr>
            <w:tcW w:w="972" w:type="pct"/>
          </w:tcPr>
          <w:p w14:paraId="10F7FF8B" w14:textId="2FD47F50" w:rsidR="00A54ECF" w:rsidRPr="001F58F3" w:rsidRDefault="00A54ECF"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AE7B73">
              <w:rPr>
                <w:sz w:val="22"/>
                <w:szCs w:val="22"/>
              </w:rPr>
              <w:t>SCC</w:t>
            </w:r>
          </w:p>
        </w:tc>
        <w:tc>
          <w:tcPr>
            <w:tcW w:w="1014" w:type="pct"/>
          </w:tcPr>
          <w:p w14:paraId="15133517" w14:textId="241EDF98" w:rsidR="00A54ECF" w:rsidRPr="001F58F3" w:rsidDel="00A84978" w:rsidRDefault="007B304E"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1F58F3">
              <w:rPr>
                <w:sz w:val="22"/>
                <w:szCs w:val="22"/>
              </w:rPr>
              <w:t>Tuesday 1 December 2026</w:t>
            </w:r>
          </w:p>
        </w:tc>
        <w:tc>
          <w:tcPr>
            <w:tcW w:w="970" w:type="pct"/>
          </w:tcPr>
          <w:p w14:paraId="1CE872AC" w14:textId="3994DE48" w:rsidR="00A54ECF" w:rsidRPr="001F58F3" w:rsidDel="00A84978" w:rsidRDefault="007B304E"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1F58F3">
              <w:rPr>
                <w:sz w:val="22"/>
                <w:szCs w:val="22"/>
              </w:rPr>
              <w:t>Tuesday 1 December 2026</w:t>
            </w:r>
          </w:p>
        </w:tc>
      </w:tr>
      <w:tr w:rsidR="00A54ECF" w:rsidRPr="00150D7D" w14:paraId="44F45A8F" w14:textId="77777777" w:rsidTr="00E370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3E500505" w14:textId="1F2033F8" w:rsidR="00A54ECF" w:rsidRPr="00410125" w:rsidRDefault="008514EB" w:rsidP="00A54ECF">
            <w:pPr>
              <w:jc w:val="left"/>
              <w:rPr>
                <w:sz w:val="22"/>
                <w:szCs w:val="22"/>
              </w:rPr>
            </w:pPr>
            <w:r>
              <w:rPr>
                <w:sz w:val="22"/>
                <w:szCs w:val="22"/>
              </w:rPr>
              <w:t xml:space="preserve">IQVIA </w:t>
            </w:r>
            <w:r w:rsidR="00A54ECF">
              <w:rPr>
                <w:sz w:val="22"/>
                <w:szCs w:val="22"/>
              </w:rPr>
              <w:t>to update English online tool with new translations and BSL videos</w:t>
            </w:r>
          </w:p>
        </w:tc>
        <w:tc>
          <w:tcPr>
            <w:tcW w:w="972" w:type="pct"/>
          </w:tcPr>
          <w:p w14:paraId="1EDD5C7F" w14:textId="31767355" w:rsidR="00A54ECF" w:rsidRPr="001F58F3" w:rsidRDefault="008514EB"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IQVIA</w:t>
            </w:r>
          </w:p>
        </w:tc>
        <w:tc>
          <w:tcPr>
            <w:tcW w:w="1014" w:type="pct"/>
          </w:tcPr>
          <w:p w14:paraId="2D323926" w14:textId="121EFA66" w:rsidR="00A54ECF" w:rsidRPr="00C04049" w:rsidDel="00A912F4" w:rsidRDefault="00E612B8"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Monday 14</w:t>
            </w:r>
            <w:r w:rsidR="001057AA">
              <w:rPr>
                <w:sz w:val="22"/>
                <w:szCs w:val="22"/>
              </w:rPr>
              <w:t xml:space="preserve"> December 2026</w:t>
            </w:r>
          </w:p>
        </w:tc>
        <w:tc>
          <w:tcPr>
            <w:tcW w:w="970" w:type="pct"/>
          </w:tcPr>
          <w:p w14:paraId="7AC72571" w14:textId="00EB58F0" w:rsidR="00A54ECF" w:rsidRPr="00C04049" w:rsidDel="00A912F4" w:rsidRDefault="00B417ED"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Friday 18 December 2026</w:t>
            </w:r>
          </w:p>
        </w:tc>
      </w:tr>
      <w:tr w:rsidR="00716693" w:rsidRPr="00150D7D" w14:paraId="18D4C76C" w14:textId="77777777" w:rsidTr="0071669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19B316EE" w14:textId="7BA8771F" w:rsidR="00716693" w:rsidRPr="005F3B62" w:rsidRDefault="00716693" w:rsidP="00716693">
            <w:pPr>
              <w:jc w:val="left"/>
              <w:rPr>
                <w:sz w:val="22"/>
                <w:szCs w:val="22"/>
              </w:rPr>
            </w:pPr>
            <w:r w:rsidRPr="005F3B62">
              <w:rPr>
                <w:sz w:val="22"/>
                <w:szCs w:val="22"/>
              </w:rPr>
              <w:t>Contractors to send online version to SCC for review</w:t>
            </w:r>
          </w:p>
        </w:tc>
        <w:tc>
          <w:tcPr>
            <w:tcW w:w="972" w:type="pct"/>
          </w:tcPr>
          <w:p w14:paraId="06835605" w14:textId="04616A89" w:rsidR="00716693" w:rsidRPr="005F3B62" w:rsidRDefault="00716693"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IQVIA</w:t>
            </w:r>
          </w:p>
        </w:tc>
        <w:tc>
          <w:tcPr>
            <w:tcW w:w="1014" w:type="pct"/>
          </w:tcPr>
          <w:p w14:paraId="7787C213" w14:textId="6405A0A4" w:rsidR="00716693" w:rsidRPr="005F3B62" w:rsidRDefault="00716693"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Friday 18 December 2026</w:t>
            </w:r>
          </w:p>
        </w:tc>
        <w:tc>
          <w:tcPr>
            <w:tcW w:w="970" w:type="pct"/>
          </w:tcPr>
          <w:p w14:paraId="2E2D3EF3" w14:textId="06E78A3B" w:rsidR="00716693" w:rsidRPr="005F3B62" w:rsidRDefault="00716693"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Friday 18 December 2026</w:t>
            </w:r>
          </w:p>
        </w:tc>
      </w:tr>
      <w:tr w:rsidR="00A54ECF" w:rsidRPr="00150D7D" w14:paraId="1FC2B9D1" w14:textId="77777777" w:rsidTr="00E370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5757BD44" w14:textId="5FBF8D3B" w:rsidR="00A54ECF" w:rsidRPr="00410125" w:rsidRDefault="00A54ECF" w:rsidP="00A54ECF">
            <w:pPr>
              <w:jc w:val="left"/>
              <w:rPr>
                <w:sz w:val="22"/>
                <w:szCs w:val="22"/>
              </w:rPr>
            </w:pPr>
            <w:r>
              <w:rPr>
                <w:sz w:val="22"/>
                <w:szCs w:val="22"/>
              </w:rPr>
              <w:t>SCC to r</w:t>
            </w:r>
            <w:r w:rsidRPr="00410125">
              <w:rPr>
                <w:sz w:val="22"/>
                <w:szCs w:val="22"/>
              </w:rPr>
              <w:t xml:space="preserve">eview translated online </w:t>
            </w:r>
            <w:r>
              <w:rPr>
                <w:sz w:val="22"/>
                <w:szCs w:val="22"/>
              </w:rPr>
              <w:t xml:space="preserve">tool from </w:t>
            </w:r>
            <w:r w:rsidR="008514EB">
              <w:rPr>
                <w:sz w:val="22"/>
                <w:szCs w:val="22"/>
              </w:rPr>
              <w:t>IQVIA</w:t>
            </w:r>
          </w:p>
        </w:tc>
        <w:tc>
          <w:tcPr>
            <w:tcW w:w="972" w:type="pct"/>
          </w:tcPr>
          <w:p w14:paraId="5C04C107" w14:textId="3671CDB0" w:rsidR="00A54ECF" w:rsidRPr="001F58F3" w:rsidRDefault="00A54ECF"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sidRPr="001F58F3">
              <w:rPr>
                <w:sz w:val="22"/>
                <w:szCs w:val="22"/>
              </w:rPr>
              <w:t>SCC</w:t>
            </w:r>
          </w:p>
        </w:tc>
        <w:tc>
          <w:tcPr>
            <w:tcW w:w="1014" w:type="pct"/>
          </w:tcPr>
          <w:p w14:paraId="3D6E15E4" w14:textId="48946B24" w:rsidR="00A54ECF" w:rsidRPr="001F58F3" w:rsidDel="00A912F4" w:rsidRDefault="00FC7624"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Monday 21 December 2026</w:t>
            </w:r>
          </w:p>
        </w:tc>
        <w:tc>
          <w:tcPr>
            <w:tcW w:w="970" w:type="pct"/>
          </w:tcPr>
          <w:p w14:paraId="434A9854" w14:textId="173E8006" w:rsidR="00A54ECF" w:rsidRPr="001F58F3" w:rsidDel="00A912F4" w:rsidRDefault="00FC7624"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Wednesday 23 December 2026</w:t>
            </w:r>
          </w:p>
        </w:tc>
      </w:tr>
      <w:tr w:rsidR="00A54ECF" w:rsidRPr="00150D7D" w14:paraId="65308045" w14:textId="77777777" w:rsidTr="00E370F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hideMark/>
          </w:tcPr>
          <w:p w14:paraId="3BD85B53" w14:textId="357ADACA" w:rsidR="00A54ECF" w:rsidRPr="00150D7D" w:rsidRDefault="00A54ECF" w:rsidP="00A54ECF">
            <w:pPr>
              <w:jc w:val="left"/>
              <w:rPr>
                <w:sz w:val="22"/>
                <w:szCs w:val="22"/>
              </w:rPr>
            </w:pPr>
            <w:r w:rsidRPr="00150D7D">
              <w:rPr>
                <w:sz w:val="22"/>
                <w:szCs w:val="22"/>
              </w:rPr>
              <w:t xml:space="preserve">CQC to review </w:t>
            </w:r>
            <w:r>
              <w:rPr>
                <w:sz w:val="22"/>
                <w:szCs w:val="22"/>
              </w:rPr>
              <w:t xml:space="preserve">translated online tool from </w:t>
            </w:r>
            <w:r w:rsidR="008514EB">
              <w:rPr>
                <w:sz w:val="22"/>
                <w:szCs w:val="22"/>
              </w:rPr>
              <w:t>IQVIA</w:t>
            </w:r>
          </w:p>
        </w:tc>
        <w:tc>
          <w:tcPr>
            <w:tcW w:w="972" w:type="pct"/>
          </w:tcPr>
          <w:p w14:paraId="6F5BF3EB" w14:textId="32FD02A5" w:rsidR="00A54ECF" w:rsidRPr="00AE7B73" w:rsidDel="00A912F4" w:rsidRDefault="00A54ECF"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sidRPr="00AE7B73">
              <w:rPr>
                <w:sz w:val="22"/>
                <w:szCs w:val="22"/>
              </w:rPr>
              <w:t>CQC</w:t>
            </w:r>
          </w:p>
        </w:tc>
        <w:tc>
          <w:tcPr>
            <w:tcW w:w="1014" w:type="pct"/>
            <w:hideMark/>
          </w:tcPr>
          <w:p w14:paraId="763457A4" w14:textId="26DA3345" w:rsidR="00A54ECF" w:rsidRPr="00150D7D" w:rsidRDefault="00871F8D"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Monday 4 January 2027</w:t>
            </w:r>
          </w:p>
        </w:tc>
        <w:tc>
          <w:tcPr>
            <w:tcW w:w="970" w:type="pct"/>
            <w:hideMark/>
          </w:tcPr>
          <w:p w14:paraId="51131C46" w14:textId="6F15172D" w:rsidR="00A54ECF" w:rsidRPr="00150D7D" w:rsidRDefault="00871F8D" w:rsidP="00A54ECF">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Wednesday 6 January 2027</w:t>
            </w:r>
          </w:p>
        </w:tc>
      </w:tr>
      <w:tr w:rsidR="00A54ECF" w:rsidRPr="00150D7D" w14:paraId="3BBE9645" w14:textId="77777777" w:rsidTr="00E370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hideMark/>
          </w:tcPr>
          <w:p w14:paraId="10B5C4EA" w14:textId="1727047F" w:rsidR="00A54ECF" w:rsidRPr="00150D7D" w:rsidRDefault="008514EB" w:rsidP="00A54ECF">
            <w:pPr>
              <w:jc w:val="left"/>
              <w:rPr>
                <w:sz w:val="22"/>
                <w:szCs w:val="22"/>
              </w:rPr>
            </w:pPr>
            <w:r>
              <w:rPr>
                <w:sz w:val="22"/>
                <w:szCs w:val="22"/>
              </w:rPr>
              <w:t xml:space="preserve">IQVIA </w:t>
            </w:r>
            <w:r w:rsidR="00A54ECF">
              <w:rPr>
                <w:sz w:val="22"/>
                <w:szCs w:val="22"/>
              </w:rPr>
              <w:t xml:space="preserve">to amend translated online tool with </w:t>
            </w:r>
            <w:r w:rsidR="00D42DD2">
              <w:rPr>
                <w:sz w:val="22"/>
                <w:szCs w:val="22"/>
              </w:rPr>
              <w:t xml:space="preserve">SCC and </w:t>
            </w:r>
            <w:r w:rsidR="00A54ECF">
              <w:rPr>
                <w:sz w:val="22"/>
                <w:szCs w:val="22"/>
              </w:rPr>
              <w:t>CQC feedback</w:t>
            </w:r>
          </w:p>
        </w:tc>
        <w:tc>
          <w:tcPr>
            <w:tcW w:w="972" w:type="pct"/>
          </w:tcPr>
          <w:p w14:paraId="407B3565" w14:textId="4EE44C62" w:rsidR="00A54ECF" w:rsidRPr="00AE7B73" w:rsidDel="00A912F4" w:rsidRDefault="008514EB"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IQVIA</w:t>
            </w:r>
          </w:p>
        </w:tc>
        <w:tc>
          <w:tcPr>
            <w:tcW w:w="1014" w:type="pct"/>
            <w:hideMark/>
          </w:tcPr>
          <w:p w14:paraId="2850036D" w14:textId="32B41F88" w:rsidR="00A54ECF" w:rsidRPr="00150D7D" w:rsidRDefault="00D42DD2"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Thursday 7 January 2027</w:t>
            </w:r>
          </w:p>
        </w:tc>
        <w:tc>
          <w:tcPr>
            <w:tcW w:w="970" w:type="pct"/>
            <w:hideMark/>
          </w:tcPr>
          <w:p w14:paraId="20A02BD7" w14:textId="3E7C79E4" w:rsidR="00A54ECF" w:rsidRPr="00150D7D" w:rsidRDefault="00D42DD2" w:rsidP="00A54ECF">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Friday 8 January 2027</w:t>
            </w:r>
          </w:p>
        </w:tc>
      </w:tr>
      <w:tr w:rsidR="00E7090F" w:rsidRPr="00150D7D" w14:paraId="4F3BC466" w14:textId="77777777" w:rsidTr="00251D8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2A503A8F" w14:textId="1D449046" w:rsidR="00E7090F" w:rsidRPr="001F58F3" w:rsidRDefault="00251D85" w:rsidP="00251D85">
            <w:pPr>
              <w:jc w:val="left"/>
              <w:rPr>
                <w:sz w:val="22"/>
                <w:szCs w:val="22"/>
              </w:rPr>
            </w:pPr>
            <w:r w:rsidRPr="00EA30A0">
              <w:rPr>
                <w:sz w:val="22"/>
                <w:szCs w:val="22"/>
              </w:rPr>
              <w:t>SCC review all SCC and CQC queries resolved</w:t>
            </w:r>
          </w:p>
        </w:tc>
        <w:tc>
          <w:tcPr>
            <w:tcW w:w="972" w:type="pct"/>
          </w:tcPr>
          <w:p w14:paraId="62E34AF3" w14:textId="3F161224" w:rsidR="00E7090F" w:rsidRPr="001F58F3" w:rsidRDefault="00251D85" w:rsidP="00E7090F">
            <w:pPr>
              <w:jc w:val="center"/>
              <w:cnfStyle w:val="000000010000" w:firstRow="0" w:lastRow="0" w:firstColumn="0" w:lastColumn="0" w:oddVBand="0" w:evenVBand="0" w:oddHBand="0" w:evenHBand="1" w:firstRowFirstColumn="0" w:firstRowLastColumn="0" w:lastRowFirstColumn="0" w:lastRowLastColumn="0"/>
              <w:rPr>
                <w:sz w:val="22"/>
                <w:szCs w:val="22"/>
              </w:rPr>
            </w:pPr>
            <w:r w:rsidRPr="001F58F3">
              <w:rPr>
                <w:sz w:val="22"/>
                <w:szCs w:val="22"/>
              </w:rPr>
              <w:t>SCC</w:t>
            </w:r>
          </w:p>
        </w:tc>
        <w:tc>
          <w:tcPr>
            <w:tcW w:w="1014" w:type="pct"/>
            <w:vAlign w:val="top"/>
          </w:tcPr>
          <w:p w14:paraId="44BF45A9" w14:textId="726F4322" w:rsidR="00E7090F" w:rsidRPr="001F58F3" w:rsidRDefault="00E7090F" w:rsidP="00E7090F">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Monday 11 January 2027</w:t>
            </w:r>
          </w:p>
        </w:tc>
        <w:tc>
          <w:tcPr>
            <w:tcW w:w="970" w:type="pct"/>
            <w:vAlign w:val="top"/>
          </w:tcPr>
          <w:p w14:paraId="78E0481F" w14:textId="316F6AAF" w:rsidR="00E7090F" w:rsidRPr="001F58F3" w:rsidDel="00C72DE5" w:rsidRDefault="00E7090F" w:rsidP="00E7090F">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Monday 11 January 2027</w:t>
            </w:r>
          </w:p>
        </w:tc>
      </w:tr>
      <w:tr w:rsidR="00E7090F" w:rsidRPr="00150D7D" w14:paraId="2FC8A2E8" w14:textId="77777777" w:rsidTr="00E370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hideMark/>
          </w:tcPr>
          <w:p w14:paraId="1997B3A1" w14:textId="485CEAC2" w:rsidR="00E7090F" w:rsidRPr="00150D7D" w:rsidRDefault="00E7090F" w:rsidP="00E7090F">
            <w:pPr>
              <w:jc w:val="left"/>
              <w:rPr>
                <w:sz w:val="22"/>
                <w:szCs w:val="22"/>
              </w:rPr>
            </w:pPr>
            <w:r w:rsidRPr="00150D7D">
              <w:rPr>
                <w:sz w:val="22"/>
                <w:szCs w:val="22"/>
              </w:rPr>
              <w:t xml:space="preserve">CQC </w:t>
            </w:r>
            <w:r>
              <w:rPr>
                <w:sz w:val="22"/>
                <w:szCs w:val="22"/>
              </w:rPr>
              <w:t xml:space="preserve">to </w:t>
            </w:r>
            <w:r w:rsidRPr="00150D7D">
              <w:rPr>
                <w:sz w:val="22"/>
                <w:szCs w:val="22"/>
              </w:rPr>
              <w:t xml:space="preserve">review and sign off </w:t>
            </w:r>
            <w:r>
              <w:rPr>
                <w:sz w:val="22"/>
                <w:szCs w:val="22"/>
              </w:rPr>
              <w:t>translated online tool for IQVIA</w:t>
            </w:r>
          </w:p>
        </w:tc>
        <w:tc>
          <w:tcPr>
            <w:tcW w:w="972" w:type="pct"/>
          </w:tcPr>
          <w:p w14:paraId="3B89137D" w14:textId="79CD3C57" w:rsidR="00E7090F" w:rsidRPr="00AE7B73" w:rsidDel="00A912F4" w:rsidRDefault="00E7090F" w:rsidP="00E7090F">
            <w:pPr>
              <w:jc w:val="center"/>
              <w:cnfStyle w:val="000000100000" w:firstRow="0" w:lastRow="0" w:firstColumn="0" w:lastColumn="0" w:oddVBand="0" w:evenVBand="0" w:oddHBand="1" w:evenHBand="0" w:firstRowFirstColumn="0" w:firstRowLastColumn="0" w:lastRowFirstColumn="0" w:lastRowLastColumn="0"/>
              <w:rPr>
                <w:sz w:val="22"/>
                <w:szCs w:val="22"/>
              </w:rPr>
            </w:pPr>
            <w:r w:rsidRPr="00AE7B73">
              <w:rPr>
                <w:sz w:val="22"/>
                <w:szCs w:val="22"/>
              </w:rPr>
              <w:t>CQC</w:t>
            </w:r>
          </w:p>
        </w:tc>
        <w:tc>
          <w:tcPr>
            <w:tcW w:w="1014" w:type="pct"/>
            <w:vAlign w:val="top"/>
            <w:hideMark/>
          </w:tcPr>
          <w:p w14:paraId="6BD2E3CE" w14:textId="1EAA5B98" w:rsidR="00E7090F" w:rsidRPr="00150D7D" w:rsidRDefault="00E7090F" w:rsidP="00E7090F">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Tuesday 12 January 2027</w:t>
            </w:r>
          </w:p>
        </w:tc>
        <w:tc>
          <w:tcPr>
            <w:tcW w:w="970" w:type="pct"/>
            <w:vAlign w:val="top"/>
            <w:hideMark/>
          </w:tcPr>
          <w:p w14:paraId="147A3825" w14:textId="1477FB36" w:rsidR="00E7090F" w:rsidRPr="00150D7D" w:rsidRDefault="00E7090F" w:rsidP="00E7090F">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Tuesday 12 January 2027</w:t>
            </w:r>
          </w:p>
        </w:tc>
      </w:tr>
      <w:tr w:rsidR="00251D85" w:rsidRPr="00150D7D" w14:paraId="0CE43A7A" w14:textId="77777777" w:rsidTr="00251D8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BFBFBF" w:themeFill="background1" w:themeFillShade="BF"/>
          </w:tcPr>
          <w:p w14:paraId="558FE8D6" w14:textId="3FF3CC32" w:rsidR="00251D85" w:rsidRDefault="00251D85" w:rsidP="00251D85">
            <w:pPr>
              <w:jc w:val="left"/>
              <w:rPr>
                <w:szCs w:val="22"/>
              </w:rPr>
            </w:pPr>
            <w:r w:rsidRPr="00251D85">
              <w:rPr>
                <w:b/>
                <w:bCs/>
                <w:color w:val="FFFFFF" w:themeColor="background1"/>
                <w:sz w:val="22"/>
                <w:szCs w:val="28"/>
              </w:rPr>
              <w:t xml:space="preserve">Translated online survey tool (including </w:t>
            </w:r>
            <w:proofErr w:type="gramStart"/>
            <w:r w:rsidRPr="00251D85">
              <w:rPr>
                <w:b/>
                <w:bCs/>
                <w:color w:val="FFFFFF" w:themeColor="background1"/>
                <w:sz w:val="22"/>
                <w:szCs w:val="28"/>
              </w:rPr>
              <w:t>BSL)*</w:t>
            </w:r>
            <w:proofErr w:type="gramEnd"/>
            <w:r w:rsidRPr="00251D85">
              <w:rPr>
                <w:b/>
                <w:bCs/>
                <w:color w:val="FFFFFF" w:themeColor="background1"/>
                <w:sz w:val="22"/>
                <w:szCs w:val="28"/>
              </w:rPr>
              <w:t xml:space="preserve"> (Picker)</w:t>
            </w:r>
          </w:p>
        </w:tc>
      </w:tr>
      <w:tr w:rsidR="00251D85" w:rsidRPr="00150D7D" w14:paraId="6F50783D" w14:textId="77777777" w:rsidTr="000C0B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4B872D57" w14:textId="3AF861FF" w:rsidR="00251D85" w:rsidRPr="000010FD" w:rsidRDefault="00251D85" w:rsidP="00251D85">
            <w:pPr>
              <w:jc w:val="left"/>
              <w:rPr>
                <w:sz w:val="22"/>
                <w:szCs w:val="22"/>
              </w:rPr>
            </w:pPr>
            <w:r w:rsidRPr="000010FD">
              <w:rPr>
                <w:sz w:val="22"/>
                <w:szCs w:val="22"/>
              </w:rPr>
              <w:t>Translations and BSL embedded links shared with contractors</w:t>
            </w:r>
          </w:p>
        </w:tc>
        <w:tc>
          <w:tcPr>
            <w:tcW w:w="972" w:type="pct"/>
          </w:tcPr>
          <w:p w14:paraId="1BE33002" w14:textId="65D4357F" w:rsidR="00251D85" w:rsidRPr="000010FD" w:rsidRDefault="00251D85"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AE7B73">
              <w:rPr>
                <w:sz w:val="22"/>
                <w:szCs w:val="22"/>
              </w:rPr>
              <w:t>SCC</w:t>
            </w:r>
          </w:p>
        </w:tc>
        <w:tc>
          <w:tcPr>
            <w:tcW w:w="1014" w:type="pct"/>
          </w:tcPr>
          <w:p w14:paraId="75B5888D" w14:textId="327A27C5" w:rsidR="00251D85" w:rsidRPr="000010FD" w:rsidRDefault="00251D85"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0010FD">
              <w:rPr>
                <w:sz w:val="22"/>
                <w:szCs w:val="22"/>
              </w:rPr>
              <w:t>Tuesday 1 December 2026</w:t>
            </w:r>
          </w:p>
        </w:tc>
        <w:tc>
          <w:tcPr>
            <w:tcW w:w="970" w:type="pct"/>
          </w:tcPr>
          <w:p w14:paraId="50448288" w14:textId="1354774D" w:rsidR="00251D85" w:rsidRPr="000010FD" w:rsidRDefault="00251D85"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0010FD">
              <w:rPr>
                <w:sz w:val="22"/>
                <w:szCs w:val="22"/>
              </w:rPr>
              <w:t>Tuesday 1 December 2026</w:t>
            </w:r>
          </w:p>
        </w:tc>
      </w:tr>
      <w:tr w:rsidR="00251D85" w:rsidRPr="00150D7D" w14:paraId="750BB7BF" w14:textId="77777777" w:rsidTr="00251D8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0F1FEB53" w14:textId="6D502A05" w:rsidR="00251D85" w:rsidRPr="000010FD" w:rsidRDefault="00251D85" w:rsidP="00251D85">
            <w:pPr>
              <w:jc w:val="left"/>
              <w:rPr>
                <w:sz w:val="22"/>
                <w:szCs w:val="22"/>
              </w:rPr>
            </w:pPr>
            <w:r>
              <w:rPr>
                <w:sz w:val="22"/>
                <w:szCs w:val="22"/>
              </w:rPr>
              <w:t>Picker to update English online tool with new translations and BSL videos</w:t>
            </w:r>
          </w:p>
        </w:tc>
        <w:tc>
          <w:tcPr>
            <w:tcW w:w="972" w:type="pct"/>
          </w:tcPr>
          <w:p w14:paraId="56939103" w14:textId="252BEBBF" w:rsidR="00251D85" w:rsidRPr="000010FD" w:rsidRDefault="00251D85"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Picker</w:t>
            </w:r>
          </w:p>
        </w:tc>
        <w:tc>
          <w:tcPr>
            <w:tcW w:w="1014" w:type="pct"/>
            <w:vAlign w:val="top"/>
          </w:tcPr>
          <w:p w14:paraId="762F1354" w14:textId="77006D2E" w:rsidR="00251D85" w:rsidRPr="000010FD" w:rsidRDefault="00C253F0"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0010FD">
              <w:rPr>
                <w:sz w:val="22"/>
                <w:szCs w:val="22"/>
              </w:rPr>
              <w:t>Thursday 17</w:t>
            </w:r>
            <w:r w:rsidR="00774FD2" w:rsidRPr="000010FD">
              <w:rPr>
                <w:sz w:val="22"/>
                <w:szCs w:val="22"/>
              </w:rPr>
              <w:t xml:space="preserve"> December 2026</w:t>
            </w:r>
          </w:p>
        </w:tc>
        <w:tc>
          <w:tcPr>
            <w:tcW w:w="970" w:type="pct"/>
            <w:vAlign w:val="top"/>
          </w:tcPr>
          <w:p w14:paraId="0705654C" w14:textId="0A05A0DA" w:rsidR="00251D85" w:rsidRPr="000010FD" w:rsidRDefault="00774FD2"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0010FD">
              <w:rPr>
                <w:sz w:val="22"/>
                <w:szCs w:val="22"/>
              </w:rPr>
              <w:t>Monday 4 January 2027</w:t>
            </w:r>
          </w:p>
        </w:tc>
      </w:tr>
      <w:tr w:rsidR="00CA228A" w:rsidRPr="00150D7D" w14:paraId="03D57302" w14:textId="77777777" w:rsidTr="00CA22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6A52B845" w14:textId="6A27F4D0" w:rsidR="00CA228A" w:rsidRPr="005F3B62" w:rsidRDefault="00CA228A" w:rsidP="00CA228A">
            <w:pPr>
              <w:jc w:val="left"/>
              <w:rPr>
                <w:sz w:val="22"/>
                <w:szCs w:val="22"/>
              </w:rPr>
            </w:pPr>
            <w:r w:rsidRPr="005F3B62">
              <w:rPr>
                <w:sz w:val="22"/>
                <w:szCs w:val="22"/>
              </w:rPr>
              <w:t>Contractors to send online version to SCC for review</w:t>
            </w:r>
          </w:p>
        </w:tc>
        <w:tc>
          <w:tcPr>
            <w:tcW w:w="972" w:type="pct"/>
          </w:tcPr>
          <w:p w14:paraId="02741041" w14:textId="70C928DC" w:rsidR="00CA228A" w:rsidRPr="005F3B62" w:rsidRDefault="00CA228A"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Picker</w:t>
            </w:r>
          </w:p>
        </w:tc>
        <w:tc>
          <w:tcPr>
            <w:tcW w:w="1014" w:type="pct"/>
            <w:vAlign w:val="top"/>
          </w:tcPr>
          <w:p w14:paraId="39A03148" w14:textId="5C02F2E4" w:rsidR="00CA228A" w:rsidRPr="005F3B62" w:rsidRDefault="00F857EF"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Monday 4 January 2027</w:t>
            </w:r>
          </w:p>
        </w:tc>
        <w:tc>
          <w:tcPr>
            <w:tcW w:w="970" w:type="pct"/>
            <w:vAlign w:val="top"/>
          </w:tcPr>
          <w:p w14:paraId="518F5C51" w14:textId="70B3EF41" w:rsidR="00CA228A" w:rsidRPr="005F3B62" w:rsidRDefault="00F857EF"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Monday 4 January 2027</w:t>
            </w:r>
          </w:p>
        </w:tc>
      </w:tr>
      <w:tr w:rsidR="00251D85" w:rsidRPr="00150D7D" w14:paraId="29DAECE2" w14:textId="77777777" w:rsidTr="00251D8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45FE34FF" w14:textId="56096008" w:rsidR="00251D85" w:rsidRPr="005F3B62" w:rsidRDefault="00251D85" w:rsidP="00251D85">
            <w:pPr>
              <w:jc w:val="left"/>
              <w:rPr>
                <w:sz w:val="22"/>
                <w:szCs w:val="22"/>
              </w:rPr>
            </w:pPr>
            <w:r w:rsidRPr="005F3B62">
              <w:rPr>
                <w:sz w:val="22"/>
                <w:szCs w:val="22"/>
              </w:rPr>
              <w:t>SCC to review translated online tool from Picker</w:t>
            </w:r>
          </w:p>
        </w:tc>
        <w:tc>
          <w:tcPr>
            <w:tcW w:w="972" w:type="pct"/>
          </w:tcPr>
          <w:p w14:paraId="4443F872" w14:textId="3AF387BC" w:rsidR="00251D85" w:rsidRPr="005F3B62" w:rsidRDefault="00251D85"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SCC</w:t>
            </w:r>
          </w:p>
        </w:tc>
        <w:tc>
          <w:tcPr>
            <w:tcW w:w="1014" w:type="pct"/>
            <w:vAlign w:val="top"/>
          </w:tcPr>
          <w:p w14:paraId="7E9F1722" w14:textId="3EFE610D" w:rsidR="00251D85" w:rsidRPr="005F3B62" w:rsidRDefault="00FA0FED"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Tuesday 5 January 2027</w:t>
            </w:r>
          </w:p>
        </w:tc>
        <w:tc>
          <w:tcPr>
            <w:tcW w:w="970" w:type="pct"/>
            <w:vAlign w:val="top"/>
          </w:tcPr>
          <w:p w14:paraId="38477EDE" w14:textId="02D8A674" w:rsidR="00251D85" w:rsidRPr="005F3B62" w:rsidRDefault="00466B3F"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Thursday 7</w:t>
            </w:r>
            <w:r w:rsidR="00FA0FED" w:rsidRPr="005F3B62">
              <w:rPr>
                <w:sz w:val="22"/>
                <w:szCs w:val="22"/>
              </w:rPr>
              <w:t xml:space="preserve"> January 2027</w:t>
            </w:r>
          </w:p>
        </w:tc>
      </w:tr>
      <w:tr w:rsidR="00251D85" w:rsidRPr="00150D7D" w14:paraId="09863116" w14:textId="77777777" w:rsidTr="00251D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14B4389D" w14:textId="282F641E" w:rsidR="00251D85" w:rsidRPr="005F3B62" w:rsidRDefault="00251D85" w:rsidP="00251D85">
            <w:pPr>
              <w:jc w:val="left"/>
              <w:rPr>
                <w:sz w:val="22"/>
                <w:szCs w:val="22"/>
              </w:rPr>
            </w:pPr>
            <w:r w:rsidRPr="005F3B62">
              <w:rPr>
                <w:sz w:val="22"/>
                <w:szCs w:val="22"/>
              </w:rPr>
              <w:t>CQC to review translated online tool from Picker</w:t>
            </w:r>
          </w:p>
        </w:tc>
        <w:tc>
          <w:tcPr>
            <w:tcW w:w="972" w:type="pct"/>
          </w:tcPr>
          <w:p w14:paraId="60EC9EA6" w14:textId="5B392ED8" w:rsidR="00251D85" w:rsidRPr="005F3B62" w:rsidRDefault="00251D85"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CQC</w:t>
            </w:r>
          </w:p>
        </w:tc>
        <w:tc>
          <w:tcPr>
            <w:tcW w:w="1014" w:type="pct"/>
            <w:vAlign w:val="top"/>
          </w:tcPr>
          <w:p w14:paraId="79404DE2" w14:textId="4C766FC1" w:rsidR="00F258F5" w:rsidRPr="005F3B62" w:rsidRDefault="00F258F5"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Friday 8</w:t>
            </w:r>
            <w:r w:rsidR="00456BAF" w:rsidRPr="005F3B62">
              <w:rPr>
                <w:sz w:val="22"/>
                <w:szCs w:val="22"/>
              </w:rPr>
              <w:t xml:space="preserve"> </w:t>
            </w:r>
          </w:p>
          <w:p w14:paraId="708F284F" w14:textId="43CBB735" w:rsidR="00251D85" w:rsidRPr="005F3B62" w:rsidRDefault="00456BAF"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January 2027</w:t>
            </w:r>
          </w:p>
        </w:tc>
        <w:tc>
          <w:tcPr>
            <w:tcW w:w="970" w:type="pct"/>
            <w:vAlign w:val="top"/>
          </w:tcPr>
          <w:p w14:paraId="3F0A4F04" w14:textId="76AA211E" w:rsidR="00251D85" w:rsidRPr="005F3B62" w:rsidRDefault="00F258F5"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Monday 11 January</w:t>
            </w:r>
            <w:r w:rsidR="00456BAF" w:rsidRPr="005F3B62">
              <w:rPr>
                <w:sz w:val="22"/>
                <w:szCs w:val="22"/>
              </w:rPr>
              <w:t xml:space="preserve"> 2027</w:t>
            </w:r>
          </w:p>
        </w:tc>
      </w:tr>
      <w:tr w:rsidR="00251D85" w:rsidRPr="00150D7D" w14:paraId="40AE9A44" w14:textId="77777777" w:rsidTr="00251D8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5C5264BA" w14:textId="68E77E00" w:rsidR="00251D85" w:rsidRPr="005F3B62" w:rsidRDefault="00251D85" w:rsidP="00251D85">
            <w:pPr>
              <w:jc w:val="left"/>
              <w:rPr>
                <w:sz w:val="22"/>
                <w:szCs w:val="22"/>
              </w:rPr>
            </w:pPr>
            <w:r w:rsidRPr="005F3B62">
              <w:rPr>
                <w:sz w:val="22"/>
                <w:szCs w:val="22"/>
              </w:rPr>
              <w:t>Picker to amend translated online tool with SCC and CQC feedback</w:t>
            </w:r>
          </w:p>
        </w:tc>
        <w:tc>
          <w:tcPr>
            <w:tcW w:w="972" w:type="pct"/>
          </w:tcPr>
          <w:p w14:paraId="5FEF2C47" w14:textId="7AF26023" w:rsidR="00251D85" w:rsidRPr="005F3B62" w:rsidRDefault="00251D85"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Picker</w:t>
            </w:r>
          </w:p>
        </w:tc>
        <w:tc>
          <w:tcPr>
            <w:tcW w:w="1014" w:type="pct"/>
            <w:vAlign w:val="top"/>
          </w:tcPr>
          <w:p w14:paraId="75829188" w14:textId="77C58337" w:rsidR="00251D85" w:rsidRPr="005F3B62" w:rsidRDefault="00F17719"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Tuesday 12</w:t>
            </w:r>
            <w:r w:rsidR="00456BAF" w:rsidRPr="005F3B62">
              <w:rPr>
                <w:sz w:val="22"/>
                <w:szCs w:val="22"/>
              </w:rPr>
              <w:t xml:space="preserve"> January 2027</w:t>
            </w:r>
          </w:p>
        </w:tc>
        <w:tc>
          <w:tcPr>
            <w:tcW w:w="970" w:type="pct"/>
            <w:vAlign w:val="top"/>
          </w:tcPr>
          <w:p w14:paraId="2D160445" w14:textId="6F47D6FA" w:rsidR="00251D85" w:rsidRPr="005F3B62" w:rsidRDefault="00F17719"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Tuesday 12</w:t>
            </w:r>
            <w:r w:rsidR="00456BAF" w:rsidRPr="005F3B62">
              <w:rPr>
                <w:sz w:val="22"/>
                <w:szCs w:val="22"/>
              </w:rPr>
              <w:t xml:space="preserve"> January 2027</w:t>
            </w:r>
          </w:p>
        </w:tc>
      </w:tr>
      <w:tr w:rsidR="00251D85" w:rsidRPr="00150D7D" w14:paraId="103B73B9" w14:textId="77777777" w:rsidTr="00251D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21FD81B4" w14:textId="19F0CE76" w:rsidR="00251D85" w:rsidRPr="005F3B62" w:rsidRDefault="00251D85" w:rsidP="00251D85">
            <w:pPr>
              <w:jc w:val="left"/>
              <w:rPr>
                <w:sz w:val="22"/>
                <w:szCs w:val="22"/>
              </w:rPr>
            </w:pPr>
            <w:r w:rsidRPr="005F3B62">
              <w:rPr>
                <w:sz w:val="22"/>
                <w:szCs w:val="22"/>
              </w:rPr>
              <w:t>SCC review all SCC and CQC queries resolved</w:t>
            </w:r>
          </w:p>
        </w:tc>
        <w:tc>
          <w:tcPr>
            <w:tcW w:w="972" w:type="pct"/>
          </w:tcPr>
          <w:p w14:paraId="15659243" w14:textId="462D3E0A" w:rsidR="00251D85" w:rsidRPr="005F3B62" w:rsidRDefault="00251D85"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SCC</w:t>
            </w:r>
          </w:p>
        </w:tc>
        <w:tc>
          <w:tcPr>
            <w:tcW w:w="1014" w:type="pct"/>
            <w:vAlign w:val="top"/>
          </w:tcPr>
          <w:p w14:paraId="74A8CCD5" w14:textId="320F3AB8" w:rsidR="00251D85" w:rsidRPr="005F3B62" w:rsidRDefault="00F17719"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Wednesday 13</w:t>
            </w:r>
            <w:r w:rsidR="00CA1C22" w:rsidRPr="005F3B62">
              <w:rPr>
                <w:sz w:val="22"/>
                <w:szCs w:val="22"/>
              </w:rPr>
              <w:t xml:space="preserve"> January 2027</w:t>
            </w:r>
          </w:p>
        </w:tc>
        <w:tc>
          <w:tcPr>
            <w:tcW w:w="970" w:type="pct"/>
            <w:vAlign w:val="top"/>
          </w:tcPr>
          <w:p w14:paraId="0AC705F0" w14:textId="0D4C6F1A" w:rsidR="00251D85" w:rsidRPr="005F3B62" w:rsidRDefault="00F17719" w:rsidP="00251D85">
            <w:pPr>
              <w:jc w:val="center"/>
              <w:cnfStyle w:val="000000100000" w:firstRow="0" w:lastRow="0" w:firstColumn="0" w:lastColumn="0" w:oddVBand="0" w:evenVBand="0" w:oddHBand="1" w:evenHBand="0" w:firstRowFirstColumn="0" w:firstRowLastColumn="0" w:lastRowFirstColumn="0" w:lastRowLastColumn="0"/>
              <w:rPr>
                <w:sz w:val="22"/>
                <w:szCs w:val="22"/>
              </w:rPr>
            </w:pPr>
            <w:r w:rsidRPr="005F3B62">
              <w:rPr>
                <w:sz w:val="22"/>
                <w:szCs w:val="22"/>
              </w:rPr>
              <w:t>Wednesday 13</w:t>
            </w:r>
            <w:r w:rsidR="00CA1C22" w:rsidRPr="005F3B62">
              <w:rPr>
                <w:sz w:val="22"/>
                <w:szCs w:val="22"/>
              </w:rPr>
              <w:t xml:space="preserve"> January 2027</w:t>
            </w:r>
          </w:p>
        </w:tc>
      </w:tr>
      <w:tr w:rsidR="00251D85" w:rsidRPr="00150D7D" w14:paraId="65740A5D" w14:textId="77777777" w:rsidTr="00251D8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4" w:type="pct"/>
          </w:tcPr>
          <w:p w14:paraId="30497818" w14:textId="61793405" w:rsidR="00251D85" w:rsidRPr="005F3B62" w:rsidRDefault="00251D85" w:rsidP="00251D85">
            <w:pPr>
              <w:jc w:val="left"/>
              <w:rPr>
                <w:sz w:val="22"/>
                <w:szCs w:val="22"/>
              </w:rPr>
            </w:pPr>
            <w:r w:rsidRPr="005F3B62">
              <w:rPr>
                <w:sz w:val="22"/>
                <w:szCs w:val="22"/>
              </w:rPr>
              <w:lastRenderedPageBreak/>
              <w:t>CQC to review and sign off translated online tool for Picker</w:t>
            </w:r>
          </w:p>
        </w:tc>
        <w:tc>
          <w:tcPr>
            <w:tcW w:w="972" w:type="pct"/>
          </w:tcPr>
          <w:p w14:paraId="0D90F98D" w14:textId="507E31A8" w:rsidR="00251D85" w:rsidRPr="005F3B62" w:rsidRDefault="00251D85"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CQC</w:t>
            </w:r>
          </w:p>
        </w:tc>
        <w:tc>
          <w:tcPr>
            <w:tcW w:w="1014" w:type="pct"/>
            <w:vAlign w:val="top"/>
          </w:tcPr>
          <w:p w14:paraId="0DC25EFB" w14:textId="484EEC25" w:rsidR="00251D85" w:rsidRPr="005F3B62" w:rsidRDefault="00F17719"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Thursday 14</w:t>
            </w:r>
            <w:r w:rsidR="00CA1C22" w:rsidRPr="005F3B62">
              <w:rPr>
                <w:sz w:val="22"/>
                <w:szCs w:val="22"/>
              </w:rPr>
              <w:t xml:space="preserve"> January 2027</w:t>
            </w:r>
          </w:p>
        </w:tc>
        <w:tc>
          <w:tcPr>
            <w:tcW w:w="970" w:type="pct"/>
            <w:vAlign w:val="top"/>
          </w:tcPr>
          <w:p w14:paraId="74C284F8" w14:textId="16C62E05" w:rsidR="00251D85" w:rsidRPr="005F3B62" w:rsidRDefault="00F17719" w:rsidP="00251D85">
            <w:pPr>
              <w:jc w:val="center"/>
              <w:cnfStyle w:val="000000010000" w:firstRow="0" w:lastRow="0" w:firstColumn="0" w:lastColumn="0" w:oddVBand="0" w:evenVBand="0" w:oddHBand="0" w:evenHBand="1" w:firstRowFirstColumn="0" w:firstRowLastColumn="0" w:lastRowFirstColumn="0" w:lastRowLastColumn="0"/>
              <w:rPr>
                <w:sz w:val="22"/>
                <w:szCs w:val="22"/>
              </w:rPr>
            </w:pPr>
            <w:r w:rsidRPr="005F3B62">
              <w:rPr>
                <w:sz w:val="22"/>
                <w:szCs w:val="22"/>
              </w:rPr>
              <w:t>Thursday 14</w:t>
            </w:r>
            <w:r w:rsidR="00CA1C22" w:rsidRPr="005F3B62">
              <w:rPr>
                <w:sz w:val="22"/>
                <w:szCs w:val="22"/>
              </w:rPr>
              <w:t xml:space="preserve"> January 2027</w:t>
            </w:r>
          </w:p>
        </w:tc>
      </w:tr>
    </w:tbl>
    <w:p w14:paraId="17C8C0C0" w14:textId="7BB8592B" w:rsidR="00B204EA" w:rsidRPr="004034EE" w:rsidRDefault="004034EE" w:rsidP="004034EE">
      <w:pPr>
        <w:spacing w:before="120"/>
        <w:rPr>
          <w:i/>
          <w:iCs/>
          <w:sz w:val="20"/>
          <w:szCs w:val="22"/>
        </w:rPr>
      </w:pPr>
      <w:r w:rsidRPr="004034EE">
        <w:rPr>
          <w:i/>
          <w:iCs/>
          <w:sz w:val="20"/>
          <w:szCs w:val="22"/>
        </w:rPr>
        <w:t xml:space="preserve">*For contractors closed during Christmas period, please contact </w:t>
      </w:r>
      <w:r>
        <w:rPr>
          <w:i/>
          <w:iCs/>
          <w:sz w:val="20"/>
          <w:szCs w:val="22"/>
        </w:rPr>
        <w:t>the SCC</w:t>
      </w:r>
      <w:r w:rsidRPr="004034EE">
        <w:rPr>
          <w:i/>
          <w:iCs/>
          <w:sz w:val="20"/>
          <w:szCs w:val="22"/>
        </w:rPr>
        <w:t xml:space="preserve"> and we can </w:t>
      </w:r>
      <w:r>
        <w:rPr>
          <w:i/>
          <w:iCs/>
          <w:sz w:val="20"/>
          <w:szCs w:val="22"/>
        </w:rPr>
        <w:t>discuss alternative dates if required.</w:t>
      </w:r>
    </w:p>
    <w:p w14:paraId="60A54D15" w14:textId="746E2EF0" w:rsidR="00134866" w:rsidRPr="00134866" w:rsidRDefault="00134866" w:rsidP="00134866">
      <w:pPr>
        <w:pStyle w:val="Caption"/>
        <w:keepNext/>
        <w:rPr>
          <w:color w:val="007B4E"/>
          <w:sz w:val="22"/>
          <w:szCs w:val="22"/>
        </w:rPr>
      </w:pPr>
      <w:bookmarkStart w:id="126" w:name="_Hlk143866304"/>
      <w:r w:rsidRPr="00134866">
        <w:rPr>
          <w:color w:val="007B4E"/>
          <w:sz w:val="22"/>
          <w:szCs w:val="22"/>
        </w:rPr>
        <w:t xml:space="preserve">Table </w:t>
      </w:r>
      <w:r w:rsidR="006E7AE7">
        <w:rPr>
          <w:color w:val="007B4E"/>
          <w:sz w:val="22"/>
          <w:szCs w:val="22"/>
        </w:rPr>
        <w:t>3</w:t>
      </w:r>
      <w:r w:rsidRPr="00134866">
        <w:rPr>
          <w:color w:val="007B4E"/>
          <w:sz w:val="22"/>
          <w:szCs w:val="22"/>
        </w:rPr>
        <w:t xml:space="preserve">. </w:t>
      </w:r>
      <w:r w:rsidR="007115DF" w:rsidRPr="00134866">
        <w:rPr>
          <w:color w:val="007B4E"/>
          <w:sz w:val="22"/>
          <w:szCs w:val="22"/>
        </w:rPr>
        <w:t xml:space="preserve">Timetable for </w:t>
      </w:r>
      <w:r w:rsidR="009903A9">
        <w:rPr>
          <w:color w:val="007B4E"/>
          <w:sz w:val="22"/>
          <w:szCs w:val="22"/>
        </w:rPr>
        <w:t>t</w:t>
      </w:r>
      <w:r w:rsidR="007115DF" w:rsidRPr="00134866">
        <w:rPr>
          <w:color w:val="007B4E"/>
          <w:sz w:val="22"/>
          <w:szCs w:val="22"/>
        </w:rPr>
        <w:t xml:space="preserve">rusts working with </w:t>
      </w:r>
      <w:r w:rsidR="00D93C50">
        <w:rPr>
          <w:color w:val="007B4E"/>
          <w:sz w:val="22"/>
          <w:szCs w:val="22"/>
        </w:rPr>
        <w:t xml:space="preserve">an </w:t>
      </w:r>
      <w:bookmarkEnd w:id="124"/>
      <w:r w:rsidR="009903A9">
        <w:rPr>
          <w:color w:val="007B4E"/>
          <w:sz w:val="22"/>
          <w:szCs w:val="22"/>
        </w:rPr>
        <w:t>a</w:t>
      </w:r>
      <w:r w:rsidR="00D93C50">
        <w:rPr>
          <w:color w:val="007B4E"/>
          <w:sz w:val="22"/>
          <w:szCs w:val="22"/>
        </w:rPr>
        <w:t>pproved contractor</w:t>
      </w:r>
      <w:r w:rsidR="005F0DAA">
        <w:rPr>
          <w:color w:val="007B4E"/>
          <w:sz w:val="22"/>
          <w:szCs w:val="22"/>
        </w:rPr>
        <w:t xml:space="preserve"> </w:t>
      </w:r>
    </w:p>
    <w:tbl>
      <w:tblPr>
        <w:tblStyle w:val="TableGrid"/>
        <w:tblW w:w="9351" w:type="dxa"/>
        <w:tblLook w:val="04A0" w:firstRow="1" w:lastRow="0" w:firstColumn="1" w:lastColumn="0" w:noHBand="0" w:noVBand="1"/>
      </w:tblPr>
      <w:tblGrid>
        <w:gridCol w:w="4673"/>
        <w:gridCol w:w="1874"/>
        <w:gridCol w:w="2804"/>
      </w:tblGrid>
      <w:tr w:rsidR="007115DF" w:rsidRPr="006F238A" w14:paraId="4596D069" w14:textId="77777777" w:rsidTr="00244AE8">
        <w:trPr>
          <w:trHeight w:val="289"/>
        </w:trPr>
        <w:tc>
          <w:tcPr>
            <w:tcW w:w="4673" w:type="dxa"/>
            <w:shd w:val="clear" w:color="auto" w:fill="007A4E"/>
            <w:vAlign w:val="center"/>
          </w:tcPr>
          <w:bookmarkEnd w:id="126"/>
          <w:p w14:paraId="5FD7E5DF" w14:textId="77777777" w:rsidR="007115DF" w:rsidRPr="006F238A" w:rsidRDefault="007115DF" w:rsidP="00F172B1">
            <w:pPr>
              <w:pStyle w:val="04ABodyText"/>
              <w:numPr>
                <w:ilvl w:val="0"/>
                <w:numId w:val="0"/>
              </w:numPr>
              <w:spacing w:before="0" w:after="0" w:line="276" w:lineRule="auto"/>
              <w:rPr>
                <w:b/>
                <w:color w:val="FFFFFF" w:themeColor="background1"/>
                <w:sz w:val="22"/>
                <w:szCs w:val="22"/>
                <w:lang w:val="en-GB" w:eastAsia="en-US"/>
              </w:rPr>
            </w:pPr>
            <w:r w:rsidRPr="006F238A">
              <w:rPr>
                <w:b/>
                <w:color w:val="FFFFFF" w:themeColor="background1"/>
                <w:sz w:val="22"/>
                <w:szCs w:val="22"/>
                <w:lang w:val="en-GB" w:eastAsia="en-US"/>
              </w:rPr>
              <w:t>Task</w:t>
            </w:r>
          </w:p>
        </w:tc>
        <w:tc>
          <w:tcPr>
            <w:tcW w:w="1874" w:type="dxa"/>
            <w:shd w:val="clear" w:color="auto" w:fill="007A4E"/>
            <w:vAlign w:val="center"/>
          </w:tcPr>
          <w:p w14:paraId="789A7912" w14:textId="77777777" w:rsidR="007115DF" w:rsidRPr="006F238A" w:rsidRDefault="007115DF" w:rsidP="00F172B1">
            <w:pPr>
              <w:pStyle w:val="04ABodyText"/>
              <w:numPr>
                <w:ilvl w:val="0"/>
                <w:numId w:val="0"/>
              </w:numPr>
              <w:spacing w:before="0" w:after="0" w:line="276" w:lineRule="auto"/>
              <w:rPr>
                <w:b/>
                <w:color w:val="FFFFFF" w:themeColor="background1"/>
                <w:sz w:val="22"/>
                <w:szCs w:val="22"/>
                <w:lang w:val="en-GB" w:eastAsia="en-US"/>
              </w:rPr>
            </w:pPr>
            <w:r w:rsidRPr="006F238A">
              <w:rPr>
                <w:b/>
                <w:color w:val="FFFFFF" w:themeColor="background1"/>
                <w:sz w:val="22"/>
                <w:szCs w:val="22"/>
                <w:lang w:val="en-GB" w:eastAsia="en-US"/>
              </w:rPr>
              <w:t>Responsibility</w:t>
            </w:r>
          </w:p>
        </w:tc>
        <w:tc>
          <w:tcPr>
            <w:tcW w:w="2804" w:type="dxa"/>
            <w:shd w:val="clear" w:color="auto" w:fill="007A4E"/>
            <w:vAlign w:val="center"/>
          </w:tcPr>
          <w:p w14:paraId="5923984E" w14:textId="77777777" w:rsidR="007115DF" w:rsidRPr="006F238A" w:rsidRDefault="007115DF" w:rsidP="00244AE8">
            <w:pPr>
              <w:pStyle w:val="04ABodyText"/>
              <w:numPr>
                <w:ilvl w:val="0"/>
                <w:numId w:val="0"/>
              </w:numPr>
              <w:spacing w:before="0" w:after="0" w:line="276" w:lineRule="auto"/>
              <w:rPr>
                <w:b/>
                <w:color w:val="FFFFFF" w:themeColor="background1"/>
                <w:sz w:val="22"/>
                <w:szCs w:val="22"/>
                <w:lang w:val="en-GB" w:eastAsia="en-US"/>
              </w:rPr>
            </w:pPr>
            <w:r w:rsidRPr="006F238A">
              <w:rPr>
                <w:b/>
                <w:color w:val="FFFFFF" w:themeColor="background1"/>
                <w:sz w:val="22"/>
                <w:szCs w:val="22"/>
                <w:lang w:val="en-GB" w:eastAsia="en-US"/>
              </w:rPr>
              <w:t>Date</w:t>
            </w:r>
          </w:p>
        </w:tc>
      </w:tr>
      <w:tr w:rsidR="001545AA" w:rsidRPr="006F238A" w14:paraId="5D8C2829" w14:textId="77777777" w:rsidTr="00001DD1">
        <w:trPr>
          <w:trHeight w:val="426"/>
        </w:trPr>
        <w:tc>
          <w:tcPr>
            <w:tcW w:w="4673" w:type="dxa"/>
            <w:vAlign w:val="center"/>
          </w:tcPr>
          <w:p w14:paraId="0F80EA68" w14:textId="6A3425D5" w:rsidR="001545AA" w:rsidRDefault="001545AA" w:rsidP="00F172B1">
            <w:pPr>
              <w:pStyle w:val="04ABodyText"/>
              <w:numPr>
                <w:ilvl w:val="0"/>
                <w:numId w:val="0"/>
              </w:numPr>
              <w:spacing w:before="0" w:after="0" w:line="276" w:lineRule="auto"/>
              <w:rPr>
                <w:color w:val="4D4639"/>
                <w:sz w:val="22"/>
                <w:szCs w:val="22"/>
              </w:rPr>
            </w:pPr>
            <w:r>
              <w:rPr>
                <w:color w:val="4D4639"/>
                <w:sz w:val="22"/>
                <w:szCs w:val="22"/>
              </w:rPr>
              <w:t>Model service contracts available on website</w:t>
            </w:r>
          </w:p>
        </w:tc>
        <w:tc>
          <w:tcPr>
            <w:tcW w:w="1874" w:type="dxa"/>
            <w:vAlign w:val="center"/>
          </w:tcPr>
          <w:p w14:paraId="5FAD4C4E" w14:textId="32DBC2A3" w:rsidR="001545AA" w:rsidRDefault="001545AA" w:rsidP="00001DD1">
            <w:pPr>
              <w:pStyle w:val="04ABodyText"/>
              <w:numPr>
                <w:ilvl w:val="0"/>
                <w:numId w:val="0"/>
              </w:numPr>
              <w:spacing w:before="0" w:after="0" w:line="276" w:lineRule="auto"/>
              <w:jc w:val="center"/>
              <w:rPr>
                <w:color w:val="4D4639"/>
                <w:sz w:val="22"/>
                <w:szCs w:val="22"/>
              </w:rPr>
            </w:pPr>
            <w:r>
              <w:rPr>
                <w:color w:val="4D4639"/>
                <w:sz w:val="22"/>
                <w:szCs w:val="22"/>
              </w:rPr>
              <w:t>SCC</w:t>
            </w:r>
          </w:p>
        </w:tc>
        <w:tc>
          <w:tcPr>
            <w:tcW w:w="2804" w:type="dxa"/>
            <w:vAlign w:val="center"/>
          </w:tcPr>
          <w:p w14:paraId="165532D7" w14:textId="4BEA712A" w:rsidR="001545AA" w:rsidRDefault="001545AA" w:rsidP="00244AE8">
            <w:pPr>
              <w:pStyle w:val="04ABodyText"/>
              <w:numPr>
                <w:ilvl w:val="0"/>
                <w:numId w:val="0"/>
              </w:numPr>
              <w:spacing w:before="0" w:after="0" w:line="276" w:lineRule="auto"/>
              <w:rPr>
                <w:color w:val="4D4639"/>
                <w:sz w:val="22"/>
                <w:szCs w:val="22"/>
              </w:rPr>
            </w:pPr>
            <w:r>
              <w:rPr>
                <w:color w:val="4D4639"/>
                <w:sz w:val="22"/>
                <w:szCs w:val="22"/>
                <w:lang w:val="en-GB"/>
              </w:rPr>
              <w:t>Thursday 27 August 2026</w:t>
            </w:r>
          </w:p>
        </w:tc>
      </w:tr>
      <w:tr w:rsidR="007115DF" w:rsidRPr="006F238A" w14:paraId="1808C88C" w14:textId="77777777" w:rsidTr="00001DD1">
        <w:trPr>
          <w:trHeight w:val="426"/>
        </w:trPr>
        <w:tc>
          <w:tcPr>
            <w:tcW w:w="4673" w:type="dxa"/>
            <w:vAlign w:val="center"/>
          </w:tcPr>
          <w:p w14:paraId="45C63173" w14:textId="3E6DC9F3" w:rsidR="007115DF" w:rsidRPr="009D12E8" w:rsidRDefault="00CD5D66" w:rsidP="00F172B1">
            <w:pPr>
              <w:pStyle w:val="04ABodyText"/>
              <w:numPr>
                <w:ilvl w:val="0"/>
                <w:numId w:val="0"/>
              </w:numPr>
              <w:spacing w:before="0" w:after="0" w:line="276" w:lineRule="auto"/>
              <w:rPr>
                <w:color w:val="4D4639"/>
                <w:sz w:val="22"/>
                <w:szCs w:val="22"/>
                <w:lang w:val="en-GB" w:eastAsia="en-US"/>
              </w:rPr>
            </w:pPr>
            <w:r>
              <w:rPr>
                <w:color w:val="4D4639"/>
                <w:sz w:val="22"/>
                <w:szCs w:val="22"/>
                <w:lang w:val="en-GB"/>
              </w:rPr>
              <w:t>English d</w:t>
            </w:r>
            <w:r w:rsidR="007115DF" w:rsidRPr="009D12E8">
              <w:rPr>
                <w:color w:val="4D4639"/>
                <w:sz w:val="22"/>
                <w:szCs w:val="22"/>
                <w:lang w:val="en-GB"/>
              </w:rPr>
              <w:t>issent poster available on the website</w:t>
            </w:r>
          </w:p>
        </w:tc>
        <w:tc>
          <w:tcPr>
            <w:tcW w:w="1874" w:type="dxa"/>
            <w:vAlign w:val="center"/>
          </w:tcPr>
          <w:p w14:paraId="5F63D26E" w14:textId="4985AD59" w:rsidR="007115DF" w:rsidRPr="009D12E8" w:rsidRDefault="004034EE" w:rsidP="00001DD1">
            <w:pPr>
              <w:pStyle w:val="04ABodyText"/>
              <w:numPr>
                <w:ilvl w:val="0"/>
                <w:numId w:val="0"/>
              </w:numPr>
              <w:spacing w:before="0" w:after="0" w:line="276" w:lineRule="auto"/>
              <w:jc w:val="center"/>
              <w:rPr>
                <w:color w:val="4D4639"/>
                <w:sz w:val="22"/>
                <w:szCs w:val="22"/>
                <w:lang w:val="en-GB" w:eastAsia="en-US"/>
              </w:rPr>
            </w:pPr>
            <w:r>
              <w:rPr>
                <w:color w:val="4D4639"/>
                <w:sz w:val="22"/>
                <w:szCs w:val="22"/>
                <w:lang w:val="en-GB"/>
              </w:rPr>
              <w:t>SCC</w:t>
            </w:r>
          </w:p>
        </w:tc>
        <w:tc>
          <w:tcPr>
            <w:tcW w:w="2804" w:type="dxa"/>
            <w:vAlign w:val="center"/>
          </w:tcPr>
          <w:p w14:paraId="138CB502" w14:textId="23C6828A" w:rsidR="007115DF" w:rsidRPr="009D12E8" w:rsidRDefault="00951A28" w:rsidP="00244AE8">
            <w:pPr>
              <w:pStyle w:val="04ABodyText"/>
              <w:numPr>
                <w:ilvl w:val="0"/>
                <w:numId w:val="0"/>
              </w:numPr>
              <w:spacing w:before="0" w:after="0" w:line="276" w:lineRule="auto"/>
              <w:rPr>
                <w:color w:val="4D4639"/>
                <w:sz w:val="22"/>
                <w:szCs w:val="22"/>
                <w:lang w:val="en-GB" w:eastAsia="en-US"/>
              </w:rPr>
            </w:pPr>
            <w:r>
              <w:rPr>
                <w:color w:val="4D4639"/>
                <w:sz w:val="22"/>
                <w:szCs w:val="22"/>
                <w:lang w:val="en-GB"/>
              </w:rPr>
              <w:t>Wednesday 2</w:t>
            </w:r>
            <w:r w:rsidR="007A3094">
              <w:rPr>
                <w:color w:val="4D4639"/>
                <w:sz w:val="22"/>
                <w:szCs w:val="22"/>
                <w:lang w:val="en-GB"/>
              </w:rPr>
              <w:t xml:space="preserve"> </w:t>
            </w:r>
            <w:r>
              <w:rPr>
                <w:color w:val="4D4639"/>
                <w:sz w:val="22"/>
                <w:szCs w:val="22"/>
                <w:lang w:val="en-GB"/>
              </w:rPr>
              <w:t>September 2026</w:t>
            </w:r>
          </w:p>
        </w:tc>
      </w:tr>
      <w:tr w:rsidR="007D0077" w:rsidRPr="006F238A" w14:paraId="6FB47B1B" w14:textId="77777777" w:rsidTr="00001DD1">
        <w:trPr>
          <w:trHeight w:val="426"/>
        </w:trPr>
        <w:tc>
          <w:tcPr>
            <w:tcW w:w="4673" w:type="dxa"/>
            <w:vAlign w:val="center"/>
          </w:tcPr>
          <w:p w14:paraId="53A85993" w14:textId="31ECE4C5" w:rsidR="007D0077" w:rsidRDefault="007D0077" w:rsidP="007D0077">
            <w:pPr>
              <w:pStyle w:val="04ABodyText"/>
              <w:numPr>
                <w:ilvl w:val="0"/>
                <w:numId w:val="0"/>
              </w:numPr>
              <w:spacing w:before="0" w:after="0" w:line="276" w:lineRule="auto"/>
              <w:rPr>
                <w:color w:val="4D4639"/>
                <w:sz w:val="22"/>
                <w:szCs w:val="22"/>
              </w:rPr>
            </w:pPr>
            <w:r>
              <w:rPr>
                <w:color w:val="4D4639"/>
                <w:sz w:val="22"/>
                <w:szCs w:val="22"/>
                <w:lang w:val="en-GB"/>
              </w:rPr>
              <w:t>Deadline for confirming any additional languages required for dissent posters</w:t>
            </w:r>
          </w:p>
        </w:tc>
        <w:tc>
          <w:tcPr>
            <w:tcW w:w="1874" w:type="dxa"/>
            <w:vAlign w:val="center"/>
          </w:tcPr>
          <w:p w14:paraId="7C812E5F" w14:textId="6DA200A6" w:rsidR="007D0077" w:rsidRDefault="00DA31D1" w:rsidP="00001DD1">
            <w:pPr>
              <w:pStyle w:val="04ABodyText"/>
              <w:numPr>
                <w:ilvl w:val="0"/>
                <w:numId w:val="0"/>
              </w:numPr>
              <w:spacing w:before="0" w:after="0" w:line="276" w:lineRule="auto"/>
              <w:jc w:val="center"/>
              <w:rPr>
                <w:color w:val="4D4639"/>
                <w:sz w:val="22"/>
                <w:szCs w:val="22"/>
              </w:rPr>
            </w:pPr>
            <w:r>
              <w:rPr>
                <w:color w:val="4D4639"/>
                <w:sz w:val="22"/>
                <w:szCs w:val="22"/>
              </w:rPr>
              <w:t>Trust</w:t>
            </w:r>
          </w:p>
        </w:tc>
        <w:tc>
          <w:tcPr>
            <w:tcW w:w="2804" w:type="dxa"/>
            <w:vAlign w:val="center"/>
          </w:tcPr>
          <w:p w14:paraId="02DCE7C7" w14:textId="31246FDA" w:rsidR="007D0077" w:rsidDel="00D87059" w:rsidRDefault="00F74412" w:rsidP="007D0077">
            <w:pPr>
              <w:pStyle w:val="04ABodyText"/>
              <w:numPr>
                <w:ilvl w:val="0"/>
                <w:numId w:val="0"/>
              </w:numPr>
              <w:spacing w:before="0" w:after="0" w:line="276" w:lineRule="auto"/>
              <w:rPr>
                <w:color w:val="4D4639"/>
                <w:sz w:val="22"/>
                <w:szCs w:val="22"/>
              </w:rPr>
            </w:pPr>
            <w:r>
              <w:rPr>
                <w:color w:val="4D4639"/>
                <w:sz w:val="22"/>
                <w:szCs w:val="22"/>
              </w:rPr>
              <w:t>Wednesday 16</w:t>
            </w:r>
            <w:r w:rsidR="007A3094">
              <w:rPr>
                <w:color w:val="4D4639"/>
                <w:sz w:val="22"/>
                <w:szCs w:val="22"/>
              </w:rPr>
              <w:t xml:space="preserve"> </w:t>
            </w:r>
            <w:r>
              <w:rPr>
                <w:color w:val="4D4639"/>
                <w:sz w:val="22"/>
                <w:szCs w:val="22"/>
              </w:rPr>
              <w:t>September 2026</w:t>
            </w:r>
          </w:p>
        </w:tc>
      </w:tr>
      <w:tr w:rsidR="007D0077" w:rsidRPr="006F238A" w14:paraId="6FF60278" w14:textId="77777777" w:rsidTr="00001DD1">
        <w:trPr>
          <w:trHeight w:val="426"/>
        </w:trPr>
        <w:tc>
          <w:tcPr>
            <w:tcW w:w="4673" w:type="dxa"/>
            <w:vAlign w:val="center"/>
          </w:tcPr>
          <w:p w14:paraId="510DF0EA" w14:textId="5D4244F3" w:rsidR="007D0077" w:rsidRPr="009D12E8" w:rsidRDefault="007D0077" w:rsidP="007D0077">
            <w:pPr>
              <w:pStyle w:val="04ABodyText"/>
              <w:numPr>
                <w:ilvl w:val="0"/>
                <w:numId w:val="0"/>
              </w:numPr>
              <w:spacing w:before="0" w:after="0" w:line="276" w:lineRule="auto"/>
              <w:rPr>
                <w:color w:val="4D4639"/>
                <w:sz w:val="22"/>
                <w:szCs w:val="22"/>
              </w:rPr>
            </w:pPr>
            <w:r>
              <w:rPr>
                <w:color w:val="4D4639"/>
                <w:sz w:val="22"/>
                <w:szCs w:val="22"/>
              </w:rPr>
              <w:t>Translated dissent posters available on website</w:t>
            </w:r>
          </w:p>
        </w:tc>
        <w:tc>
          <w:tcPr>
            <w:tcW w:w="1874" w:type="dxa"/>
            <w:vAlign w:val="center"/>
          </w:tcPr>
          <w:p w14:paraId="1EE01AB3" w14:textId="7A2D03D5" w:rsidR="007D0077" w:rsidRDefault="007D0077" w:rsidP="00001DD1">
            <w:pPr>
              <w:pStyle w:val="04ABodyText"/>
              <w:numPr>
                <w:ilvl w:val="0"/>
                <w:numId w:val="0"/>
              </w:numPr>
              <w:spacing w:before="0" w:after="0" w:line="276" w:lineRule="auto"/>
              <w:jc w:val="center"/>
              <w:rPr>
                <w:color w:val="4D4639"/>
                <w:sz w:val="22"/>
                <w:szCs w:val="22"/>
              </w:rPr>
            </w:pPr>
            <w:r>
              <w:rPr>
                <w:color w:val="4D4639"/>
                <w:sz w:val="22"/>
                <w:szCs w:val="22"/>
              </w:rPr>
              <w:t>SCC</w:t>
            </w:r>
          </w:p>
        </w:tc>
        <w:tc>
          <w:tcPr>
            <w:tcW w:w="2804" w:type="dxa"/>
            <w:vAlign w:val="center"/>
          </w:tcPr>
          <w:p w14:paraId="166D08C4" w14:textId="448D30BF" w:rsidR="007D0077" w:rsidRDefault="00F81932" w:rsidP="007D0077">
            <w:pPr>
              <w:pStyle w:val="04ABodyText"/>
              <w:numPr>
                <w:ilvl w:val="0"/>
                <w:numId w:val="0"/>
              </w:numPr>
              <w:spacing w:before="0" w:after="0" w:line="276" w:lineRule="auto"/>
              <w:rPr>
                <w:color w:val="4D4639"/>
                <w:sz w:val="22"/>
                <w:szCs w:val="22"/>
              </w:rPr>
            </w:pPr>
            <w:r>
              <w:rPr>
                <w:color w:val="4D4639"/>
                <w:sz w:val="22"/>
                <w:szCs w:val="22"/>
              </w:rPr>
              <w:t>Thursday 24 September 2026</w:t>
            </w:r>
          </w:p>
        </w:tc>
      </w:tr>
      <w:tr w:rsidR="007D0077" w:rsidRPr="006F238A" w14:paraId="4862F09F" w14:textId="77777777" w:rsidTr="00001DD1">
        <w:trPr>
          <w:trHeight w:val="426"/>
        </w:trPr>
        <w:tc>
          <w:tcPr>
            <w:tcW w:w="4673" w:type="dxa"/>
            <w:vAlign w:val="center"/>
          </w:tcPr>
          <w:p w14:paraId="224FF163" w14:textId="77777777" w:rsidR="007F62B3" w:rsidRDefault="007D0077" w:rsidP="007D0077">
            <w:pPr>
              <w:pStyle w:val="04ABodyText"/>
              <w:numPr>
                <w:ilvl w:val="0"/>
                <w:numId w:val="0"/>
              </w:numPr>
              <w:spacing w:before="0" w:after="0" w:line="276" w:lineRule="auto"/>
              <w:rPr>
                <w:color w:val="4D4639"/>
                <w:sz w:val="22"/>
                <w:szCs w:val="22"/>
                <w:lang w:val="en-GB"/>
              </w:rPr>
            </w:pPr>
            <w:r w:rsidRPr="009D12E8">
              <w:rPr>
                <w:color w:val="4D4639"/>
                <w:sz w:val="22"/>
                <w:szCs w:val="22"/>
                <w:lang w:val="en-GB"/>
              </w:rPr>
              <w:t>Display dissent posters within Trust</w:t>
            </w:r>
            <w:r w:rsidR="007F62B3">
              <w:rPr>
                <w:color w:val="4D4639"/>
                <w:sz w:val="22"/>
                <w:szCs w:val="22"/>
                <w:lang w:val="en-GB"/>
              </w:rPr>
              <w:t xml:space="preserve"> </w:t>
            </w:r>
          </w:p>
          <w:p w14:paraId="72F884C1" w14:textId="7D4F69AB" w:rsidR="007D0077" w:rsidRPr="009D12E8" w:rsidRDefault="007F62B3" w:rsidP="007D0077">
            <w:pPr>
              <w:pStyle w:val="04ABodyText"/>
              <w:numPr>
                <w:ilvl w:val="0"/>
                <w:numId w:val="0"/>
              </w:numPr>
              <w:spacing w:before="0" w:after="0" w:line="276" w:lineRule="auto"/>
              <w:rPr>
                <w:color w:val="4D4639"/>
                <w:sz w:val="22"/>
                <w:szCs w:val="22"/>
              </w:rPr>
            </w:pPr>
            <w:r>
              <w:rPr>
                <w:color w:val="4D4639"/>
                <w:sz w:val="22"/>
                <w:szCs w:val="22"/>
                <w:lang w:val="en-GB"/>
              </w:rPr>
              <w:t xml:space="preserve">(display posters earlier if sampling </w:t>
            </w:r>
            <w:r w:rsidR="00362DF4">
              <w:rPr>
                <w:color w:val="4D4639"/>
                <w:sz w:val="22"/>
                <w:szCs w:val="22"/>
                <w:lang w:val="en-GB"/>
              </w:rPr>
              <w:t xml:space="preserve">required </w:t>
            </w:r>
            <w:r w:rsidR="001545AA">
              <w:rPr>
                <w:color w:val="4D4639"/>
                <w:sz w:val="22"/>
                <w:szCs w:val="22"/>
                <w:lang w:val="en-GB"/>
              </w:rPr>
              <w:t>in earlier months, up to May 2026</w:t>
            </w:r>
            <w:r>
              <w:rPr>
                <w:color w:val="4D4639"/>
                <w:sz w:val="22"/>
                <w:szCs w:val="22"/>
                <w:lang w:val="en-GB"/>
              </w:rPr>
              <w:t>)</w:t>
            </w:r>
          </w:p>
        </w:tc>
        <w:tc>
          <w:tcPr>
            <w:tcW w:w="1874" w:type="dxa"/>
            <w:vAlign w:val="center"/>
          </w:tcPr>
          <w:p w14:paraId="4309DE11" w14:textId="0941FA39" w:rsidR="007D0077" w:rsidRDefault="007D0077" w:rsidP="00001DD1">
            <w:pPr>
              <w:pStyle w:val="04ABodyText"/>
              <w:numPr>
                <w:ilvl w:val="0"/>
                <w:numId w:val="0"/>
              </w:numPr>
              <w:spacing w:before="0" w:after="0" w:line="276" w:lineRule="auto"/>
              <w:jc w:val="center"/>
              <w:rPr>
                <w:color w:val="4D4639"/>
                <w:sz w:val="22"/>
                <w:szCs w:val="22"/>
              </w:rPr>
            </w:pPr>
            <w:r w:rsidRPr="009D12E8">
              <w:rPr>
                <w:color w:val="4D4639"/>
                <w:sz w:val="22"/>
                <w:szCs w:val="22"/>
                <w:lang w:val="en-GB"/>
              </w:rPr>
              <w:t>Trust</w:t>
            </w:r>
          </w:p>
        </w:tc>
        <w:tc>
          <w:tcPr>
            <w:tcW w:w="2804" w:type="dxa"/>
            <w:vAlign w:val="center"/>
          </w:tcPr>
          <w:p w14:paraId="6C99190D" w14:textId="25AAE825" w:rsidR="007D0077" w:rsidRDefault="00916FEE" w:rsidP="007D0077">
            <w:pPr>
              <w:pStyle w:val="04ABodyText"/>
              <w:numPr>
                <w:ilvl w:val="0"/>
                <w:numId w:val="0"/>
              </w:numPr>
              <w:spacing w:before="0" w:after="0" w:line="276" w:lineRule="auto"/>
              <w:rPr>
                <w:color w:val="4D4639"/>
                <w:sz w:val="22"/>
                <w:szCs w:val="22"/>
              </w:rPr>
            </w:pPr>
            <w:r>
              <w:rPr>
                <w:color w:val="4D4639"/>
                <w:sz w:val="22"/>
                <w:szCs w:val="22"/>
                <w:lang w:val="en-GB"/>
              </w:rPr>
              <w:t>Sunday 1 November – Monday 30 November 2026</w:t>
            </w:r>
          </w:p>
        </w:tc>
      </w:tr>
      <w:tr w:rsidR="007D0077" w:rsidRPr="006F238A" w14:paraId="6F48684F" w14:textId="77777777" w:rsidTr="00001DD1">
        <w:trPr>
          <w:trHeight w:val="426"/>
        </w:trPr>
        <w:tc>
          <w:tcPr>
            <w:tcW w:w="4673" w:type="dxa"/>
            <w:vAlign w:val="center"/>
          </w:tcPr>
          <w:p w14:paraId="24026CE4" w14:textId="77777777" w:rsidR="007D0077" w:rsidRPr="009D12E8" w:rsidRDefault="007D0077" w:rsidP="007D0077">
            <w:pPr>
              <w:pStyle w:val="04ABodyText"/>
              <w:numPr>
                <w:ilvl w:val="0"/>
                <w:numId w:val="0"/>
              </w:numPr>
              <w:spacing w:before="0" w:after="0" w:line="276" w:lineRule="auto"/>
              <w:rPr>
                <w:color w:val="4D4639"/>
                <w:sz w:val="22"/>
                <w:szCs w:val="22"/>
                <w:lang w:val="en-GB"/>
              </w:rPr>
            </w:pPr>
            <w:r w:rsidRPr="009D12E8">
              <w:rPr>
                <w:color w:val="4D4639"/>
                <w:sz w:val="22"/>
                <w:szCs w:val="22"/>
                <w:lang w:val="en-GB"/>
              </w:rPr>
              <w:t>Ensure project team (Caldicott Guardian and person drawing sample) are aware of project timings</w:t>
            </w:r>
          </w:p>
        </w:tc>
        <w:tc>
          <w:tcPr>
            <w:tcW w:w="1874" w:type="dxa"/>
            <w:vAlign w:val="center"/>
          </w:tcPr>
          <w:p w14:paraId="0C182BFE" w14:textId="77777777" w:rsidR="007D0077" w:rsidRPr="009D12E8" w:rsidRDefault="007D0077" w:rsidP="00001DD1">
            <w:pPr>
              <w:pStyle w:val="04ABodyText"/>
              <w:numPr>
                <w:ilvl w:val="0"/>
                <w:numId w:val="0"/>
              </w:numPr>
              <w:spacing w:before="0" w:after="0" w:line="276" w:lineRule="auto"/>
              <w:jc w:val="center"/>
              <w:rPr>
                <w:color w:val="4D4639"/>
                <w:sz w:val="22"/>
                <w:szCs w:val="22"/>
                <w:lang w:val="en-GB"/>
              </w:rPr>
            </w:pPr>
            <w:r w:rsidRPr="009D12E8">
              <w:rPr>
                <w:color w:val="4D4639"/>
                <w:sz w:val="22"/>
                <w:szCs w:val="22"/>
                <w:lang w:val="en-GB"/>
              </w:rPr>
              <w:t>Trust</w:t>
            </w:r>
          </w:p>
        </w:tc>
        <w:tc>
          <w:tcPr>
            <w:tcW w:w="2804" w:type="dxa"/>
            <w:vAlign w:val="center"/>
          </w:tcPr>
          <w:p w14:paraId="165C557D" w14:textId="011908FB" w:rsidR="007D0077" w:rsidRPr="009D12E8" w:rsidRDefault="007D0077" w:rsidP="007D0077">
            <w:pPr>
              <w:pStyle w:val="04ABodyText"/>
              <w:numPr>
                <w:ilvl w:val="0"/>
                <w:numId w:val="0"/>
              </w:numPr>
              <w:spacing w:before="0" w:after="0" w:line="276" w:lineRule="auto"/>
              <w:rPr>
                <w:color w:val="4D4639"/>
                <w:sz w:val="22"/>
                <w:szCs w:val="22"/>
                <w:lang w:val="en-GB"/>
              </w:rPr>
            </w:pPr>
            <w:r>
              <w:rPr>
                <w:color w:val="4D4639"/>
                <w:sz w:val="22"/>
                <w:szCs w:val="22"/>
                <w:lang w:val="en-GB"/>
              </w:rPr>
              <w:t>September 202</w:t>
            </w:r>
            <w:r w:rsidR="00377F49">
              <w:rPr>
                <w:color w:val="4D4639"/>
                <w:sz w:val="22"/>
                <w:szCs w:val="22"/>
                <w:lang w:val="en-GB"/>
              </w:rPr>
              <w:t>6</w:t>
            </w:r>
            <w:r>
              <w:rPr>
                <w:color w:val="4D4639"/>
                <w:sz w:val="22"/>
                <w:szCs w:val="22"/>
                <w:lang w:val="en-GB"/>
              </w:rPr>
              <w:t xml:space="preserve"> – October 202</w:t>
            </w:r>
            <w:r w:rsidR="00377F49">
              <w:rPr>
                <w:color w:val="4D4639"/>
                <w:sz w:val="22"/>
                <w:szCs w:val="22"/>
                <w:lang w:val="en-GB"/>
              </w:rPr>
              <w:t>6</w:t>
            </w:r>
          </w:p>
        </w:tc>
      </w:tr>
      <w:tr w:rsidR="007D0077" w:rsidRPr="006F238A" w14:paraId="39341E51" w14:textId="77777777" w:rsidTr="00001DD1">
        <w:trPr>
          <w:trHeight w:val="426"/>
        </w:trPr>
        <w:tc>
          <w:tcPr>
            <w:tcW w:w="4673" w:type="dxa"/>
            <w:vAlign w:val="center"/>
          </w:tcPr>
          <w:p w14:paraId="47D69EFA" w14:textId="0228410E" w:rsidR="007D0077" w:rsidRPr="009D12E8" w:rsidRDefault="007D0077" w:rsidP="007D0077">
            <w:pPr>
              <w:pStyle w:val="04ABodyText"/>
              <w:numPr>
                <w:ilvl w:val="0"/>
                <w:numId w:val="0"/>
              </w:numPr>
              <w:spacing w:before="0" w:after="0" w:line="276" w:lineRule="auto"/>
              <w:rPr>
                <w:color w:val="4D4639"/>
                <w:sz w:val="22"/>
                <w:szCs w:val="22"/>
                <w:lang w:val="en-GB"/>
              </w:rPr>
            </w:pPr>
            <w:r w:rsidRPr="009D12E8">
              <w:rPr>
                <w:color w:val="4D4639"/>
                <w:sz w:val="22"/>
                <w:szCs w:val="22"/>
                <w:lang w:val="en-GB"/>
              </w:rPr>
              <w:t xml:space="preserve">Provide </w:t>
            </w:r>
            <w:r>
              <w:rPr>
                <w:color w:val="4D4639"/>
                <w:sz w:val="22"/>
                <w:szCs w:val="22"/>
                <w:lang w:val="en-GB"/>
              </w:rPr>
              <w:t>SCC</w:t>
            </w:r>
            <w:r w:rsidRPr="009D12E8">
              <w:rPr>
                <w:color w:val="4D4639"/>
                <w:sz w:val="22"/>
                <w:szCs w:val="22"/>
                <w:lang w:val="en-GB"/>
              </w:rPr>
              <w:t xml:space="preserve"> with contact details of project team</w:t>
            </w:r>
          </w:p>
        </w:tc>
        <w:tc>
          <w:tcPr>
            <w:tcW w:w="1874" w:type="dxa"/>
            <w:vAlign w:val="center"/>
          </w:tcPr>
          <w:p w14:paraId="0F9DB577" w14:textId="77777777" w:rsidR="007D0077" w:rsidRPr="009D12E8" w:rsidRDefault="007D0077" w:rsidP="00001DD1">
            <w:pPr>
              <w:pStyle w:val="04ABodyText"/>
              <w:numPr>
                <w:ilvl w:val="0"/>
                <w:numId w:val="0"/>
              </w:numPr>
              <w:spacing w:before="0" w:after="0" w:line="276" w:lineRule="auto"/>
              <w:jc w:val="center"/>
              <w:rPr>
                <w:color w:val="4D4639"/>
                <w:sz w:val="22"/>
                <w:szCs w:val="22"/>
                <w:lang w:val="en-GB"/>
              </w:rPr>
            </w:pPr>
            <w:r w:rsidRPr="009D12E8">
              <w:rPr>
                <w:color w:val="4D4639"/>
                <w:sz w:val="22"/>
                <w:szCs w:val="22"/>
                <w:lang w:val="en-GB"/>
              </w:rPr>
              <w:t>Trust</w:t>
            </w:r>
          </w:p>
        </w:tc>
        <w:tc>
          <w:tcPr>
            <w:tcW w:w="2804" w:type="dxa"/>
            <w:vAlign w:val="center"/>
          </w:tcPr>
          <w:p w14:paraId="30474523" w14:textId="53FF2753" w:rsidR="007D0077" w:rsidRPr="009D12E8" w:rsidRDefault="00D57325" w:rsidP="007D0077">
            <w:pPr>
              <w:pStyle w:val="04ABodyText"/>
              <w:numPr>
                <w:ilvl w:val="0"/>
                <w:numId w:val="0"/>
              </w:numPr>
              <w:spacing w:before="0" w:after="0" w:line="276" w:lineRule="auto"/>
              <w:rPr>
                <w:color w:val="4D4639"/>
                <w:sz w:val="22"/>
                <w:szCs w:val="22"/>
                <w:lang w:val="en-GB"/>
              </w:rPr>
            </w:pPr>
            <w:r>
              <w:rPr>
                <w:color w:val="4D4639"/>
                <w:sz w:val="22"/>
                <w:szCs w:val="22"/>
                <w:lang w:val="en-GB"/>
              </w:rPr>
              <w:t>Friday 30 October 2026</w:t>
            </w:r>
          </w:p>
        </w:tc>
      </w:tr>
      <w:tr w:rsidR="007D0077" w:rsidRPr="006F238A" w14:paraId="37242C6E" w14:textId="77777777" w:rsidTr="00001DD1">
        <w:trPr>
          <w:trHeight w:val="426"/>
        </w:trPr>
        <w:tc>
          <w:tcPr>
            <w:tcW w:w="4673" w:type="dxa"/>
            <w:vAlign w:val="center"/>
          </w:tcPr>
          <w:p w14:paraId="1F7BD1A9" w14:textId="358C9505" w:rsidR="007D0077" w:rsidRPr="009D12E8" w:rsidRDefault="007D0077" w:rsidP="007D0077">
            <w:pPr>
              <w:pStyle w:val="04ABodyText"/>
              <w:numPr>
                <w:ilvl w:val="0"/>
                <w:numId w:val="0"/>
              </w:numPr>
              <w:spacing w:before="0" w:after="0" w:line="276" w:lineRule="auto"/>
              <w:rPr>
                <w:color w:val="4D4639"/>
                <w:sz w:val="22"/>
                <w:szCs w:val="22"/>
                <w:lang w:val="en-GB"/>
              </w:rPr>
            </w:pPr>
            <w:r>
              <w:rPr>
                <w:color w:val="4D4639"/>
                <w:sz w:val="22"/>
                <w:szCs w:val="22"/>
                <w:lang w:val="en-GB"/>
              </w:rPr>
              <w:t xml:space="preserve">Trust </w:t>
            </w:r>
            <w:r w:rsidRPr="009D12E8">
              <w:rPr>
                <w:color w:val="4D4639"/>
                <w:sz w:val="22"/>
                <w:szCs w:val="22"/>
                <w:lang w:val="en-GB"/>
              </w:rPr>
              <w:t>Webinar</w:t>
            </w:r>
            <w:r>
              <w:rPr>
                <w:color w:val="4D4639"/>
                <w:sz w:val="22"/>
                <w:szCs w:val="22"/>
                <w:lang w:val="en-GB"/>
              </w:rPr>
              <w:t xml:space="preserve"> (2)</w:t>
            </w:r>
          </w:p>
        </w:tc>
        <w:tc>
          <w:tcPr>
            <w:tcW w:w="1874" w:type="dxa"/>
            <w:vAlign w:val="center"/>
          </w:tcPr>
          <w:p w14:paraId="6C26F7C4" w14:textId="31291222" w:rsidR="007D0077" w:rsidRPr="009D12E8" w:rsidRDefault="007D0077" w:rsidP="00001DD1">
            <w:pPr>
              <w:pStyle w:val="04ABodyText"/>
              <w:numPr>
                <w:ilvl w:val="0"/>
                <w:numId w:val="0"/>
              </w:numPr>
              <w:spacing w:before="0" w:after="0" w:line="276" w:lineRule="auto"/>
              <w:jc w:val="center"/>
              <w:rPr>
                <w:color w:val="4D4639"/>
                <w:sz w:val="22"/>
                <w:szCs w:val="22"/>
                <w:lang w:val="en-GB"/>
              </w:rPr>
            </w:pPr>
            <w:r>
              <w:rPr>
                <w:color w:val="4D4639"/>
                <w:sz w:val="22"/>
                <w:szCs w:val="22"/>
                <w:lang w:val="en-GB"/>
              </w:rPr>
              <w:t>SCC</w:t>
            </w:r>
          </w:p>
        </w:tc>
        <w:tc>
          <w:tcPr>
            <w:tcW w:w="2804" w:type="dxa"/>
            <w:vAlign w:val="center"/>
          </w:tcPr>
          <w:p w14:paraId="2DFBFCF6" w14:textId="533C3FEC" w:rsidR="007D0077" w:rsidRPr="009D12E8" w:rsidRDefault="00C82FD1" w:rsidP="007D0077">
            <w:pPr>
              <w:pStyle w:val="04ABodyText"/>
              <w:numPr>
                <w:ilvl w:val="0"/>
                <w:numId w:val="0"/>
              </w:numPr>
              <w:spacing w:before="0" w:after="0" w:line="276" w:lineRule="auto"/>
              <w:rPr>
                <w:color w:val="4D4639"/>
                <w:sz w:val="22"/>
                <w:szCs w:val="22"/>
                <w:lang w:val="en-GB"/>
              </w:rPr>
            </w:pPr>
            <w:r>
              <w:rPr>
                <w:color w:val="4D4639"/>
                <w:sz w:val="22"/>
                <w:szCs w:val="22"/>
                <w:lang w:val="en-GB"/>
              </w:rPr>
              <w:t>Tuesday 17</w:t>
            </w:r>
            <w:r w:rsidR="000B2CC6">
              <w:rPr>
                <w:color w:val="4D4639"/>
                <w:sz w:val="22"/>
                <w:szCs w:val="22"/>
                <w:lang w:val="en-GB"/>
              </w:rPr>
              <w:t xml:space="preserve"> November 2026</w:t>
            </w:r>
          </w:p>
        </w:tc>
      </w:tr>
      <w:tr w:rsidR="007D0077" w:rsidRPr="006F238A" w14:paraId="018C2481" w14:textId="77777777" w:rsidTr="00001DD1">
        <w:trPr>
          <w:trHeight w:val="426"/>
        </w:trPr>
        <w:tc>
          <w:tcPr>
            <w:tcW w:w="4673" w:type="dxa"/>
            <w:vAlign w:val="center"/>
          </w:tcPr>
          <w:p w14:paraId="38521DD0" w14:textId="7AFE64C1" w:rsidR="007D0077" w:rsidRPr="009D12E8" w:rsidRDefault="007D0077" w:rsidP="007D0077">
            <w:pPr>
              <w:pStyle w:val="04ABodyText"/>
              <w:numPr>
                <w:ilvl w:val="0"/>
                <w:numId w:val="0"/>
              </w:numPr>
              <w:spacing w:before="0" w:after="0" w:line="276" w:lineRule="auto"/>
              <w:rPr>
                <w:color w:val="4D4639"/>
                <w:sz w:val="22"/>
                <w:szCs w:val="22"/>
                <w:lang w:val="en-GB"/>
              </w:rPr>
            </w:pPr>
            <w:r>
              <w:rPr>
                <w:color w:val="4D4639"/>
                <w:sz w:val="22"/>
                <w:szCs w:val="22"/>
                <w:lang w:val="en-GB"/>
              </w:rPr>
              <w:t>Trusts to start drawing their samples</w:t>
            </w:r>
          </w:p>
        </w:tc>
        <w:tc>
          <w:tcPr>
            <w:tcW w:w="1874" w:type="dxa"/>
            <w:vAlign w:val="center"/>
          </w:tcPr>
          <w:p w14:paraId="414E75E6" w14:textId="77777777" w:rsidR="007D0077" w:rsidRPr="009D12E8" w:rsidRDefault="007D0077" w:rsidP="00001DD1">
            <w:pPr>
              <w:pStyle w:val="04ABodyText"/>
              <w:numPr>
                <w:ilvl w:val="0"/>
                <w:numId w:val="0"/>
              </w:numPr>
              <w:spacing w:before="0" w:after="0" w:line="276" w:lineRule="auto"/>
              <w:jc w:val="center"/>
              <w:rPr>
                <w:color w:val="4D4639"/>
                <w:sz w:val="22"/>
                <w:szCs w:val="22"/>
                <w:lang w:val="en-GB"/>
              </w:rPr>
            </w:pPr>
            <w:r w:rsidRPr="009D12E8">
              <w:rPr>
                <w:color w:val="4D4639"/>
                <w:sz w:val="22"/>
                <w:szCs w:val="22"/>
                <w:lang w:val="en-GB"/>
              </w:rPr>
              <w:t>Trust</w:t>
            </w:r>
          </w:p>
        </w:tc>
        <w:tc>
          <w:tcPr>
            <w:tcW w:w="2804" w:type="dxa"/>
            <w:vAlign w:val="center"/>
          </w:tcPr>
          <w:p w14:paraId="7A0DE160" w14:textId="37AFBA5E" w:rsidR="007D0077" w:rsidRPr="009D12E8" w:rsidRDefault="007C4364" w:rsidP="007D0077">
            <w:pPr>
              <w:pStyle w:val="04ABodyText"/>
              <w:numPr>
                <w:ilvl w:val="0"/>
                <w:numId w:val="0"/>
              </w:numPr>
              <w:spacing w:before="0" w:after="0" w:line="276" w:lineRule="auto"/>
              <w:rPr>
                <w:color w:val="4D4639"/>
                <w:sz w:val="22"/>
                <w:szCs w:val="22"/>
                <w:lang w:val="en-GB"/>
              </w:rPr>
            </w:pPr>
            <w:r>
              <w:rPr>
                <w:color w:val="4D4639"/>
                <w:sz w:val="22"/>
                <w:szCs w:val="22"/>
                <w:lang w:val="en-GB"/>
              </w:rPr>
              <w:t>Tuesday 1 December 2026 – Tuesday 5 January 2027</w:t>
            </w:r>
          </w:p>
        </w:tc>
      </w:tr>
      <w:tr w:rsidR="007D0077" w:rsidRPr="006F238A" w14:paraId="40877A49" w14:textId="77777777" w:rsidTr="00001DD1">
        <w:trPr>
          <w:trHeight w:val="426"/>
        </w:trPr>
        <w:tc>
          <w:tcPr>
            <w:tcW w:w="4673" w:type="dxa"/>
            <w:vAlign w:val="center"/>
          </w:tcPr>
          <w:p w14:paraId="78610974" w14:textId="0E697A5E" w:rsidR="007D0077" w:rsidRPr="009D12E8" w:rsidRDefault="007D0077" w:rsidP="007D0077">
            <w:pPr>
              <w:pStyle w:val="04ABodyText"/>
              <w:numPr>
                <w:ilvl w:val="0"/>
                <w:numId w:val="0"/>
              </w:numPr>
              <w:spacing w:before="0" w:after="0" w:line="276" w:lineRule="auto"/>
              <w:rPr>
                <w:color w:val="4D4639"/>
                <w:sz w:val="22"/>
                <w:szCs w:val="22"/>
                <w:lang w:val="en-GB"/>
              </w:rPr>
            </w:pPr>
            <w:r w:rsidRPr="009D12E8">
              <w:rPr>
                <w:color w:val="4D4639"/>
                <w:sz w:val="22"/>
                <w:szCs w:val="22"/>
                <w:lang w:val="en-GB"/>
              </w:rPr>
              <w:t>Completed sample declaration form to be signed by Caldicott Guardian</w:t>
            </w:r>
            <w:r>
              <w:rPr>
                <w:color w:val="4D4639"/>
                <w:sz w:val="22"/>
                <w:szCs w:val="22"/>
                <w:lang w:val="en-GB"/>
              </w:rPr>
              <w:t xml:space="preserve"> deadline</w:t>
            </w:r>
          </w:p>
        </w:tc>
        <w:tc>
          <w:tcPr>
            <w:tcW w:w="1874" w:type="dxa"/>
            <w:vAlign w:val="center"/>
          </w:tcPr>
          <w:p w14:paraId="3DB4A7DE" w14:textId="77777777" w:rsidR="007D0077" w:rsidRPr="009D12E8" w:rsidRDefault="007D0077" w:rsidP="00001DD1">
            <w:pPr>
              <w:pStyle w:val="04ABodyText"/>
              <w:numPr>
                <w:ilvl w:val="0"/>
                <w:numId w:val="0"/>
              </w:numPr>
              <w:spacing w:before="0" w:after="0" w:line="276" w:lineRule="auto"/>
              <w:jc w:val="center"/>
              <w:rPr>
                <w:color w:val="4D4639"/>
                <w:sz w:val="22"/>
                <w:szCs w:val="22"/>
                <w:lang w:val="en-GB"/>
              </w:rPr>
            </w:pPr>
            <w:r w:rsidRPr="009D12E8">
              <w:rPr>
                <w:color w:val="4D4639"/>
                <w:sz w:val="22"/>
                <w:szCs w:val="22"/>
                <w:lang w:val="en-GB"/>
              </w:rPr>
              <w:t>Trust</w:t>
            </w:r>
          </w:p>
        </w:tc>
        <w:tc>
          <w:tcPr>
            <w:tcW w:w="2804" w:type="dxa"/>
            <w:vAlign w:val="center"/>
          </w:tcPr>
          <w:p w14:paraId="5698D746" w14:textId="3825C2D8" w:rsidR="007D0077" w:rsidRPr="009D12E8" w:rsidRDefault="000C7C45" w:rsidP="007D0077">
            <w:pPr>
              <w:pStyle w:val="04ABodyText"/>
              <w:numPr>
                <w:ilvl w:val="0"/>
                <w:numId w:val="0"/>
              </w:numPr>
              <w:spacing w:before="0" w:after="0" w:line="276" w:lineRule="auto"/>
              <w:rPr>
                <w:color w:val="4D4639"/>
                <w:sz w:val="22"/>
                <w:szCs w:val="22"/>
                <w:lang w:val="en-GB"/>
              </w:rPr>
            </w:pPr>
            <w:r>
              <w:rPr>
                <w:color w:val="4D4639"/>
                <w:sz w:val="22"/>
                <w:szCs w:val="22"/>
                <w:lang w:val="en-GB"/>
              </w:rPr>
              <w:t>Tuesday 5 January 2027</w:t>
            </w:r>
          </w:p>
        </w:tc>
      </w:tr>
      <w:tr w:rsidR="007D0077" w:rsidRPr="006F238A" w14:paraId="763C6082" w14:textId="77777777" w:rsidTr="00001DD1">
        <w:trPr>
          <w:trHeight w:val="426"/>
        </w:trPr>
        <w:tc>
          <w:tcPr>
            <w:tcW w:w="4673" w:type="dxa"/>
            <w:vAlign w:val="center"/>
          </w:tcPr>
          <w:p w14:paraId="286B24E7" w14:textId="1BB0A858" w:rsidR="007D0077" w:rsidRPr="009D12E8" w:rsidRDefault="007D0077" w:rsidP="007D0077">
            <w:pPr>
              <w:pStyle w:val="04ABodyText"/>
              <w:numPr>
                <w:ilvl w:val="0"/>
                <w:numId w:val="0"/>
              </w:numPr>
              <w:spacing w:before="0" w:after="0" w:line="276" w:lineRule="auto"/>
              <w:rPr>
                <w:color w:val="4D4639"/>
                <w:sz w:val="22"/>
                <w:szCs w:val="22"/>
                <w:lang w:val="en-GB"/>
              </w:rPr>
            </w:pPr>
            <w:r w:rsidRPr="009D12E8">
              <w:rPr>
                <w:color w:val="4D4639"/>
                <w:sz w:val="22"/>
                <w:szCs w:val="22"/>
                <w:lang w:val="en-GB"/>
              </w:rPr>
              <w:t xml:space="preserve">Submit sample declaration form to </w:t>
            </w:r>
            <w:r w:rsidR="000247AC">
              <w:rPr>
                <w:color w:val="4D4639"/>
                <w:sz w:val="22"/>
                <w:szCs w:val="22"/>
                <w:lang w:val="en-GB"/>
              </w:rPr>
              <w:t>a</w:t>
            </w:r>
            <w:r>
              <w:rPr>
                <w:color w:val="4D4639"/>
                <w:sz w:val="22"/>
                <w:szCs w:val="22"/>
                <w:lang w:val="en-GB"/>
              </w:rPr>
              <w:t>pproved contractor</w:t>
            </w:r>
          </w:p>
        </w:tc>
        <w:tc>
          <w:tcPr>
            <w:tcW w:w="1874" w:type="dxa"/>
            <w:vAlign w:val="center"/>
          </w:tcPr>
          <w:p w14:paraId="3173785A" w14:textId="77777777" w:rsidR="007D0077" w:rsidRPr="009D12E8" w:rsidRDefault="007D0077" w:rsidP="00001DD1">
            <w:pPr>
              <w:pStyle w:val="04ABodyText"/>
              <w:numPr>
                <w:ilvl w:val="0"/>
                <w:numId w:val="0"/>
              </w:numPr>
              <w:spacing w:before="0" w:after="0" w:line="276" w:lineRule="auto"/>
              <w:jc w:val="center"/>
              <w:rPr>
                <w:color w:val="4D4639"/>
                <w:sz w:val="22"/>
                <w:szCs w:val="22"/>
                <w:lang w:val="en-GB"/>
              </w:rPr>
            </w:pPr>
            <w:r w:rsidRPr="009D12E8">
              <w:rPr>
                <w:color w:val="4D4639"/>
                <w:sz w:val="22"/>
                <w:szCs w:val="22"/>
                <w:lang w:val="en-GB"/>
              </w:rPr>
              <w:t>Trust</w:t>
            </w:r>
          </w:p>
        </w:tc>
        <w:tc>
          <w:tcPr>
            <w:tcW w:w="2804" w:type="dxa"/>
            <w:vAlign w:val="center"/>
          </w:tcPr>
          <w:p w14:paraId="35DCE4A5" w14:textId="0FF331A0" w:rsidR="007D0077" w:rsidRPr="009D12E8" w:rsidRDefault="007D0077" w:rsidP="007D0077">
            <w:pPr>
              <w:pStyle w:val="04ABodyText"/>
              <w:numPr>
                <w:ilvl w:val="0"/>
                <w:numId w:val="0"/>
              </w:numPr>
              <w:spacing w:before="0" w:after="0" w:line="276" w:lineRule="auto"/>
              <w:rPr>
                <w:color w:val="4D4639"/>
                <w:sz w:val="22"/>
                <w:szCs w:val="22"/>
                <w:lang w:val="en-GB"/>
              </w:rPr>
            </w:pPr>
            <w:r w:rsidRPr="0090539D">
              <w:rPr>
                <w:color w:val="4D4639"/>
                <w:sz w:val="22"/>
                <w:szCs w:val="22"/>
                <w:lang w:val="en-GB"/>
              </w:rPr>
              <w:t>T</w:t>
            </w:r>
            <w:r>
              <w:rPr>
                <w:color w:val="4D4639"/>
                <w:sz w:val="22"/>
                <w:szCs w:val="22"/>
                <w:lang w:val="en-GB"/>
              </w:rPr>
              <w:t>o be confirmed by Approved contractor</w:t>
            </w:r>
          </w:p>
        </w:tc>
      </w:tr>
      <w:tr w:rsidR="007D0077" w:rsidRPr="006F238A" w14:paraId="7DBB5013" w14:textId="77777777" w:rsidTr="00001DD1">
        <w:trPr>
          <w:trHeight w:val="426"/>
        </w:trPr>
        <w:tc>
          <w:tcPr>
            <w:tcW w:w="4673" w:type="dxa"/>
            <w:vAlign w:val="center"/>
          </w:tcPr>
          <w:p w14:paraId="054F61E0" w14:textId="63370392" w:rsidR="007D0077" w:rsidRPr="009D12E8" w:rsidRDefault="007D0077" w:rsidP="007D0077">
            <w:pPr>
              <w:pStyle w:val="04ABodyText"/>
              <w:numPr>
                <w:ilvl w:val="0"/>
                <w:numId w:val="0"/>
              </w:numPr>
              <w:spacing w:before="0" w:after="0" w:line="276" w:lineRule="auto"/>
              <w:rPr>
                <w:color w:val="4D4639"/>
                <w:sz w:val="22"/>
                <w:szCs w:val="22"/>
                <w:lang w:val="en-GB"/>
              </w:rPr>
            </w:pPr>
            <w:r w:rsidRPr="009D12E8">
              <w:rPr>
                <w:color w:val="4D4639"/>
                <w:sz w:val="22"/>
                <w:szCs w:val="22"/>
                <w:lang w:val="en-GB"/>
              </w:rPr>
              <w:t xml:space="preserve">Submit sample to </w:t>
            </w:r>
            <w:r w:rsidR="000247AC">
              <w:rPr>
                <w:color w:val="4D4639"/>
                <w:sz w:val="22"/>
                <w:szCs w:val="22"/>
                <w:lang w:val="en-GB"/>
              </w:rPr>
              <w:t>a</w:t>
            </w:r>
            <w:r>
              <w:rPr>
                <w:color w:val="4D4639"/>
                <w:sz w:val="22"/>
                <w:szCs w:val="22"/>
                <w:lang w:val="en-GB"/>
              </w:rPr>
              <w:t>pproved contractor</w:t>
            </w:r>
          </w:p>
        </w:tc>
        <w:tc>
          <w:tcPr>
            <w:tcW w:w="1874" w:type="dxa"/>
            <w:vAlign w:val="center"/>
          </w:tcPr>
          <w:p w14:paraId="516A9196" w14:textId="77777777" w:rsidR="007D0077" w:rsidRPr="009D12E8" w:rsidRDefault="007D0077" w:rsidP="00001DD1">
            <w:pPr>
              <w:pStyle w:val="04ABodyText"/>
              <w:numPr>
                <w:ilvl w:val="0"/>
                <w:numId w:val="0"/>
              </w:numPr>
              <w:spacing w:before="0" w:after="0" w:line="276" w:lineRule="auto"/>
              <w:jc w:val="center"/>
              <w:rPr>
                <w:color w:val="4D4639"/>
                <w:sz w:val="22"/>
                <w:szCs w:val="22"/>
                <w:lang w:val="en-GB"/>
              </w:rPr>
            </w:pPr>
            <w:r w:rsidRPr="009D12E8">
              <w:rPr>
                <w:color w:val="4D4639"/>
                <w:sz w:val="22"/>
                <w:szCs w:val="22"/>
                <w:lang w:val="en-GB"/>
              </w:rPr>
              <w:t>Trust</w:t>
            </w:r>
          </w:p>
        </w:tc>
        <w:tc>
          <w:tcPr>
            <w:tcW w:w="2804" w:type="dxa"/>
            <w:vAlign w:val="center"/>
          </w:tcPr>
          <w:p w14:paraId="005FFEB7" w14:textId="0A93887D" w:rsidR="007D0077" w:rsidRPr="009D12E8" w:rsidRDefault="007D0077" w:rsidP="007D0077">
            <w:pPr>
              <w:pStyle w:val="04ABodyText"/>
              <w:numPr>
                <w:ilvl w:val="0"/>
                <w:numId w:val="0"/>
              </w:numPr>
              <w:spacing w:before="0" w:after="0" w:line="276" w:lineRule="auto"/>
              <w:rPr>
                <w:color w:val="4D4639"/>
                <w:sz w:val="22"/>
                <w:szCs w:val="22"/>
                <w:lang w:val="en-GB"/>
              </w:rPr>
            </w:pPr>
            <w:r w:rsidRPr="0090539D">
              <w:rPr>
                <w:color w:val="4D4639"/>
                <w:sz w:val="22"/>
                <w:szCs w:val="22"/>
                <w:lang w:val="en-GB"/>
              </w:rPr>
              <w:t>T</w:t>
            </w:r>
            <w:r>
              <w:rPr>
                <w:color w:val="4D4639"/>
                <w:sz w:val="22"/>
                <w:szCs w:val="22"/>
                <w:lang w:val="en-GB"/>
              </w:rPr>
              <w:t>o be confirmed by Approved contractor</w:t>
            </w:r>
          </w:p>
        </w:tc>
      </w:tr>
      <w:tr w:rsidR="000247AC" w:rsidRPr="006F238A" w14:paraId="4A1C1F03" w14:textId="77777777" w:rsidTr="00001DD1">
        <w:trPr>
          <w:trHeight w:val="426"/>
        </w:trPr>
        <w:tc>
          <w:tcPr>
            <w:tcW w:w="4673" w:type="dxa"/>
            <w:vAlign w:val="center"/>
          </w:tcPr>
          <w:p w14:paraId="7D09711A" w14:textId="7CDE73AB" w:rsidR="000247AC" w:rsidRPr="009D12E8" w:rsidRDefault="000247AC" w:rsidP="000247AC">
            <w:pPr>
              <w:pStyle w:val="04ABodyText"/>
              <w:numPr>
                <w:ilvl w:val="0"/>
                <w:numId w:val="0"/>
              </w:numPr>
              <w:spacing w:before="0" w:after="0" w:line="276" w:lineRule="auto"/>
              <w:rPr>
                <w:color w:val="4D4639"/>
                <w:sz w:val="22"/>
                <w:szCs w:val="22"/>
              </w:rPr>
            </w:pPr>
            <w:r>
              <w:rPr>
                <w:color w:val="4D4639"/>
                <w:sz w:val="22"/>
                <w:szCs w:val="22"/>
              </w:rPr>
              <w:t>SCC to contact all trusts with outstanding sample data</w:t>
            </w:r>
          </w:p>
        </w:tc>
        <w:tc>
          <w:tcPr>
            <w:tcW w:w="1874" w:type="dxa"/>
            <w:vAlign w:val="center"/>
          </w:tcPr>
          <w:p w14:paraId="6E44F6C4" w14:textId="431DD32E" w:rsidR="000247AC" w:rsidRPr="009D12E8" w:rsidRDefault="000247AC" w:rsidP="000247AC">
            <w:pPr>
              <w:pStyle w:val="04ABodyText"/>
              <w:numPr>
                <w:ilvl w:val="0"/>
                <w:numId w:val="0"/>
              </w:numPr>
              <w:spacing w:before="0" w:after="0" w:line="276" w:lineRule="auto"/>
              <w:jc w:val="center"/>
              <w:rPr>
                <w:color w:val="4D4639"/>
                <w:sz w:val="22"/>
                <w:szCs w:val="22"/>
              </w:rPr>
            </w:pPr>
            <w:r>
              <w:rPr>
                <w:color w:val="4D4639"/>
                <w:sz w:val="22"/>
                <w:szCs w:val="22"/>
              </w:rPr>
              <w:t>SCC</w:t>
            </w:r>
          </w:p>
        </w:tc>
        <w:tc>
          <w:tcPr>
            <w:tcW w:w="2804" w:type="dxa"/>
            <w:vAlign w:val="center"/>
          </w:tcPr>
          <w:p w14:paraId="66BBB503" w14:textId="356DB152" w:rsidR="000247AC" w:rsidRPr="0090539D" w:rsidRDefault="000247AC" w:rsidP="000247AC">
            <w:pPr>
              <w:pStyle w:val="04ABodyText"/>
              <w:numPr>
                <w:ilvl w:val="0"/>
                <w:numId w:val="0"/>
              </w:numPr>
              <w:spacing w:before="0" w:after="0" w:line="276" w:lineRule="auto"/>
              <w:rPr>
                <w:color w:val="4D4639"/>
                <w:sz w:val="22"/>
                <w:szCs w:val="22"/>
              </w:rPr>
            </w:pPr>
            <w:r>
              <w:rPr>
                <w:color w:val="4D4639"/>
                <w:sz w:val="22"/>
                <w:szCs w:val="22"/>
              </w:rPr>
              <w:t>Wednesday 6 January 2027</w:t>
            </w:r>
          </w:p>
        </w:tc>
      </w:tr>
      <w:tr w:rsidR="000247AC" w:rsidRPr="006F238A" w14:paraId="4DDC112B" w14:textId="77777777" w:rsidTr="00001DD1">
        <w:trPr>
          <w:trHeight w:val="426"/>
        </w:trPr>
        <w:tc>
          <w:tcPr>
            <w:tcW w:w="4673" w:type="dxa"/>
            <w:vAlign w:val="center"/>
          </w:tcPr>
          <w:p w14:paraId="10F3EB32" w14:textId="0385A5F8" w:rsidR="000247AC" w:rsidRPr="009D12E8" w:rsidRDefault="000247AC" w:rsidP="000247AC">
            <w:pPr>
              <w:pStyle w:val="04ABodyText"/>
              <w:numPr>
                <w:ilvl w:val="0"/>
                <w:numId w:val="0"/>
              </w:numPr>
              <w:spacing w:before="0" w:after="0" w:line="276" w:lineRule="auto"/>
              <w:rPr>
                <w:color w:val="4D4639"/>
                <w:sz w:val="22"/>
                <w:szCs w:val="22"/>
              </w:rPr>
            </w:pPr>
            <w:r>
              <w:rPr>
                <w:color w:val="4D4639"/>
                <w:sz w:val="22"/>
                <w:szCs w:val="22"/>
              </w:rPr>
              <w:t>CQC to contact all trusts with outstanding sample data</w:t>
            </w:r>
          </w:p>
        </w:tc>
        <w:tc>
          <w:tcPr>
            <w:tcW w:w="1874" w:type="dxa"/>
            <w:vAlign w:val="center"/>
          </w:tcPr>
          <w:p w14:paraId="78929C07" w14:textId="6B1E5C1C" w:rsidR="000247AC" w:rsidRPr="009D12E8" w:rsidRDefault="000247AC" w:rsidP="000247AC">
            <w:pPr>
              <w:pStyle w:val="04ABodyText"/>
              <w:numPr>
                <w:ilvl w:val="0"/>
                <w:numId w:val="0"/>
              </w:numPr>
              <w:spacing w:before="0" w:after="0" w:line="276" w:lineRule="auto"/>
              <w:jc w:val="center"/>
              <w:rPr>
                <w:color w:val="4D4639"/>
                <w:sz w:val="22"/>
                <w:szCs w:val="22"/>
              </w:rPr>
            </w:pPr>
            <w:r>
              <w:rPr>
                <w:color w:val="4D4639"/>
                <w:sz w:val="22"/>
                <w:szCs w:val="22"/>
              </w:rPr>
              <w:t>CQC</w:t>
            </w:r>
          </w:p>
        </w:tc>
        <w:tc>
          <w:tcPr>
            <w:tcW w:w="2804" w:type="dxa"/>
            <w:vAlign w:val="center"/>
          </w:tcPr>
          <w:p w14:paraId="2B78A198" w14:textId="29905836" w:rsidR="000247AC" w:rsidRPr="0090539D" w:rsidRDefault="000247AC" w:rsidP="000247AC">
            <w:pPr>
              <w:pStyle w:val="04ABodyText"/>
              <w:numPr>
                <w:ilvl w:val="0"/>
                <w:numId w:val="0"/>
              </w:numPr>
              <w:spacing w:before="0" w:after="0" w:line="276" w:lineRule="auto"/>
              <w:rPr>
                <w:color w:val="4D4639"/>
                <w:sz w:val="22"/>
                <w:szCs w:val="22"/>
              </w:rPr>
            </w:pPr>
            <w:r>
              <w:rPr>
                <w:color w:val="4D4639"/>
                <w:sz w:val="22"/>
                <w:szCs w:val="22"/>
              </w:rPr>
              <w:t>Monday 11 January 2027</w:t>
            </w:r>
          </w:p>
        </w:tc>
      </w:tr>
      <w:tr w:rsidR="000247AC" w:rsidRPr="006F238A" w14:paraId="02D1E1FB" w14:textId="77777777" w:rsidTr="00001DD1">
        <w:trPr>
          <w:trHeight w:val="426"/>
        </w:trPr>
        <w:tc>
          <w:tcPr>
            <w:tcW w:w="4673" w:type="dxa"/>
            <w:vAlign w:val="center"/>
          </w:tcPr>
          <w:p w14:paraId="15FBDF71" w14:textId="77777777" w:rsidR="000247AC" w:rsidRPr="009D12E8" w:rsidRDefault="000247AC" w:rsidP="000247AC">
            <w:pPr>
              <w:pStyle w:val="04ABodyText"/>
              <w:numPr>
                <w:ilvl w:val="0"/>
                <w:numId w:val="0"/>
              </w:numPr>
              <w:spacing w:before="0" w:after="0" w:line="276" w:lineRule="auto"/>
              <w:rPr>
                <w:color w:val="4D4639"/>
                <w:sz w:val="22"/>
                <w:szCs w:val="22"/>
                <w:lang w:val="en-GB"/>
              </w:rPr>
            </w:pPr>
            <w:r w:rsidRPr="009D12E8">
              <w:rPr>
                <w:color w:val="4D4639"/>
                <w:sz w:val="22"/>
                <w:szCs w:val="22"/>
                <w:lang w:val="en-GB"/>
              </w:rPr>
              <w:t>Fieldwork starts</w:t>
            </w:r>
          </w:p>
        </w:tc>
        <w:tc>
          <w:tcPr>
            <w:tcW w:w="1874" w:type="dxa"/>
            <w:vAlign w:val="center"/>
          </w:tcPr>
          <w:p w14:paraId="7AB7C18C" w14:textId="58E7E712" w:rsidR="000247AC" w:rsidRPr="009D12E8" w:rsidRDefault="000247AC" w:rsidP="000247AC">
            <w:pPr>
              <w:pStyle w:val="04ABodyText"/>
              <w:numPr>
                <w:ilvl w:val="0"/>
                <w:numId w:val="0"/>
              </w:numPr>
              <w:spacing w:before="0" w:after="0" w:line="276" w:lineRule="auto"/>
              <w:jc w:val="center"/>
              <w:rPr>
                <w:color w:val="4D4639"/>
                <w:sz w:val="22"/>
                <w:szCs w:val="22"/>
                <w:lang w:val="en-GB"/>
              </w:rPr>
            </w:pPr>
            <w:r>
              <w:rPr>
                <w:color w:val="4D4639"/>
                <w:sz w:val="22"/>
                <w:szCs w:val="22"/>
                <w:lang w:val="en-GB"/>
              </w:rPr>
              <w:t>Approved contractor</w:t>
            </w:r>
          </w:p>
        </w:tc>
        <w:tc>
          <w:tcPr>
            <w:tcW w:w="2804" w:type="dxa"/>
            <w:vAlign w:val="center"/>
          </w:tcPr>
          <w:p w14:paraId="76890D58" w14:textId="3B23C61E" w:rsidR="000247AC" w:rsidRPr="009D12E8" w:rsidRDefault="000247AC" w:rsidP="000247AC">
            <w:pPr>
              <w:pStyle w:val="04ABodyText"/>
              <w:numPr>
                <w:ilvl w:val="0"/>
                <w:numId w:val="0"/>
              </w:numPr>
              <w:spacing w:before="0" w:after="0" w:line="276" w:lineRule="auto"/>
              <w:rPr>
                <w:color w:val="4D4639"/>
                <w:sz w:val="22"/>
                <w:szCs w:val="22"/>
                <w:lang w:val="en-GB"/>
              </w:rPr>
            </w:pPr>
            <w:r>
              <w:rPr>
                <w:color w:val="4D4639"/>
                <w:sz w:val="22"/>
                <w:szCs w:val="22"/>
                <w:lang w:val="en-GB"/>
              </w:rPr>
              <w:t>Monday 18 January 2027</w:t>
            </w:r>
          </w:p>
        </w:tc>
      </w:tr>
      <w:tr w:rsidR="000247AC" w:rsidRPr="006F238A" w14:paraId="2FF345B5" w14:textId="77777777" w:rsidTr="001C6FD1">
        <w:trPr>
          <w:trHeight w:val="426"/>
        </w:trPr>
        <w:tc>
          <w:tcPr>
            <w:tcW w:w="4673" w:type="dxa"/>
            <w:vAlign w:val="center"/>
          </w:tcPr>
          <w:p w14:paraId="678DDF85" w14:textId="77777777" w:rsidR="000247AC" w:rsidRPr="009D12E8" w:rsidRDefault="000247AC" w:rsidP="000247AC">
            <w:pPr>
              <w:pStyle w:val="04ABodyText"/>
              <w:numPr>
                <w:ilvl w:val="0"/>
                <w:numId w:val="0"/>
              </w:numPr>
              <w:spacing w:before="0" w:after="0" w:line="276" w:lineRule="auto"/>
              <w:rPr>
                <w:color w:val="4D4639"/>
                <w:sz w:val="22"/>
                <w:szCs w:val="22"/>
                <w:lang w:val="en-GB"/>
              </w:rPr>
            </w:pPr>
            <w:r w:rsidRPr="009D12E8">
              <w:rPr>
                <w:color w:val="4D4639"/>
                <w:sz w:val="22"/>
                <w:szCs w:val="22"/>
                <w:lang w:val="en-GB"/>
              </w:rPr>
              <w:t>Fieldwork ends</w:t>
            </w:r>
          </w:p>
        </w:tc>
        <w:tc>
          <w:tcPr>
            <w:tcW w:w="1874" w:type="dxa"/>
            <w:vAlign w:val="center"/>
          </w:tcPr>
          <w:p w14:paraId="48C4EFDF" w14:textId="2AA5CABA" w:rsidR="000247AC" w:rsidRPr="009D12E8" w:rsidRDefault="000247AC" w:rsidP="000247AC">
            <w:pPr>
              <w:pStyle w:val="04ABodyText"/>
              <w:numPr>
                <w:ilvl w:val="0"/>
                <w:numId w:val="0"/>
              </w:numPr>
              <w:spacing w:before="0" w:after="0" w:line="276" w:lineRule="auto"/>
              <w:jc w:val="center"/>
              <w:rPr>
                <w:color w:val="4D4639"/>
                <w:sz w:val="22"/>
                <w:szCs w:val="22"/>
                <w:lang w:val="en-GB"/>
              </w:rPr>
            </w:pPr>
            <w:r>
              <w:rPr>
                <w:color w:val="4D4639"/>
                <w:sz w:val="22"/>
                <w:szCs w:val="22"/>
                <w:lang w:val="en-GB"/>
              </w:rPr>
              <w:t>Approved contractor</w:t>
            </w:r>
          </w:p>
        </w:tc>
        <w:tc>
          <w:tcPr>
            <w:tcW w:w="2804" w:type="dxa"/>
            <w:vAlign w:val="center"/>
          </w:tcPr>
          <w:p w14:paraId="46330FD5" w14:textId="75D0581C" w:rsidR="000247AC" w:rsidRPr="009D12E8" w:rsidRDefault="000247AC" w:rsidP="000247AC">
            <w:pPr>
              <w:pStyle w:val="04ABodyText"/>
              <w:numPr>
                <w:ilvl w:val="0"/>
                <w:numId w:val="0"/>
              </w:numPr>
              <w:spacing w:before="0" w:after="0" w:line="276" w:lineRule="auto"/>
              <w:rPr>
                <w:color w:val="4D4639"/>
                <w:sz w:val="22"/>
                <w:szCs w:val="22"/>
                <w:lang w:val="en-GB"/>
              </w:rPr>
            </w:pPr>
            <w:r>
              <w:rPr>
                <w:color w:val="4D4639"/>
                <w:sz w:val="22"/>
                <w:szCs w:val="22"/>
                <w:lang w:val="en-GB"/>
              </w:rPr>
              <w:t>Friday 16 April 2027</w:t>
            </w:r>
          </w:p>
        </w:tc>
      </w:tr>
    </w:tbl>
    <w:p w14:paraId="34C72C02" w14:textId="54D12CFF" w:rsidR="007115DF" w:rsidRPr="00134866" w:rsidRDefault="00134866" w:rsidP="00134866">
      <w:pPr>
        <w:pStyle w:val="Caption"/>
        <w:keepNext/>
        <w:rPr>
          <w:color w:val="007B4E"/>
          <w:sz w:val="22"/>
          <w:szCs w:val="22"/>
        </w:rPr>
      </w:pPr>
      <w:bookmarkStart w:id="127" w:name="_Toc81328851"/>
      <w:bookmarkStart w:id="128" w:name="_Hlk143866295"/>
      <w:r w:rsidRPr="00134866">
        <w:rPr>
          <w:color w:val="007B4E"/>
          <w:sz w:val="22"/>
          <w:szCs w:val="22"/>
        </w:rPr>
        <w:lastRenderedPageBreak/>
        <w:t xml:space="preserve">Table </w:t>
      </w:r>
      <w:r w:rsidR="006E7AE7">
        <w:rPr>
          <w:color w:val="007B4E"/>
          <w:sz w:val="22"/>
          <w:szCs w:val="22"/>
        </w:rPr>
        <w:t>4</w:t>
      </w:r>
      <w:r w:rsidRPr="00134866">
        <w:rPr>
          <w:color w:val="007B4E"/>
          <w:sz w:val="22"/>
          <w:szCs w:val="22"/>
        </w:rPr>
        <w:t xml:space="preserve">. </w:t>
      </w:r>
      <w:r w:rsidR="007115DF" w:rsidRPr="00134866">
        <w:rPr>
          <w:color w:val="007B4E"/>
          <w:sz w:val="22"/>
          <w:szCs w:val="22"/>
        </w:rPr>
        <w:t xml:space="preserve">Timetable for </w:t>
      </w:r>
      <w:r w:rsidR="00261116">
        <w:rPr>
          <w:color w:val="007B4E"/>
          <w:sz w:val="22"/>
          <w:szCs w:val="22"/>
        </w:rPr>
        <w:t>t</w:t>
      </w:r>
      <w:r w:rsidR="007115DF" w:rsidRPr="00134866">
        <w:rPr>
          <w:color w:val="007B4E"/>
          <w:sz w:val="22"/>
          <w:szCs w:val="22"/>
        </w:rPr>
        <w:t>rusts delivering the survey in-house</w:t>
      </w:r>
      <w:bookmarkEnd w:id="127"/>
    </w:p>
    <w:tbl>
      <w:tblPr>
        <w:tblStyle w:val="TableGrid"/>
        <w:tblW w:w="9290" w:type="dxa"/>
        <w:tblLook w:val="04A0" w:firstRow="1" w:lastRow="0" w:firstColumn="1" w:lastColumn="0" w:noHBand="0" w:noVBand="1"/>
      </w:tblPr>
      <w:tblGrid>
        <w:gridCol w:w="4643"/>
        <w:gridCol w:w="1895"/>
        <w:gridCol w:w="2752"/>
      </w:tblGrid>
      <w:tr w:rsidR="007115DF" w:rsidRPr="006F238A" w14:paraId="4435CD98" w14:textId="77777777" w:rsidTr="000048D6">
        <w:trPr>
          <w:trHeight w:val="321"/>
        </w:trPr>
        <w:tc>
          <w:tcPr>
            <w:tcW w:w="4643" w:type="dxa"/>
            <w:shd w:val="clear" w:color="auto" w:fill="007A4E"/>
            <w:vAlign w:val="center"/>
          </w:tcPr>
          <w:bookmarkEnd w:id="128"/>
          <w:p w14:paraId="57F02184" w14:textId="77777777" w:rsidR="007115DF" w:rsidRPr="006F238A" w:rsidRDefault="007115DF" w:rsidP="00F172B1">
            <w:pPr>
              <w:pStyle w:val="04ABodyText"/>
              <w:numPr>
                <w:ilvl w:val="0"/>
                <w:numId w:val="0"/>
              </w:numPr>
              <w:spacing w:before="0" w:after="0" w:line="276" w:lineRule="auto"/>
              <w:rPr>
                <w:b/>
                <w:color w:val="FFFFFF" w:themeColor="background1"/>
                <w:sz w:val="22"/>
                <w:szCs w:val="22"/>
                <w:lang w:val="en-GB" w:eastAsia="en-US"/>
              </w:rPr>
            </w:pPr>
            <w:r w:rsidRPr="006F238A">
              <w:rPr>
                <w:b/>
                <w:color w:val="FFFFFF" w:themeColor="background1"/>
                <w:sz w:val="22"/>
                <w:szCs w:val="22"/>
                <w:lang w:val="en-GB" w:eastAsia="en-US"/>
              </w:rPr>
              <w:t>Task</w:t>
            </w:r>
          </w:p>
        </w:tc>
        <w:tc>
          <w:tcPr>
            <w:tcW w:w="1895" w:type="dxa"/>
            <w:shd w:val="clear" w:color="auto" w:fill="007A4E"/>
            <w:vAlign w:val="center"/>
          </w:tcPr>
          <w:p w14:paraId="3242A829" w14:textId="77777777" w:rsidR="007115DF" w:rsidRPr="006F238A" w:rsidRDefault="007115DF" w:rsidP="00F172B1">
            <w:pPr>
              <w:pStyle w:val="04ABodyText"/>
              <w:numPr>
                <w:ilvl w:val="0"/>
                <w:numId w:val="0"/>
              </w:numPr>
              <w:spacing w:before="0" w:after="0" w:line="276" w:lineRule="auto"/>
              <w:rPr>
                <w:b/>
                <w:color w:val="FFFFFF" w:themeColor="background1"/>
                <w:sz w:val="22"/>
                <w:szCs w:val="22"/>
                <w:lang w:val="en-GB" w:eastAsia="en-US"/>
              </w:rPr>
            </w:pPr>
            <w:r w:rsidRPr="006F238A">
              <w:rPr>
                <w:b/>
                <w:color w:val="FFFFFF" w:themeColor="background1"/>
                <w:sz w:val="22"/>
                <w:szCs w:val="22"/>
                <w:lang w:val="en-GB" w:eastAsia="en-US"/>
              </w:rPr>
              <w:t>Responsibility</w:t>
            </w:r>
          </w:p>
        </w:tc>
        <w:tc>
          <w:tcPr>
            <w:tcW w:w="2752" w:type="dxa"/>
            <w:shd w:val="clear" w:color="auto" w:fill="007A4E"/>
            <w:vAlign w:val="center"/>
          </w:tcPr>
          <w:p w14:paraId="4239F341" w14:textId="77777777" w:rsidR="007115DF" w:rsidRPr="006F238A" w:rsidRDefault="007115DF" w:rsidP="00F172B1">
            <w:pPr>
              <w:pStyle w:val="04ABodyText"/>
              <w:numPr>
                <w:ilvl w:val="0"/>
                <w:numId w:val="0"/>
              </w:numPr>
              <w:spacing w:before="0" w:after="0" w:line="276" w:lineRule="auto"/>
              <w:rPr>
                <w:b/>
                <w:color w:val="FFFFFF" w:themeColor="background1"/>
                <w:sz w:val="22"/>
                <w:szCs w:val="22"/>
                <w:lang w:val="en-GB" w:eastAsia="en-US"/>
              </w:rPr>
            </w:pPr>
            <w:r w:rsidRPr="006F238A">
              <w:rPr>
                <w:b/>
                <w:color w:val="FFFFFF" w:themeColor="background1"/>
                <w:sz w:val="22"/>
                <w:szCs w:val="22"/>
                <w:lang w:val="en-GB" w:eastAsia="en-US"/>
              </w:rPr>
              <w:t>Date</w:t>
            </w:r>
          </w:p>
        </w:tc>
      </w:tr>
      <w:tr w:rsidR="002A00D1" w:rsidRPr="006F238A" w14:paraId="2ECF3231" w14:textId="77777777" w:rsidTr="00244AE8">
        <w:trPr>
          <w:trHeight w:val="166"/>
        </w:trPr>
        <w:tc>
          <w:tcPr>
            <w:tcW w:w="4643" w:type="dxa"/>
            <w:vAlign w:val="center"/>
          </w:tcPr>
          <w:p w14:paraId="3429960F" w14:textId="10E49AA5" w:rsidR="002A00D1" w:rsidRPr="002A00D1" w:rsidRDefault="001545AA" w:rsidP="003859E0">
            <w:pPr>
              <w:pStyle w:val="04ABodyText"/>
              <w:numPr>
                <w:ilvl w:val="0"/>
                <w:numId w:val="0"/>
              </w:numPr>
              <w:spacing w:before="0" w:after="0" w:line="276" w:lineRule="auto"/>
              <w:rPr>
                <w:color w:val="4D4639"/>
                <w:sz w:val="22"/>
                <w:szCs w:val="22"/>
                <w:lang w:val="en-GB"/>
              </w:rPr>
            </w:pPr>
            <w:r>
              <w:rPr>
                <w:color w:val="4D4639"/>
                <w:sz w:val="22"/>
                <w:szCs w:val="22"/>
                <w:lang w:val="en-GB"/>
              </w:rPr>
              <w:t>D</w:t>
            </w:r>
            <w:r w:rsidR="002A00D1">
              <w:rPr>
                <w:color w:val="4D4639"/>
                <w:sz w:val="22"/>
                <w:szCs w:val="22"/>
                <w:lang w:val="en-GB"/>
              </w:rPr>
              <w:t>ata protection documents available on website</w:t>
            </w:r>
          </w:p>
        </w:tc>
        <w:tc>
          <w:tcPr>
            <w:tcW w:w="1895" w:type="dxa"/>
            <w:vAlign w:val="center"/>
          </w:tcPr>
          <w:p w14:paraId="3A6E8D8C" w14:textId="1B8F9FDB" w:rsidR="002A00D1" w:rsidRPr="002A00D1" w:rsidRDefault="002A00D1" w:rsidP="003859E0">
            <w:pPr>
              <w:pStyle w:val="04ABodyText"/>
              <w:numPr>
                <w:ilvl w:val="0"/>
                <w:numId w:val="0"/>
              </w:numPr>
              <w:spacing w:before="0" w:after="0" w:line="276" w:lineRule="auto"/>
              <w:rPr>
                <w:color w:val="4D4639"/>
                <w:sz w:val="22"/>
                <w:szCs w:val="22"/>
                <w:lang w:val="en-GB"/>
              </w:rPr>
            </w:pPr>
            <w:r>
              <w:rPr>
                <w:color w:val="4D4639"/>
                <w:sz w:val="22"/>
                <w:szCs w:val="22"/>
                <w:lang w:val="en-GB"/>
              </w:rPr>
              <w:t>SCC</w:t>
            </w:r>
          </w:p>
        </w:tc>
        <w:tc>
          <w:tcPr>
            <w:tcW w:w="2752" w:type="dxa"/>
            <w:vAlign w:val="center"/>
          </w:tcPr>
          <w:p w14:paraId="3E39145E" w14:textId="4F40DC05" w:rsidR="002A00D1" w:rsidRPr="002A00D1" w:rsidRDefault="002A00D1" w:rsidP="003859E0">
            <w:pPr>
              <w:pStyle w:val="04ABodyText"/>
              <w:numPr>
                <w:ilvl w:val="0"/>
                <w:numId w:val="0"/>
              </w:numPr>
              <w:spacing w:before="0" w:after="0" w:line="276" w:lineRule="auto"/>
              <w:rPr>
                <w:color w:val="4D4639"/>
                <w:sz w:val="22"/>
                <w:szCs w:val="22"/>
                <w:lang w:val="en-GB"/>
              </w:rPr>
            </w:pPr>
            <w:r>
              <w:rPr>
                <w:color w:val="4D4639"/>
                <w:sz w:val="22"/>
                <w:szCs w:val="22"/>
                <w:lang w:val="en-GB"/>
              </w:rPr>
              <w:t>Thursday 27 August 2026</w:t>
            </w:r>
          </w:p>
        </w:tc>
      </w:tr>
      <w:tr w:rsidR="003859E0" w:rsidRPr="006F238A" w14:paraId="11F24D74" w14:textId="77777777" w:rsidTr="00244AE8">
        <w:trPr>
          <w:trHeight w:val="166"/>
        </w:trPr>
        <w:tc>
          <w:tcPr>
            <w:tcW w:w="4643" w:type="dxa"/>
            <w:vAlign w:val="center"/>
          </w:tcPr>
          <w:p w14:paraId="5F1D16E9" w14:textId="715E9034" w:rsidR="003859E0" w:rsidRPr="009D12E8" w:rsidRDefault="003859E0" w:rsidP="003859E0">
            <w:pPr>
              <w:pStyle w:val="04ABodyText"/>
              <w:numPr>
                <w:ilvl w:val="0"/>
                <w:numId w:val="0"/>
              </w:numPr>
              <w:spacing w:before="0" w:after="0" w:line="276" w:lineRule="auto"/>
              <w:rPr>
                <w:color w:val="4D4639"/>
                <w:sz w:val="22"/>
                <w:szCs w:val="22"/>
                <w:lang w:val="en-GB" w:eastAsia="en-US"/>
              </w:rPr>
            </w:pPr>
            <w:r>
              <w:rPr>
                <w:color w:val="4D4639"/>
                <w:sz w:val="22"/>
                <w:szCs w:val="22"/>
                <w:lang w:val="en-GB"/>
              </w:rPr>
              <w:t>English d</w:t>
            </w:r>
            <w:r w:rsidRPr="009D12E8">
              <w:rPr>
                <w:color w:val="4D4639"/>
                <w:sz w:val="22"/>
                <w:szCs w:val="22"/>
                <w:lang w:val="en-GB"/>
              </w:rPr>
              <w:t>issent poster available on the website</w:t>
            </w:r>
          </w:p>
        </w:tc>
        <w:tc>
          <w:tcPr>
            <w:tcW w:w="1895" w:type="dxa"/>
            <w:vAlign w:val="center"/>
          </w:tcPr>
          <w:p w14:paraId="7A04C88D" w14:textId="53CF0045" w:rsidR="003859E0" w:rsidRPr="009D12E8" w:rsidRDefault="003859E0" w:rsidP="003859E0">
            <w:pPr>
              <w:pStyle w:val="04ABodyText"/>
              <w:numPr>
                <w:ilvl w:val="0"/>
                <w:numId w:val="0"/>
              </w:numPr>
              <w:spacing w:before="0" w:after="0" w:line="276" w:lineRule="auto"/>
              <w:rPr>
                <w:color w:val="4D4639"/>
                <w:sz w:val="22"/>
                <w:szCs w:val="22"/>
                <w:lang w:val="en-GB" w:eastAsia="en-US"/>
              </w:rPr>
            </w:pPr>
            <w:r>
              <w:rPr>
                <w:color w:val="4D4639"/>
                <w:sz w:val="22"/>
                <w:szCs w:val="22"/>
                <w:lang w:val="en-GB"/>
              </w:rPr>
              <w:t>SCC</w:t>
            </w:r>
          </w:p>
        </w:tc>
        <w:tc>
          <w:tcPr>
            <w:tcW w:w="2752" w:type="dxa"/>
            <w:vAlign w:val="center"/>
          </w:tcPr>
          <w:p w14:paraId="248EB63F" w14:textId="2479DA81" w:rsidR="003859E0" w:rsidRPr="009D12E8" w:rsidRDefault="00951A28" w:rsidP="003859E0">
            <w:pPr>
              <w:pStyle w:val="04ABodyText"/>
              <w:numPr>
                <w:ilvl w:val="0"/>
                <w:numId w:val="0"/>
              </w:numPr>
              <w:spacing w:before="0" w:after="0" w:line="276" w:lineRule="auto"/>
              <w:rPr>
                <w:color w:val="4D4639"/>
                <w:sz w:val="22"/>
                <w:szCs w:val="22"/>
                <w:lang w:val="en-GB" w:eastAsia="en-US"/>
              </w:rPr>
            </w:pPr>
            <w:r>
              <w:rPr>
                <w:color w:val="4D4639"/>
                <w:sz w:val="22"/>
                <w:szCs w:val="22"/>
                <w:lang w:val="en-GB"/>
              </w:rPr>
              <w:t>Wednesday 2</w:t>
            </w:r>
            <w:r w:rsidR="003D7ABD">
              <w:rPr>
                <w:color w:val="4D4639"/>
                <w:sz w:val="22"/>
                <w:szCs w:val="22"/>
                <w:lang w:val="en-GB"/>
              </w:rPr>
              <w:t xml:space="preserve"> </w:t>
            </w:r>
            <w:r>
              <w:rPr>
                <w:color w:val="4D4639"/>
                <w:sz w:val="22"/>
                <w:szCs w:val="22"/>
                <w:lang w:val="en-GB"/>
              </w:rPr>
              <w:t>September 2026</w:t>
            </w:r>
          </w:p>
        </w:tc>
      </w:tr>
      <w:tr w:rsidR="005D6043" w:rsidRPr="006F238A" w14:paraId="003657FD" w14:textId="77777777" w:rsidTr="00244AE8">
        <w:trPr>
          <w:trHeight w:val="166"/>
        </w:trPr>
        <w:tc>
          <w:tcPr>
            <w:tcW w:w="4643" w:type="dxa"/>
            <w:vAlign w:val="center"/>
          </w:tcPr>
          <w:p w14:paraId="4A9EE427" w14:textId="0EA9ECC1" w:rsidR="005D6043" w:rsidRDefault="005D6043" w:rsidP="003859E0">
            <w:pPr>
              <w:pStyle w:val="04ABodyText"/>
              <w:numPr>
                <w:ilvl w:val="0"/>
                <w:numId w:val="0"/>
              </w:numPr>
              <w:spacing w:before="0" w:after="0" w:line="276" w:lineRule="auto"/>
              <w:rPr>
                <w:color w:val="4D4639"/>
                <w:sz w:val="22"/>
                <w:szCs w:val="22"/>
              </w:rPr>
            </w:pPr>
            <w:r>
              <w:rPr>
                <w:color w:val="4D4639"/>
                <w:sz w:val="22"/>
                <w:szCs w:val="22"/>
              </w:rPr>
              <w:t>Share draft versions of sampling materials – survey handbook; sampling instructions; sample declaration form; sample construction spreadsheet; for review and feedback</w:t>
            </w:r>
          </w:p>
        </w:tc>
        <w:tc>
          <w:tcPr>
            <w:tcW w:w="1895" w:type="dxa"/>
            <w:vAlign w:val="center"/>
          </w:tcPr>
          <w:p w14:paraId="4CA39824" w14:textId="7910A8D6" w:rsidR="005D6043" w:rsidRDefault="005D6043" w:rsidP="003859E0">
            <w:pPr>
              <w:pStyle w:val="04ABodyText"/>
              <w:numPr>
                <w:ilvl w:val="0"/>
                <w:numId w:val="0"/>
              </w:numPr>
              <w:spacing w:before="0" w:after="0" w:line="276" w:lineRule="auto"/>
              <w:rPr>
                <w:color w:val="4D4639"/>
                <w:sz w:val="22"/>
                <w:szCs w:val="22"/>
              </w:rPr>
            </w:pPr>
            <w:r>
              <w:rPr>
                <w:color w:val="4D4639"/>
                <w:sz w:val="22"/>
                <w:szCs w:val="22"/>
              </w:rPr>
              <w:t>SCC</w:t>
            </w:r>
          </w:p>
        </w:tc>
        <w:tc>
          <w:tcPr>
            <w:tcW w:w="2752" w:type="dxa"/>
            <w:vAlign w:val="center"/>
          </w:tcPr>
          <w:p w14:paraId="3B106D1A" w14:textId="3B746243" w:rsidR="005D6043" w:rsidRDefault="005D6043" w:rsidP="003859E0">
            <w:pPr>
              <w:pStyle w:val="04ABodyText"/>
              <w:numPr>
                <w:ilvl w:val="0"/>
                <w:numId w:val="0"/>
              </w:numPr>
              <w:spacing w:before="0" w:after="0" w:line="276" w:lineRule="auto"/>
              <w:rPr>
                <w:color w:val="4D4639"/>
                <w:sz w:val="22"/>
                <w:szCs w:val="22"/>
              </w:rPr>
            </w:pPr>
            <w:r>
              <w:rPr>
                <w:color w:val="4D4639"/>
                <w:sz w:val="22"/>
                <w:szCs w:val="22"/>
              </w:rPr>
              <w:t>Friday 4 September – Monday 14 September 2026</w:t>
            </w:r>
          </w:p>
        </w:tc>
      </w:tr>
      <w:tr w:rsidR="00951A28" w:rsidRPr="006F238A" w14:paraId="2882B790" w14:textId="77777777" w:rsidTr="00244AE8">
        <w:trPr>
          <w:trHeight w:val="166"/>
        </w:trPr>
        <w:tc>
          <w:tcPr>
            <w:tcW w:w="4643" w:type="dxa"/>
            <w:vAlign w:val="center"/>
          </w:tcPr>
          <w:p w14:paraId="67183091" w14:textId="77A96889" w:rsidR="00951A28" w:rsidRDefault="00951A28" w:rsidP="00951A28">
            <w:pPr>
              <w:pStyle w:val="04ABodyText"/>
              <w:numPr>
                <w:ilvl w:val="0"/>
                <w:numId w:val="0"/>
              </w:numPr>
              <w:spacing w:before="0" w:after="0" w:line="276" w:lineRule="auto"/>
              <w:rPr>
                <w:color w:val="4D4639"/>
                <w:sz w:val="22"/>
                <w:szCs w:val="22"/>
              </w:rPr>
            </w:pPr>
            <w:r>
              <w:rPr>
                <w:color w:val="4D4639"/>
                <w:sz w:val="22"/>
                <w:szCs w:val="22"/>
                <w:lang w:val="en-GB"/>
              </w:rPr>
              <w:t>Deadline for confirming any additional languages required for dissent posters</w:t>
            </w:r>
          </w:p>
        </w:tc>
        <w:tc>
          <w:tcPr>
            <w:tcW w:w="1895" w:type="dxa"/>
            <w:vAlign w:val="center"/>
          </w:tcPr>
          <w:p w14:paraId="260C068A" w14:textId="379596E2" w:rsidR="00951A28" w:rsidRDefault="00951A28" w:rsidP="00951A28">
            <w:pPr>
              <w:pStyle w:val="04ABodyText"/>
              <w:numPr>
                <w:ilvl w:val="0"/>
                <w:numId w:val="0"/>
              </w:numPr>
              <w:spacing w:before="0" w:after="0" w:line="276" w:lineRule="auto"/>
              <w:rPr>
                <w:color w:val="4D4639"/>
                <w:sz w:val="22"/>
                <w:szCs w:val="22"/>
              </w:rPr>
            </w:pPr>
            <w:r>
              <w:rPr>
                <w:color w:val="4D4639"/>
                <w:sz w:val="22"/>
                <w:szCs w:val="22"/>
              </w:rPr>
              <w:t>Trust</w:t>
            </w:r>
          </w:p>
        </w:tc>
        <w:tc>
          <w:tcPr>
            <w:tcW w:w="2752" w:type="dxa"/>
            <w:vAlign w:val="center"/>
          </w:tcPr>
          <w:p w14:paraId="3663AA22" w14:textId="0664163C" w:rsidR="00951A28" w:rsidDel="00A37D46" w:rsidRDefault="00951A28" w:rsidP="00951A28">
            <w:pPr>
              <w:pStyle w:val="04ABodyText"/>
              <w:numPr>
                <w:ilvl w:val="0"/>
                <w:numId w:val="0"/>
              </w:numPr>
              <w:spacing w:before="0" w:after="0" w:line="276" w:lineRule="auto"/>
              <w:rPr>
                <w:color w:val="4D4639"/>
                <w:sz w:val="22"/>
                <w:szCs w:val="22"/>
              </w:rPr>
            </w:pPr>
            <w:r>
              <w:rPr>
                <w:color w:val="4D4639"/>
                <w:sz w:val="22"/>
                <w:szCs w:val="22"/>
              </w:rPr>
              <w:t>Wednesday 16 September 2026</w:t>
            </w:r>
          </w:p>
        </w:tc>
      </w:tr>
      <w:tr w:rsidR="00951A28" w:rsidRPr="006F238A" w14:paraId="03E34514" w14:textId="77777777" w:rsidTr="00244AE8">
        <w:trPr>
          <w:trHeight w:val="166"/>
        </w:trPr>
        <w:tc>
          <w:tcPr>
            <w:tcW w:w="4643" w:type="dxa"/>
            <w:vAlign w:val="center"/>
          </w:tcPr>
          <w:p w14:paraId="36D95BF8" w14:textId="4CA82BFB" w:rsidR="00951A28" w:rsidRPr="009D12E8" w:rsidRDefault="00951A28" w:rsidP="00951A28">
            <w:pPr>
              <w:pStyle w:val="04ABodyText"/>
              <w:numPr>
                <w:ilvl w:val="0"/>
                <w:numId w:val="0"/>
              </w:numPr>
              <w:spacing w:before="0" w:after="0" w:line="276" w:lineRule="auto"/>
              <w:rPr>
                <w:color w:val="4D4639"/>
                <w:sz w:val="22"/>
                <w:szCs w:val="22"/>
              </w:rPr>
            </w:pPr>
            <w:r>
              <w:rPr>
                <w:color w:val="4D4639"/>
                <w:sz w:val="22"/>
                <w:szCs w:val="22"/>
              </w:rPr>
              <w:t>Translated dissent posters available on website</w:t>
            </w:r>
          </w:p>
        </w:tc>
        <w:tc>
          <w:tcPr>
            <w:tcW w:w="1895" w:type="dxa"/>
            <w:vAlign w:val="center"/>
          </w:tcPr>
          <w:p w14:paraId="4BAA175A" w14:textId="689061EF" w:rsidR="00951A28" w:rsidRDefault="00951A28" w:rsidP="00951A28">
            <w:pPr>
              <w:pStyle w:val="04ABodyText"/>
              <w:numPr>
                <w:ilvl w:val="0"/>
                <w:numId w:val="0"/>
              </w:numPr>
              <w:spacing w:before="0" w:after="0" w:line="276" w:lineRule="auto"/>
              <w:rPr>
                <w:color w:val="4D4639"/>
                <w:sz w:val="22"/>
                <w:szCs w:val="22"/>
              </w:rPr>
            </w:pPr>
            <w:r>
              <w:rPr>
                <w:color w:val="4D4639"/>
                <w:sz w:val="22"/>
                <w:szCs w:val="22"/>
              </w:rPr>
              <w:t>SCC</w:t>
            </w:r>
          </w:p>
        </w:tc>
        <w:tc>
          <w:tcPr>
            <w:tcW w:w="2752" w:type="dxa"/>
            <w:vAlign w:val="center"/>
          </w:tcPr>
          <w:p w14:paraId="574EC4DD" w14:textId="44100149" w:rsidR="00951A28" w:rsidDel="00A84978" w:rsidRDefault="00951A28" w:rsidP="00951A28">
            <w:pPr>
              <w:pStyle w:val="04ABodyText"/>
              <w:numPr>
                <w:ilvl w:val="0"/>
                <w:numId w:val="0"/>
              </w:numPr>
              <w:spacing w:before="0" w:after="0" w:line="276" w:lineRule="auto"/>
              <w:rPr>
                <w:color w:val="4D4639"/>
                <w:sz w:val="22"/>
                <w:szCs w:val="22"/>
              </w:rPr>
            </w:pPr>
            <w:r>
              <w:rPr>
                <w:color w:val="4D4639"/>
                <w:sz w:val="22"/>
                <w:szCs w:val="22"/>
              </w:rPr>
              <w:t>Thursday 24 September 2026</w:t>
            </w:r>
          </w:p>
        </w:tc>
      </w:tr>
      <w:tr w:rsidR="00951A28" w:rsidRPr="006F238A" w14:paraId="2488DF8E" w14:textId="77777777" w:rsidTr="00244AE8">
        <w:trPr>
          <w:trHeight w:val="166"/>
        </w:trPr>
        <w:tc>
          <w:tcPr>
            <w:tcW w:w="4643" w:type="dxa"/>
            <w:vAlign w:val="center"/>
          </w:tcPr>
          <w:p w14:paraId="04FBE4D5" w14:textId="02E455BC" w:rsidR="00951A28" w:rsidRPr="009D12E8" w:rsidRDefault="00951A28" w:rsidP="00951A28">
            <w:pPr>
              <w:pStyle w:val="04ABodyText"/>
              <w:numPr>
                <w:ilvl w:val="0"/>
                <w:numId w:val="0"/>
              </w:numPr>
              <w:spacing w:before="0" w:after="0" w:line="276" w:lineRule="auto"/>
              <w:rPr>
                <w:color w:val="4D4639"/>
                <w:sz w:val="22"/>
                <w:szCs w:val="22"/>
              </w:rPr>
            </w:pPr>
            <w:r w:rsidRPr="009D12E8">
              <w:rPr>
                <w:color w:val="4D4639"/>
                <w:sz w:val="22"/>
                <w:szCs w:val="22"/>
                <w:lang w:val="en-GB"/>
              </w:rPr>
              <w:t>Display dissent posters within Trust</w:t>
            </w:r>
          </w:p>
        </w:tc>
        <w:tc>
          <w:tcPr>
            <w:tcW w:w="1895" w:type="dxa"/>
            <w:vAlign w:val="center"/>
          </w:tcPr>
          <w:p w14:paraId="4E867747" w14:textId="0CB9C45F" w:rsidR="00951A28" w:rsidRDefault="00951A28" w:rsidP="00951A28">
            <w:pPr>
              <w:pStyle w:val="04ABodyText"/>
              <w:numPr>
                <w:ilvl w:val="0"/>
                <w:numId w:val="0"/>
              </w:numPr>
              <w:spacing w:before="0" w:after="0" w:line="276" w:lineRule="auto"/>
              <w:rPr>
                <w:color w:val="4D4639"/>
                <w:sz w:val="22"/>
                <w:szCs w:val="22"/>
              </w:rPr>
            </w:pPr>
            <w:r w:rsidRPr="009D12E8">
              <w:rPr>
                <w:color w:val="4D4639"/>
                <w:sz w:val="22"/>
                <w:szCs w:val="22"/>
                <w:lang w:val="en-GB"/>
              </w:rPr>
              <w:t>Trust</w:t>
            </w:r>
          </w:p>
        </w:tc>
        <w:tc>
          <w:tcPr>
            <w:tcW w:w="2752" w:type="dxa"/>
            <w:vAlign w:val="center"/>
          </w:tcPr>
          <w:p w14:paraId="179AB11A" w14:textId="7FE058E9" w:rsidR="00951A28" w:rsidRDefault="00951A28" w:rsidP="00951A28">
            <w:pPr>
              <w:pStyle w:val="04ABodyText"/>
              <w:numPr>
                <w:ilvl w:val="0"/>
                <w:numId w:val="0"/>
              </w:numPr>
              <w:spacing w:before="0" w:after="0" w:line="276" w:lineRule="auto"/>
              <w:rPr>
                <w:color w:val="4D4639"/>
                <w:sz w:val="22"/>
                <w:szCs w:val="22"/>
              </w:rPr>
            </w:pPr>
            <w:r>
              <w:rPr>
                <w:color w:val="4D4639"/>
                <w:sz w:val="22"/>
                <w:szCs w:val="22"/>
                <w:lang w:val="en-GB"/>
              </w:rPr>
              <w:t>Sunday 1 November – Monday 30 November 2026</w:t>
            </w:r>
          </w:p>
        </w:tc>
      </w:tr>
      <w:tr w:rsidR="00951A28" w:rsidRPr="006F238A" w14:paraId="46EC6A3C" w14:textId="77777777" w:rsidTr="00244AE8">
        <w:trPr>
          <w:trHeight w:val="166"/>
        </w:trPr>
        <w:tc>
          <w:tcPr>
            <w:tcW w:w="4643" w:type="dxa"/>
            <w:vAlign w:val="center"/>
          </w:tcPr>
          <w:p w14:paraId="17922852" w14:textId="77777777"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Ensure project team (Caldicott Guardian and person drawing sample) are aware of project timings</w:t>
            </w:r>
          </w:p>
        </w:tc>
        <w:tc>
          <w:tcPr>
            <w:tcW w:w="1895" w:type="dxa"/>
            <w:vAlign w:val="center"/>
          </w:tcPr>
          <w:p w14:paraId="5D2188B6" w14:textId="77777777"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Trust</w:t>
            </w:r>
          </w:p>
        </w:tc>
        <w:tc>
          <w:tcPr>
            <w:tcW w:w="2752" w:type="dxa"/>
            <w:vAlign w:val="center"/>
          </w:tcPr>
          <w:p w14:paraId="6A868D6C" w14:textId="5CBFDEF3" w:rsidR="00951A28" w:rsidRPr="009D12E8" w:rsidRDefault="00951A28" w:rsidP="00951A28">
            <w:pPr>
              <w:pStyle w:val="04ABodyText"/>
              <w:numPr>
                <w:ilvl w:val="0"/>
                <w:numId w:val="0"/>
              </w:numPr>
              <w:spacing w:before="0" w:after="0" w:line="276" w:lineRule="auto"/>
              <w:rPr>
                <w:color w:val="4D4639"/>
                <w:sz w:val="22"/>
                <w:szCs w:val="22"/>
                <w:lang w:val="en-GB"/>
              </w:rPr>
            </w:pPr>
            <w:r>
              <w:rPr>
                <w:color w:val="4D4639"/>
                <w:sz w:val="22"/>
                <w:szCs w:val="22"/>
                <w:lang w:val="en-GB"/>
              </w:rPr>
              <w:t>September 2026 – October 2026</w:t>
            </w:r>
          </w:p>
        </w:tc>
      </w:tr>
      <w:tr w:rsidR="00951A28" w:rsidRPr="006F238A" w14:paraId="0A71B2DE" w14:textId="77777777" w:rsidTr="00244AE8">
        <w:trPr>
          <w:trHeight w:val="166"/>
        </w:trPr>
        <w:tc>
          <w:tcPr>
            <w:tcW w:w="4643" w:type="dxa"/>
            <w:vAlign w:val="center"/>
          </w:tcPr>
          <w:p w14:paraId="76B45F41" w14:textId="0F1653EF"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 xml:space="preserve">Provide </w:t>
            </w:r>
            <w:r>
              <w:rPr>
                <w:color w:val="4D4639"/>
                <w:sz w:val="22"/>
                <w:szCs w:val="22"/>
                <w:lang w:val="en-GB"/>
              </w:rPr>
              <w:t xml:space="preserve">SCC </w:t>
            </w:r>
            <w:r w:rsidRPr="009D12E8">
              <w:rPr>
                <w:color w:val="4D4639"/>
                <w:sz w:val="22"/>
                <w:szCs w:val="22"/>
                <w:lang w:val="en-GB"/>
              </w:rPr>
              <w:t>with contact details of project team</w:t>
            </w:r>
          </w:p>
        </w:tc>
        <w:tc>
          <w:tcPr>
            <w:tcW w:w="1895" w:type="dxa"/>
            <w:vAlign w:val="center"/>
          </w:tcPr>
          <w:p w14:paraId="00B72A31" w14:textId="77777777"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Trust</w:t>
            </w:r>
          </w:p>
        </w:tc>
        <w:tc>
          <w:tcPr>
            <w:tcW w:w="2752" w:type="dxa"/>
            <w:vAlign w:val="center"/>
          </w:tcPr>
          <w:p w14:paraId="0DDA4ABB" w14:textId="47D8F74E" w:rsidR="00951A28" w:rsidRPr="009D12E8" w:rsidRDefault="00951A28" w:rsidP="00951A28">
            <w:pPr>
              <w:pStyle w:val="04ABodyText"/>
              <w:numPr>
                <w:ilvl w:val="0"/>
                <w:numId w:val="0"/>
              </w:numPr>
              <w:spacing w:before="0" w:after="0" w:line="276" w:lineRule="auto"/>
              <w:rPr>
                <w:color w:val="4D4639"/>
                <w:sz w:val="22"/>
                <w:szCs w:val="22"/>
                <w:lang w:val="en-GB"/>
              </w:rPr>
            </w:pPr>
            <w:r>
              <w:rPr>
                <w:color w:val="4D4639"/>
                <w:sz w:val="22"/>
                <w:szCs w:val="22"/>
                <w:lang w:val="en-GB"/>
              </w:rPr>
              <w:t>Friday 30 October 2026</w:t>
            </w:r>
          </w:p>
        </w:tc>
      </w:tr>
      <w:tr w:rsidR="00951A28" w:rsidRPr="006F238A" w14:paraId="2B23681B" w14:textId="77777777" w:rsidTr="00244AE8">
        <w:trPr>
          <w:trHeight w:val="166"/>
        </w:trPr>
        <w:tc>
          <w:tcPr>
            <w:tcW w:w="4643" w:type="dxa"/>
            <w:vAlign w:val="center"/>
          </w:tcPr>
          <w:p w14:paraId="46E79FD7" w14:textId="71D366FC" w:rsidR="00951A28" w:rsidRPr="009D12E8" w:rsidRDefault="00951A28" w:rsidP="00951A28">
            <w:pPr>
              <w:pStyle w:val="04ABodyText"/>
              <w:numPr>
                <w:ilvl w:val="0"/>
                <w:numId w:val="0"/>
              </w:numPr>
              <w:spacing w:before="0" w:after="0" w:line="276" w:lineRule="auto"/>
              <w:rPr>
                <w:color w:val="4D4639"/>
                <w:sz w:val="22"/>
                <w:szCs w:val="22"/>
                <w:lang w:val="en-GB"/>
              </w:rPr>
            </w:pPr>
            <w:r>
              <w:rPr>
                <w:color w:val="4D4639"/>
                <w:sz w:val="22"/>
                <w:szCs w:val="22"/>
                <w:lang w:val="en-GB"/>
              </w:rPr>
              <w:t>Trust w</w:t>
            </w:r>
            <w:r w:rsidRPr="009D12E8">
              <w:rPr>
                <w:color w:val="4D4639"/>
                <w:sz w:val="22"/>
                <w:szCs w:val="22"/>
                <w:lang w:val="en-GB"/>
              </w:rPr>
              <w:t>ebinar</w:t>
            </w:r>
            <w:r>
              <w:rPr>
                <w:color w:val="4D4639"/>
                <w:sz w:val="22"/>
                <w:szCs w:val="22"/>
                <w:lang w:val="en-GB"/>
              </w:rPr>
              <w:t xml:space="preserve"> (2)</w:t>
            </w:r>
          </w:p>
        </w:tc>
        <w:tc>
          <w:tcPr>
            <w:tcW w:w="1895" w:type="dxa"/>
            <w:vAlign w:val="center"/>
          </w:tcPr>
          <w:p w14:paraId="3EEBCB3E" w14:textId="5622C4B6" w:rsidR="00951A28" w:rsidRPr="009D12E8" w:rsidRDefault="00951A28" w:rsidP="00951A28">
            <w:pPr>
              <w:pStyle w:val="04ABodyText"/>
              <w:numPr>
                <w:ilvl w:val="0"/>
                <w:numId w:val="0"/>
              </w:numPr>
              <w:spacing w:before="0" w:after="0" w:line="276" w:lineRule="auto"/>
              <w:rPr>
                <w:color w:val="4D4639"/>
                <w:sz w:val="22"/>
                <w:szCs w:val="22"/>
                <w:lang w:val="en-GB"/>
              </w:rPr>
            </w:pPr>
            <w:r>
              <w:rPr>
                <w:color w:val="4D4639"/>
                <w:sz w:val="22"/>
                <w:szCs w:val="22"/>
                <w:lang w:val="en-GB"/>
              </w:rPr>
              <w:t>SCC</w:t>
            </w:r>
          </w:p>
        </w:tc>
        <w:tc>
          <w:tcPr>
            <w:tcW w:w="2752" w:type="dxa"/>
            <w:vAlign w:val="center"/>
          </w:tcPr>
          <w:p w14:paraId="76E0DA4B" w14:textId="03E50840" w:rsidR="00951A28" w:rsidRPr="009D12E8" w:rsidRDefault="00C82FD1" w:rsidP="00951A28">
            <w:pPr>
              <w:pStyle w:val="04ABodyText"/>
              <w:numPr>
                <w:ilvl w:val="0"/>
                <w:numId w:val="0"/>
              </w:numPr>
              <w:spacing w:before="0" w:after="0" w:line="276" w:lineRule="auto"/>
              <w:rPr>
                <w:color w:val="4D4639"/>
                <w:sz w:val="22"/>
                <w:szCs w:val="22"/>
                <w:lang w:val="en-GB"/>
              </w:rPr>
            </w:pPr>
            <w:r>
              <w:rPr>
                <w:color w:val="4D4639"/>
                <w:sz w:val="22"/>
                <w:szCs w:val="22"/>
                <w:lang w:val="en-GB"/>
              </w:rPr>
              <w:t>Tuesday 17</w:t>
            </w:r>
            <w:r w:rsidR="00951A28">
              <w:rPr>
                <w:color w:val="4D4639"/>
                <w:sz w:val="22"/>
                <w:szCs w:val="22"/>
                <w:lang w:val="en-GB"/>
              </w:rPr>
              <w:t xml:space="preserve"> November 2026</w:t>
            </w:r>
          </w:p>
        </w:tc>
      </w:tr>
      <w:tr w:rsidR="00951A28" w:rsidRPr="006F238A" w14:paraId="03B36EA1" w14:textId="77777777" w:rsidTr="00244AE8">
        <w:trPr>
          <w:trHeight w:val="166"/>
        </w:trPr>
        <w:tc>
          <w:tcPr>
            <w:tcW w:w="4643" w:type="dxa"/>
            <w:vAlign w:val="center"/>
          </w:tcPr>
          <w:p w14:paraId="085DAD34" w14:textId="50014013" w:rsidR="00951A28" w:rsidRPr="005F0DAA" w:rsidRDefault="00951A28" w:rsidP="00951A28">
            <w:pPr>
              <w:pStyle w:val="04ABodyText"/>
              <w:numPr>
                <w:ilvl w:val="0"/>
                <w:numId w:val="0"/>
              </w:numPr>
              <w:spacing w:before="0" w:after="0" w:line="276" w:lineRule="auto"/>
              <w:rPr>
                <w:color w:val="4D4639"/>
                <w:sz w:val="22"/>
                <w:szCs w:val="22"/>
                <w:highlight w:val="yellow"/>
                <w:lang w:val="en-GB"/>
              </w:rPr>
            </w:pPr>
            <w:r w:rsidRPr="004034EE">
              <w:rPr>
                <w:color w:val="4D4639"/>
                <w:sz w:val="22"/>
                <w:szCs w:val="22"/>
                <w:lang w:val="en-GB"/>
              </w:rPr>
              <w:t>Send completed statement of compliance</w:t>
            </w:r>
            <w:r w:rsidR="00DF3C9E">
              <w:rPr>
                <w:color w:val="4D4639"/>
                <w:sz w:val="22"/>
                <w:szCs w:val="22"/>
                <w:lang w:val="en-GB"/>
              </w:rPr>
              <w:t xml:space="preserve"> (data protection documents)</w:t>
            </w:r>
            <w:r w:rsidRPr="004034EE">
              <w:rPr>
                <w:color w:val="4D4639"/>
                <w:sz w:val="22"/>
                <w:szCs w:val="22"/>
                <w:lang w:val="en-GB"/>
              </w:rPr>
              <w:t xml:space="preserve"> to </w:t>
            </w:r>
            <w:r>
              <w:rPr>
                <w:color w:val="4D4639"/>
                <w:sz w:val="22"/>
                <w:szCs w:val="22"/>
                <w:lang w:val="en-GB"/>
              </w:rPr>
              <w:t>SCC</w:t>
            </w:r>
          </w:p>
        </w:tc>
        <w:tc>
          <w:tcPr>
            <w:tcW w:w="1895" w:type="dxa"/>
            <w:vAlign w:val="center"/>
          </w:tcPr>
          <w:p w14:paraId="0CCA4BC2" w14:textId="77777777" w:rsidR="00951A28" w:rsidRPr="00907819" w:rsidRDefault="00951A28" w:rsidP="00951A28">
            <w:pPr>
              <w:pStyle w:val="04ABodyText"/>
              <w:numPr>
                <w:ilvl w:val="0"/>
                <w:numId w:val="0"/>
              </w:numPr>
              <w:spacing w:before="0" w:after="0" w:line="276" w:lineRule="auto"/>
              <w:rPr>
                <w:color w:val="4D4639"/>
                <w:sz w:val="22"/>
                <w:szCs w:val="22"/>
                <w:lang w:val="en-GB"/>
              </w:rPr>
            </w:pPr>
            <w:r w:rsidRPr="00907819">
              <w:rPr>
                <w:color w:val="4D4639"/>
                <w:sz w:val="22"/>
                <w:szCs w:val="22"/>
                <w:lang w:val="en-GB"/>
              </w:rPr>
              <w:t>Trust</w:t>
            </w:r>
          </w:p>
        </w:tc>
        <w:tc>
          <w:tcPr>
            <w:tcW w:w="2752" w:type="dxa"/>
            <w:vAlign w:val="center"/>
          </w:tcPr>
          <w:p w14:paraId="47C8F6DE" w14:textId="1614605D" w:rsidR="00951A28" w:rsidRPr="00907819" w:rsidRDefault="002A00D1" w:rsidP="00951A28">
            <w:pPr>
              <w:pStyle w:val="04ABodyText"/>
              <w:numPr>
                <w:ilvl w:val="0"/>
                <w:numId w:val="0"/>
              </w:numPr>
              <w:spacing w:before="0" w:after="0" w:line="276" w:lineRule="auto"/>
              <w:rPr>
                <w:color w:val="4D4639"/>
                <w:sz w:val="22"/>
                <w:szCs w:val="22"/>
                <w:lang w:val="en-GB"/>
              </w:rPr>
            </w:pPr>
            <w:r>
              <w:rPr>
                <w:color w:val="4D4639"/>
                <w:sz w:val="22"/>
                <w:szCs w:val="22"/>
                <w:lang w:val="en-GB"/>
              </w:rPr>
              <w:t>Friday 20 November 2026</w:t>
            </w:r>
          </w:p>
        </w:tc>
      </w:tr>
      <w:tr w:rsidR="003D296E" w:rsidRPr="006F238A" w14:paraId="02487671" w14:textId="77777777" w:rsidTr="005A5835">
        <w:trPr>
          <w:trHeight w:val="166"/>
        </w:trPr>
        <w:tc>
          <w:tcPr>
            <w:tcW w:w="4643" w:type="dxa"/>
            <w:vAlign w:val="center"/>
          </w:tcPr>
          <w:p w14:paraId="673E463E" w14:textId="77777777" w:rsidR="003D296E" w:rsidRDefault="003D296E" w:rsidP="003D296E">
            <w:pPr>
              <w:pStyle w:val="04ABodyText"/>
              <w:numPr>
                <w:ilvl w:val="0"/>
                <w:numId w:val="0"/>
              </w:numPr>
              <w:spacing w:before="0" w:after="0" w:line="276" w:lineRule="auto"/>
              <w:rPr>
                <w:color w:val="4D4639"/>
                <w:sz w:val="22"/>
                <w:szCs w:val="22"/>
                <w:lang w:val="en-GB"/>
              </w:rPr>
            </w:pPr>
            <w:r w:rsidRPr="009D12E8">
              <w:rPr>
                <w:color w:val="4D4639"/>
                <w:sz w:val="22"/>
                <w:szCs w:val="22"/>
                <w:lang w:val="en-GB"/>
              </w:rPr>
              <w:t>Final</w:t>
            </w:r>
            <w:r>
              <w:rPr>
                <w:color w:val="4D4639"/>
                <w:sz w:val="22"/>
                <w:szCs w:val="22"/>
                <w:lang w:val="en-GB"/>
              </w:rPr>
              <w:t xml:space="preserve"> sampling</w:t>
            </w:r>
            <w:r w:rsidRPr="009D12E8">
              <w:rPr>
                <w:color w:val="4D4639"/>
                <w:sz w:val="22"/>
                <w:szCs w:val="22"/>
                <w:lang w:val="en-GB"/>
              </w:rPr>
              <w:t xml:space="preserve"> materials available on the website</w:t>
            </w:r>
            <w:r>
              <w:rPr>
                <w:color w:val="4D4639"/>
                <w:sz w:val="22"/>
                <w:szCs w:val="22"/>
                <w:lang w:val="en-GB"/>
              </w:rPr>
              <w:t xml:space="preserve"> after S251 approval </w:t>
            </w:r>
          </w:p>
          <w:p w14:paraId="2201A70A" w14:textId="215467C1" w:rsidR="003D296E" w:rsidRPr="009D12E8" w:rsidRDefault="003D296E" w:rsidP="003D296E">
            <w:pPr>
              <w:pStyle w:val="04ABodyText"/>
              <w:numPr>
                <w:ilvl w:val="0"/>
                <w:numId w:val="0"/>
              </w:numPr>
              <w:spacing w:before="0" w:after="0" w:line="276" w:lineRule="auto"/>
              <w:rPr>
                <w:color w:val="4D4639"/>
                <w:sz w:val="22"/>
                <w:szCs w:val="22"/>
                <w:lang w:val="en-GB"/>
              </w:rPr>
            </w:pPr>
            <w:r w:rsidRPr="00AC4A4E">
              <w:rPr>
                <w:b/>
                <w:bCs/>
                <w:color w:val="4D4639"/>
                <w:sz w:val="22"/>
                <w:szCs w:val="22"/>
                <w:lang w:val="en-GB"/>
              </w:rPr>
              <w:t>(including handbook)</w:t>
            </w:r>
          </w:p>
        </w:tc>
        <w:tc>
          <w:tcPr>
            <w:tcW w:w="1895" w:type="dxa"/>
            <w:vAlign w:val="center"/>
          </w:tcPr>
          <w:p w14:paraId="3471E3E1" w14:textId="3E1D1F92" w:rsidR="003D296E" w:rsidRPr="009D12E8" w:rsidRDefault="003D296E" w:rsidP="003D296E">
            <w:pPr>
              <w:pStyle w:val="04ABodyText"/>
              <w:numPr>
                <w:ilvl w:val="0"/>
                <w:numId w:val="0"/>
              </w:numPr>
              <w:spacing w:before="0" w:after="0" w:line="276" w:lineRule="auto"/>
              <w:rPr>
                <w:color w:val="4D4639"/>
                <w:sz w:val="22"/>
                <w:szCs w:val="22"/>
                <w:lang w:val="en-GB"/>
              </w:rPr>
            </w:pPr>
            <w:r>
              <w:rPr>
                <w:color w:val="4D4639"/>
                <w:sz w:val="22"/>
                <w:szCs w:val="22"/>
                <w:lang w:val="en-GB"/>
              </w:rPr>
              <w:t>SCC</w:t>
            </w:r>
          </w:p>
        </w:tc>
        <w:tc>
          <w:tcPr>
            <w:tcW w:w="2752" w:type="dxa"/>
            <w:vAlign w:val="center"/>
          </w:tcPr>
          <w:p w14:paraId="103FFFE4" w14:textId="6B9693C0" w:rsidR="003D296E" w:rsidRPr="009D12E8" w:rsidRDefault="00684A7D" w:rsidP="003D296E">
            <w:pPr>
              <w:pStyle w:val="04ABodyText"/>
              <w:numPr>
                <w:ilvl w:val="0"/>
                <w:numId w:val="0"/>
              </w:numPr>
              <w:spacing w:before="0" w:after="0" w:line="276" w:lineRule="auto"/>
              <w:rPr>
                <w:color w:val="4D4639"/>
                <w:sz w:val="22"/>
                <w:szCs w:val="22"/>
                <w:lang w:val="en-GB"/>
              </w:rPr>
            </w:pPr>
            <w:r w:rsidRPr="005F3B62">
              <w:rPr>
                <w:color w:val="4D4639"/>
                <w:sz w:val="22"/>
                <w:szCs w:val="22"/>
                <w:lang w:val="en-GB"/>
              </w:rPr>
              <w:t>Friday 23</w:t>
            </w:r>
            <w:r w:rsidRPr="005F3B62">
              <w:rPr>
                <w:color w:val="4D4639"/>
                <w:sz w:val="22"/>
                <w:szCs w:val="22"/>
                <w:vertAlign w:val="superscript"/>
                <w:lang w:val="en-GB"/>
              </w:rPr>
              <w:t>rd</w:t>
            </w:r>
            <w:r w:rsidRPr="005F3B62">
              <w:rPr>
                <w:color w:val="4D4639"/>
                <w:sz w:val="22"/>
                <w:szCs w:val="22"/>
                <w:lang w:val="en-GB"/>
              </w:rPr>
              <w:t xml:space="preserve"> October 2026</w:t>
            </w:r>
          </w:p>
        </w:tc>
      </w:tr>
      <w:tr w:rsidR="003D296E" w:rsidRPr="006F238A" w14:paraId="6D37BF78" w14:textId="77777777" w:rsidTr="00A11094">
        <w:trPr>
          <w:trHeight w:val="166"/>
        </w:trPr>
        <w:tc>
          <w:tcPr>
            <w:tcW w:w="4643" w:type="dxa"/>
            <w:vAlign w:val="center"/>
          </w:tcPr>
          <w:p w14:paraId="2AC3AEAF" w14:textId="465AFCA6" w:rsidR="003D296E" w:rsidRDefault="003D296E" w:rsidP="003D296E">
            <w:pPr>
              <w:pStyle w:val="04ABodyText"/>
              <w:numPr>
                <w:ilvl w:val="0"/>
                <w:numId w:val="0"/>
              </w:numPr>
              <w:spacing w:before="0" w:after="0" w:line="276" w:lineRule="auto"/>
              <w:rPr>
                <w:color w:val="4D4639"/>
                <w:sz w:val="22"/>
                <w:szCs w:val="22"/>
                <w:lang w:val="en-GB"/>
              </w:rPr>
            </w:pPr>
            <w:r w:rsidRPr="009D12E8">
              <w:rPr>
                <w:color w:val="4D4639"/>
                <w:sz w:val="22"/>
                <w:szCs w:val="22"/>
                <w:lang w:val="en-GB"/>
              </w:rPr>
              <w:t>Final materials available on the website</w:t>
            </w:r>
            <w:r>
              <w:rPr>
                <w:color w:val="4D4639"/>
                <w:sz w:val="22"/>
                <w:szCs w:val="22"/>
                <w:lang w:val="en-GB"/>
              </w:rPr>
              <w:t xml:space="preserve"> after </w:t>
            </w:r>
            <w:r w:rsidR="00616E54">
              <w:rPr>
                <w:color w:val="4D4639"/>
                <w:sz w:val="22"/>
                <w:szCs w:val="22"/>
                <w:lang w:val="en-GB"/>
              </w:rPr>
              <w:t>ethics review</w:t>
            </w:r>
            <w:r>
              <w:rPr>
                <w:color w:val="4D4639"/>
                <w:sz w:val="22"/>
                <w:szCs w:val="22"/>
                <w:lang w:val="en-GB"/>
              </w:rPr>
              <w:t xml:space="preserve"> </w:t>
            </w:r>
          </w:p>
          <w:p w14:paraId="60D36C7E" w14:textId="6BB1D3F4" w:rsidR="003D296E" w:rsidRPr="009D12E8" w:rsidRDefault="003D296E" w:rsidP="003D296E">
            <w:pPr>
              <w:pStyle w:val="04ABodyText"/>
              <w:numPr>
                <w:ilvl w:val="0"/>
                <w:numId w:val="0"/>
              </w:numPr>
              <w:spacing w:before="0" w:after="0" w:line="276" w:lineRule="auto"/>
              <w:rPr>
                <w:color w:val="4D4639"/>
                <w:sz w:val="22"/>
                <w:szCs w:val="22"/>
              </w:rPr>
            </w:pPr>
            <w:r w:rsidRPr="00AC4A4E">
              <w:rPr>
                <w:b/>
                <w:bCs/>
                <w:color w:val="4D4639"/>
                <w:sz w:val="22"/>
                <w:szCs w:val="22"/>
                <w:lang w:val="en-GB"/>
              </w:rPr>
              <w:t>(questionnaire</w:t>
            </w:r>
            <w:r>
              <w:rPr>
                <w:b/>
                <w:bCs/>
                <w:color w:val="4D4639"/>
                <w:sz w:val="22"/>
                <w:szCs w:val="22"/>
                <w:lang w:val="en-GB"/>
              </w:rPr>
              <w:t xml:space="preserve">, SMS, </w:t>
            </w:r>
            <w:r w:rsidRPr="00AC4A4E">
              <w:rPr>
                <w:b/>
                <w:bCs/>
                <w:color w:val="4D4639"/>
                <w:sz w:val="22"/>
                <w:szCs w:val="22"/>
                <w:lang w:val="en-GB"/>
              </w:rPr>
              <w:t>cover letters</w:t>
            </w:r>
            <w:r>
              <w:rPr>
                <w:b/>
                <w:bCs/>
                <w:color w:val="4D4639"/>
                <w:sz w:val="22"/>
                <w:szCs w:val="22"/>
                <w:lang w:val="en-GB"/>
              </w:rPr>
              <w:t xml:space="preserve"> and multi-language sheet</w:t>
            </w:r>
            <w:r w:rsidRPr="00AC4A4E">
              <w:rPr>
                <w:b/>
                <w:bCs/>
                <w:color w:val="4D4639"/>
                <w:sz w:val="22"/>
                <w:szCs w:val="22"/>
                <w:lang w:val="en-GB"/>
              </w:rPr>
              <w:t>)</w:t>
            </w:r>
          </w:p>
        </w:tc>
        <w:tc>
          <w:tcPr>
            <w:tcW w:w="1895" w:type="dxa"/>
            <w:vAlign w:val="center"/>
          </w:tcPr>
          <w:p w14:paraId="29F6137D" w14:textId="201D3AB1" w:rsidR="003D296E" w:rsidRDefault="003D296E" w:rsidP="003D296E">
            <w:pPr>
              <w:pStyle w:val="04ABodyText"/>
              <w:numPr>
                <w:ilvl w:val="0"/>
                <w:numId w:val="0"/>
              </w:numPr>
              <w:spacing w:before="0" w:after="0" w:line="276" w:lineRule="auto"/>
              <w:rPr>
                <w:color w:val="4D4639"/>
                <w:sz w:val="22"/>
                <w:szCs w:val="22"/>
              </w:rPr>
            </w:pPr>
            <w:r>
              <w:rPr>
                <w:color w:val="4D4639"/>
                <w:sz w:val="22"/>
                <w:szCs w:val="22"/>
                <w:lang w:val="en-GB"/>
              </w:rPr>
              <w:t>SCC</w:t>
            </w:r>
          </w:p>
        </w:tc>
        <w:tc>
          <w:tcPr>
            <w:tcW w:w="2752" w:type="dxa"/>
            <w:vAlign w:val="center"/>
          </w:tcPr>
          <w:p w14:paraId="60566399" w14:textId="5D02646A" w:rsidR="003D296E" w:rsidRDefault="003D296E" w:rsidP="003D296E">
            <w:pPr>
              <w:pStyle w:val="04ABodyText"/>
              <w:numPr>
                <w:ilvl w:val="0"/>
                <w:numId w:val="0"/>
              </w:numPr>
              <w:spacing w:before="0" w:after="0" w:line="276" w:lineRule="auto"/>
              <w:rPr>
                <w:color w:val="4D4639"/>
                <w:sz w:val="22"/>
                <w:szCs w:val="22"/>
              </w:rPr>
            </w:pPr>
            <w:r>
              <w:rPr>
                <w:color w:val="4D4639"/>
                <w:sz w:val="22"/>
                <w:szCs w:val="22"/>
              </w:rPr>
              <w:t>Tuesday 10 November 2026</w:t>
            </w:r>
          </w:p>
        </w:tc>
      </w:tr>
      <w:tr w:rsidR="005E59CC" w:rsidRPr="006F238A" w14:paraId="0F4844BA" w14:textId="77777777" w:rsidTr="00A11094">
        <w:trPr>
          <w:trHeight w:val="166"/>
        </w:trPr>
        <w:tc>
          <w:tcPr>
            <w:tcW w:w="4643" w:type="dxa"/>
            <w:vAlign w:val="center"/>
          </w:tcPr>
          <w:p w14:paraId="68283CEF" w14:textId="54B051E2" w:rsidR="005E59CC" w:rsidRPr="009D12E8" w:rsidRDefault="005E59CC" w:rsidP="003D296E">
            <w:pPr>
              <w:pStyle w:val="04ABodyText"/>
              <w:numPr>
                <w:ilvl w:val="0"/>
                <w:numId w:val="0"/>
              </w:numPr>
              <w:spacing w:before="0" w:after="0" w:line="276" w:lineRule="auto"/>
              <w:rPr>
                <w:color w:val="4D4639"/>
                <w:sz w:val="22"/>
                <w:szCs w:val="22"/>
              </w:rPr>
            </w:pPr>
            <w:r>
              <w:rPr>
                <w:color w:val="4D4639"/>
                <w:sz w:val="22"/>
                <w:szCs w:val="22"/>
              </w:rPr>
              <w:t>Share multilanguage sheet with centralised tool QR codes and short URLs</w:t>
            </w:r>
          </w:p>
        </w:tc>
        <w:tc>
          <w:tcPr>
            <w:tcW w:w="1895" w:type="dxa"/>
            <w:vAlign w:val="center"/>
          </w:tcPr>
          <w:p w14:paraId="6AB6948F" w14:textId="5EEB3EB1" w:rsidR="005E59CC" w:rsidRDefault="005E59CC" w:rsidP="003D296E">
            <w:pPr>
              <w:pStyle w:val="04ABodyText"/>
              <w:numPr>
                <w:ilvl w:val="0"/>
                <w:numId w:val="0"/>
              </w:numPr>
              <w:spacing w:before="0" w:after="0" w:line="276" w:lineRule="auto"/>
              <w:rPr>
                <w:color w:val="4D4639"/>
                <w:sz w:val="22"/>
                <w:szCs w:val="22"/>
              </w:rPr>
            </w:pPr>
            <w:r>
              <w:rPr>
                <w:color w:val="4D4639"/>
                <w:sz w:val="22"/>
                <w:szCs w:val="22"/>
              </w:rPr>
              <w:t>SCC</w:t>
            </w:r>
          </w:p>
        </w:tc>
        <w:tc>
          <w:tcPr>
            <w:tcW w:w="2752" w:type="dxa"/>
            <w:vAlign w:val="center"/>
          </w:tcPr>
          <w:p w14:paraId="796E15D3" w14:textId="58711C88" w:rsidR="005E59CC" w:rsidRDefault="002B6165" w:rsidP="003D296E">
            <w:pPr>
              <w:pStyle w:val="04ABodyText"/>
              <w:numPr>
                <w:ilvl w:val="0"/>
                <w:numId w:val="0"/>
              </w:numPr>
              <w:spacing w:before="0" w:after="0" w:line="276" w:lineRule="auto"/>
              <w:rPr>
                <w:color w:val="4D4639"/>
                <w:sz w:val="22"/>
                <w:szCs w:val="22"/>
              </w:rPr>
            </w:pPr>
            <w:r>
              <w:rPr>
                <w:color w:val="4D4639"/>
                <w:sz w:val="22"/>
                <w:szCs w:val="22"/>
              </w:rPr>
              <w:t>Wednesday 2 December 2026</w:t>
            </w:r>
          </w:p>
        </w:tc>
      </w:tr>
      <w:tr w:rsidR="0094515A" w:rsidRPr="006F238A" w14:paraId="0CA4BD2C" w14:textId="77777777" w:rsidTr="000C0BF5">
        <w:trPr>
          <w:trHeight w:val="166"/>
        </w:trPr>
        <w:tc>
          <w:tcPr>
            <w:tcW w:w="4643" w:type="dxa"/>
            <w:vAlign w:val="center"/>
          </w:tcPr>
          <w:p w14:paraId="30F491C3" w14:textId="3FD31644" w:rsidR="0094515A" w:rsidRPr="009D12E8" w:rsidRDefault="0094515A" w:rsidP="0094515A">
            <w:pPr>
              <w:pStyle w:val="04ABodyText"/>
              <w:numPr>
                <w:ilvl w:val="0"/>
                <w:numId w:val="0"/>
              </w:numPr>
              <w:spacing w:before="0" w:after="0" w:line="276" w:lineRule="auto"/>
              <w:rPr>
                <w:color w:val="4D4639"/>
                <w:sz w:val="22"/>
                <w:szCs w:val="22"/>
                <w:lang w:val="en-GB"/>
              </w:rPr>
            </w:pPr>
            <w:r>
              <w:rPr>
                <w:color w:val="4D4639"/>
                <w:sz w:val="22"/>
                <w:szCs w:val="22"/>
                <w:lang w:val="en-GB"/>
              </w:rPr>
              <w:t xml:space="preserve">Submission of </w:t>
            </w:r>
            <w:r w:rsidRPr="009D12E8">
              <w:rPr>
                <w:color w:val="4D4639"/>
                <w:sz w:val="22"/>
                <w:szCs w:val="22"/>
                <w:lang w:val="en-GB"/>
              </w:rPr>
              <w:t>PDF</w:t>
            </w:r>
            <w:r>
              <w:rPr>
                <w:color w:val="4D4639"/>
                <w:sz w:val="22"/>
                <w:szCs w:val="22"/>
                <w:lang w:val="en-GB"/>
              </w:rPr>
              <w:t xml:space="preserve"> materials (q</w:t>
            </w:r>
            <w:r w:rsidRPr="009D12E8">
              <w:rPr>
                <w:color w:val="4D4639"/>
                <w:sz w:val="22"/>
                <w:szCs w:val="22"/>
                <w:lang w:val="en-GB"/>
              </w:rPr>
              <w:t>uestionnaire, cover letter</w:t>
            </w:r>
            <w:r>
              <w:rPr>
                <w:color w:val="4D4639"/>
                <w:sz w:val="22"/>
                <w:szCs w:val="22"/>
                <w:lang w:val="en-GB"/>
              </w:rPr>
              <w:t>s, multilanguage sheet,</w:t>
            </w:r>
            <w:r w:rsidRPr="009D12E8">
              <w:rPr>
                <w:color w:val="4D4639"/>
                <w:sz w:val="22"/>
                <w:szCs w:val="22"/>
                <w:lang w:val="en-GB"/>
              </w:rPr>
              <w:t xml:space="preserve"> SMS text</w:t>
            </w:r>
            <w:r>
              <w:rPr>
                <w:color w:val="4D4639"/>
                <w:sz w:val="22"/>
                <w:szCs w:val="22"/>
                <w:lang w:val="en-GB"/>
              </w:rPr>
              <w:t>)</w:t>
            </w:r>
          </w:p>
        </w:tc>
        <w:tc>
          <w:tcPr>
            <w:tcW w:w="1895" w:type="dxa"/>
            <w:vAlign w:val="center"/>
          </w:tcPr>
          <w:p w14:paraId="3188AEF9" w14:textId="200A0DCA" w:rsidR="0094515A" w:rsidRPr="009D12E8" w:rsidRDefault="0094515A" w:rsidP="0094515A">
            <w:pPr>
              <w:pStyle w:val="04ABodyText"/>
              <w:numPr>
                <w:ilvl w:val="0"/>
                <w:numId w:val="0"/>
              </w:numPr>
              <w:spacing w:before="0" w:after="0" w:line="276" w:lineRule="auto"/>
              <w:rPr>
                <w:color w:val="4D4639"/>
                <w:sz w:val="22"/>
                <w:szCs w:val="22"/>
                <w:lang w:val="en-GB"/>
              </w:rPr>
            </w:pPr>
            <w:r>
              <w:rPr>
                <w:color w:val="4D4639"/>
                <w:sz w:val="22"/>
                <w:szCs w:val="22"/>
                <w:lang w:val="en-GB"/>
              </w:rPr>
              <w:t>Trust</w:t>
            </w:r>
          </w:p>
        </w:tc>
        <w:tc>
          <w:tcPr>
            <w:tcW w:w="2752" w:type="dxa"/>
            <w:vAlign w:val="center"/>
          </w:tcPr>
          <w:p w14:paraId="63AD5BB9" w14:textId="427AEC82" w:rsidR="0094515A" w:rsidRPr="009D12E8" w:rsidRDefault="0094515A" w:rsidP="0094515A">
            <w:pPr>
              <w:pStyle w:val="04ABodyText"/>
              <w:numPr>
                <w:ilvl w:val="0"/>
                <w:numId w:val="0"/>
              </w:numPr>
              <w:spacing w:before="0" w:after="0" w:line="276" w:lineRule="auto"/>
              <w:rPr>
                <w:color w:val="4D4639"/>
                <w:sz w:val="22"/>
                <w:szCs w:val="22"/>
                <w:lang w:val="en-GB"/>
              </w:rPr>
            </w:pPr>
            <w:r>
              <w:rPr>
                <w:color w:val="4D4639"/>
                <w:sz w:val="22"/>
                <w:szCs w:val="22"/>
                <w:lang w:val="en-GB"/>
              </w:rPr>
              <w:t>Friday 11 December 2026</w:t>
            </w:r>
          </w:p>
        </w:tc>
      </w:tr>
      <w:tr w:rsidR="0094515A" w:rsidRPr="006F238A" w14:paraId="76DFFA11" w14:textId="77777777" w:rsidTr="000C0BF5">
        <w:trPr>
          <w:trHeight w:val="166"/>
        </w:trPr>
        <w:tc>
          <w:tcPr>
            <w:tcW w:w="4643" w:type="dxa"/>
            <w:vAlign w:val="center"/>
          </w:tcPr>
          <w:p w14:paraId="26FA0938" w14:textId="00D01903" w:rsidR="0094515A" w:rsidRPr="009D12E8" w:rsidRDefault="0094515A" w:rsidP="0094515A">
            <w:pPr>
              <w:pStyle w:val="04ABodyText"/>
              <w:numPr>
                <w:ilvl w:val="0"/>
                <w:numId w:val="0"/>
              </w:numPr>
              <w:spacing w:before="0" w:after="0" w:line="276" w:lineRule="auto"/>
              <w:rPr>
                <w:color w:val="4D4639"/>
                <w:sz w:val="22"/>
                <w:szCs w:val="22"/>
                <w:lang w:val="en-GB"/>
              </w:rPr>
            </w:pPr>
            <w:r w:rsidRPr="009D12E8">
              <w:rPr>
                <w:color w:val="4D4639"/>
                <w:sz w:val="22"/>
                <w:szCs w:val="22"/>
                <w:lang w:val="en-GB"/>
              </w:rPr>
              <w:t>S</w:t>
            </w:r>
            <w:r>
              <w:rPr>
                <w:color w:val="4D4639"/>
                <w:sz w:val="22"/>
                <w:szCs w:val="22"/>
                <w:lang w:val="en-GB"/>
              </w:rPr>
              <w:t>ubmission of hard copy materials (</w:t>
            </w:r>
            <w:r w:rsidRPr="009D12E8">
              <w:rPr>
                <w:color w:val="4D4639"/>
                <w:sz w:val="22"/>
                <w:szCs w:val="22"/>
                <w:lang w:val="en-GB"/>
              </w:rPr>
              <w:t xml:space="preserve">questionnaire, </w:t>
            </w:r>
            <w:r>
              <w:rPr>
                <w:color w:val="4D4639"/>
                <w:sz w:val="22"/>
                <w:szCs w:val="22"/>
                <w:lang w:val="en-GB"/>
              </w:rPr>
              <w:t>cover letters, multilanguage sheet, SMS text)</w:t>
            </w:r>
          </w:p>
        </w:tc>
        <w:tc>
          <w:tcPr>
            <w:tcW w:w="1895" w:type="dxa"/>
            <w:vAlign w:val="center"/>
          </w:tcPr>
          <w:p w14:paraId="614060B7" w14:textId="4A5C3D24" w:rsidR="0094515A" w:rsidRPr="009D12E8" w:rsidRDefault="0094515A" w:rsidP="0094515A">
            <w:pPr>
              <w:pStyle w:val="04ABodyText"/>
              <w:numPr>
                <w:ilvl w:val="0"/>
                <w:numId w:val="0"/>
              </w:numPr>
              <w:spacing w:before="0" w:after="0" w:line="276" w:lineRule="auto"/>
              <w:rPr>
                <w:color w:val="4D4639"/>
                <w:sz w:val="22"/>
                <w:szCs w:val="22"/>
                <w:lang w:val="en-GB"/>
              </w:rPr>
            </w:pPr>
            <w:r>
              <w:rPr>
                <w:color w:val="4D4639"/>
                <w:sz w:val="22"/>
                <w:szCs w:val="22"/>
                <w:lang w:val="en-GB"/>
              </w:rPr>
              <w:t>Trust</w:t>
            </w:r>
          </w:p>
        </w:tc>
        <w:tc>
          <w:tcPr>
            <w:tcW w:w="2752" w:type="dxa"/>
            <w:vAlign w:val="center"/>
          </w:tcPr>
          <w:p w14:paraId="7DCB2F3C" w14:textId="04010DE8" w:rsidR="0094515A" w:rsidRPr="009D12E8" w:rsidRDefault="0094515A" w:rsidP="0094515A">
            <w:pPr>
              <w:pStyle w:val="04ABodyText"/>
              <w:numPr>
                <w:ilvl w:val="0"/>
                <w:numId w:val="0"/>
              </w:numPr>
              <w:spacing w:before="0" w:after="0" w:line="276" w:lineRule="auto"/>
              <w:rPr>
                <w:color w:val="4D4639"/>
                <w:sz w:val="22"/>
                <w:szCs w:val="22"/>
                <w:lang w:val="en-GB"/>
              </w:rPr>
            </w:pPr>
            <w:r>
              <w:rPr>
                <w:color w:val="4D4639"/>
                <w:sz w:val="22"/>
                <w:szCs w:val="22"/>
                <w:lang w:val="en-GB"/>
              </w:rPr>
              <w:t>Tuesday 5 January 2027</w:t>
            </w:r>
          </w:p>
        </w:tc>
      </w:tr>
      <w:tr w:rsidR="00951A28" w:rsidRPr="006F238A" w14:paraId="796A7AE0" w14:textId="77777777" w:rsidTr="00244AE8">
        <w:trPr>
          <w:trHeight w:val="166"/>
        </w:trPr>
        <w:tc>
          <w:tcPr>
            <w:tcW w:w="4643" w:type="dxa"/>
            <w:vAlign w:val="center"/>
          </w:tcPr>
          <w:p w14:paraId="09896653" w14:textId="21A70D77"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lastRenderedPageBreak/>
              <w:t>Sample to be drawn and checked</w:t>
            </w:r>
            <w:r w:rsidR="0064309C">
              <w:rPr>
                <w:color w:val="4D4639"/>
                <w:sz w:val="22"/>
                <w:szCs w:val="22"/>
                <w:lang w:val="en-GB"/>
              </w:rPr>
              <w:t>*</w:t>
            </w:r>
          </w:p>
        </w:tc>
        <w:tc>
          <w:tcPr>
            <w:tcW w:w="1895" w:type="dxa"/>
            <w:vAlign w:val="center"/>
          </w:tcPr>
          <w:p w14:paraId="77273346" w14:textId="77777777"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Trust</w:t>
            </w:r>
          </w:p>
        </w:tc>
        <w:tc>
          <w:tcPr>
            <w:tcW w:w="2752" w:type="dxa"/>
            <w:vAlign w:val="center"/>
          </w:tcPr>
          <w:p w14:paraId="35E6FC51" w14:textId="57BD4427" w:rsidR="00951A28" w:rsidRPr="009D12E8" w:rsidRDefault="0064309C" w:rsidP="00951A28">
            <w:pPr>
              <w:pStyle w:val="04ABodyText"/>
              <w:numPr>
                <w:ilvl w:val="0"/>
                <w:numId w:val="0"/>
              </w:numPr>
              <w:spacing w:before="0" w:after="0" w:line="276" w:lineRule="auto"/>
              <w:rPr>
                <w:color w:val="4D4639"/>
                <w:sz w:val="22"/>
                <w:szCs w:val="22"/>
                <w:lang w:val="en-GB"/>
              </w:rPr>
            </w:pPr>
            <w:r>
              <w:rPr>
                <w:color w:val="4D4639"/>
                <w:sz w:val="22"/>
                <w:szCs w:val="22"/>
                <w:lang w:val="en-GB"/>
              </w:rPr>
              <w:t>Tuesday 1 December 2026 – Tuesday 5</w:t>
            </w:r>
            <w:r w:rsidR="003D7ABD">
              <w:rPr>
                <w:color w:val="4D4639"/>
                <w:sz w:val="22"/>
                <w:szCs w:val="22"/>
                <w:lang w:val="en-GB"/>
              </w:rPr>
              <w:t xml:space="preserve"> </w:t>
            </w:r>
            <w:r>
              <w:rPr>
                <w:color w:val="4D4639"/>
                <w:sz w:val="22"/>
                <w:szCs w:val="22"/>
                <w:lang w:val="en-GB"/>
              </w:rPr>
              <w:t>January 2027</w:t>
            </w:r>
          </w:p>
        </w:tc>
      </w:tr>
      <w:tr w:rsidR="00951A28" w:rsidRPr="006F238A" w14:paraId="2BF40826" w14:textId="77777777" w:rsidTr="00244AE8">
        <w:trPr>
          <w:trHeight w:val="166"/>
        </w:trPr>
        <w:tc>
          <w:tcPr>
            <w:tcW w:w="4643" w:type="dxa"/>
            <w:vAlign w:val="center"/>
          </w:tcPr>
          <w:p w14:paraId="04F8E036" w14:textId="27781766" w:rsidR="00951A28" w:rsidRPr="00EE663E" w:rsidRDefault="00951A28" w:rsidP="00951A28">
            <w:pPr>
              <w:pStyle w:val="04ABodyText"/>
              <w:numPr>
                <w:ilvl w:val="0"/>
                <w:numId w:val="0"/>
              </w:numPr>
              <w:spacing w:before="0" w:after="0" w:line="276" w:lineRule="auto"/>
              <w:rPr>
                <w:color w:val="4D4639"/>
                <w:sz w:val="22"/>
                <w:szCs w:val="22"/>
                <w:lang w:val="en-GB"/>
              </w:rPr>
            </w:pPr>
            <w:r w:rsidRPr="00EE663E">
              <w:rPr>
                <w:color w:val="4D4639"/>
                <w:sz w:val="22"/>
                <w:szCs w:val="22"/>
                <w:lang w:val="en-GB"/>
              </w:rPr>
              <w:t>Completed sample declaration form to be signed by Caldicott Guardian</w:t>
            </w:r>
            <w:r>
              <w:rPr>
                <w:color w:val="4D4639"/>
                <w:sz w:val="22"/>
                <w:szCs w:val="22"/>
                <w:lang w:val="en-GB"/>
              </w:rPr>
              <w:t xml:space="preserve"> deadline</w:t>
            </w:r>
          </w:p>
        </w:tc>
        <w:tc>
          <w:tcPr>
            <w:tcW w:w="1895" w:type="dxa"/>
            <w:vAlign w:val="center"/>
          </w:tcPr>
          <w:p w14:paraId="5ABE1C68" w14:textId="77777777"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Trust</w:t>
            </w:r>
          </w:p>
        </w:tc>
        <w:tc>
          <w:tcPr>
            <w:tcW w:w="2752" w:type="dxa"/>
            <w:vAlign w:val="center"/>
          </w:tcPr>
          <w:p w14:paraId="4A54A2BD" w14:textId="1776E31E" w:rsidR="00951A28" w:rsidRPr="009D12E8" w:rsidRDefault="00254A14" w:rsidP="00951A28">
            <w:pPr>
              <w:pStyle w:val="04ABodyText"/>
              <w:numPr>
                <w:ilvl w:val="0"/>
                <w:numId w:val="0"/>
              </w:numPr>
              <w:spacing w:before="0" w:after="0" w:line="276" w:lineRule="auto"/>
              <w:rPr>
                <w:color w:val="4D4639"/>
                <w:sz w:val="22"/>
                <w:szCs w:val="22"/>
                <w:lang w:val="en-GB"/>
              </w:rPr>
            </w:pPr>
            <w:r>
              <w:rPr>
                <w:color w:val="4D4639"/>
                <w:sz w:val="22"/>
                <w:szCs w:val="22"/>
                <w:lang w:val="en-GB"/>
              </w:rPr>
              <w:t>Tuesday 5 January 2027</w:t>
            </w:r>
          </w:p>
        </w:tc>
      </w:tr>
      <w:tr w:rsidR="00951A28" w:rsidRPr="006F238A" w14:paraId="52FD9F51" w14:textId="77777777" w:rsidTr="00244AE8">
        <w:trPr>
          <w:trHeight w:val="166"/>
        </w:trPr>
        <w:tc>
          <w:tcPr>
            <w:tcW w:w="4643" w:type="dxa"/>
            <w:vAlign w:val="center"/>
          </w:tcPr>
          <w:p w14:paraId="4BE96B54" w14:textId="450C47A7" w:rsidR="00951A28" w:rsidRPr="00EE663E" w:rsidRDefault="00951A28" w:rsidP="00951A28">
            <w:pPr>
              <w:pStyle w:val="04ABodyText"/>
              <w:numPr>
                <w:ilvl w:val="0"/>
                <w:numId w:val="0"/>
              </w:numPr>
              <w:spacing w:before="0" w:after="0" w:line="276" w:lineRule="auto"/>
              <w:rPr>
                <w:color w:val="4D4639"/>
                <w:sz w:val="22"/>
                <w:szCs w:val="22"/>
                <w:lang w:val="en-GB"/>
              </w:rPr>
            </w:pPr>
            <w:r w:rsidRPr="00EE663E">
              <w:rPr>
                <w:color w:val="4D4639"/>
                <w:sz w:val="22"/>
                <w:szCs w:val="22"/>
                <w:lang w:val="en-GB"/>
              </w:rPr>
              <w:t xml:space="preserve">Submit sample declaration form to </w:t>
            </w:r>
            <w:r>
              <w:rPr>
                <w:color w:val="4D4639"/>
                <w:sz w:val="22"/>
                <w:szCs w:val="22"/>
                <w:lang w:val="en-GB"/>
              </w:rPr>
              <w:t>SCC</w:t>
            </w:r>
          </w:p>
        </w:tc>
        <w:tc>
          <w:tcPr>
            <w:tcW w:w="1895" w:type="dxa"/>
            <w:vAlign w:val="center"/>
          </w:tcPr>
          <w:p w14:paraId="54C740F8" w14:textId="77777777"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Trust</w:t>
            </w:r>
          </w:p>
        </w:tc>
        <w:tc>
          <w:tcPr>
            <w:tcW w:w="2752" w:type="dxa"/>
            <w:vAlign w:val="center"/>
          </w:tcPr>
          <w:p w14:paraId="7B14408F" w14:textId="141DEB91" w:rsidR="00951A28" w:rsidRPr="009D12E8" w:rsidRDefault="003F1F80" w:rsidP="00951A28">
            <w:pPr>
              <w:pStyle w:val="04ABodyText"/>
              <w:numPr>
                <w:ilvl w:val="0"/>
                <w:numId w:val="0"/>
              </w:numPr>
              <w:spacing w:before="0" w:after="0" w:line="276" w:lineRule="auto"/>
              <w:rPr>
                <w:color w:val="4D4639"/>
                <w:sz w:val="22"/>
                <w:szCs w:val="22"/>
                <w:lang w:val="en-GB"/>
              </w:rPr>
            </w:pPr>
            <w:r>
              <w:rPr>
                <w:color w:val="4D4639"/>
                <w:sz w:val="22"/>
                <w:szCs w:val="22"/>
                <w:lang w:val="en-GB"/>
              </w:rPr>
              <w:t>Tuesday 5 January 2027</w:t>
            </w:r>
          </w:p>
        </w:tc>
      </w:tr>
      <w:tr w:rsidR="00951A28" w:rsidRPr="006F238A" w14:paraId="55C6EAAE" w14:textId="77777777" w:rsidTr="00244AE8">
        <w:trPr>
          <w:trHeight w:val="166"/>
        </w:trPr>
        <w:tc>
          <w:tcPr>
            <w:tcW w:w="4643" w:type="dxa"/>
            <w:vAlign w:val="center"/>
          </w:tcPr>
          <w:p w14:paraId="66D5B985" w14:textId="37F26937"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 xml:space="preserve">Submit sample data to the </w:t>
            </w:r>
            <w:r>
              <w:rPr>
                <w:color w:val="4D4639"/>
                <w:sz w:val="22"/>
                <w:szCs w:val="22"/>
                <w:lang w:val="en-GB"/>
              </w:rPr>
              <w:t>SCC*</w:t>
            </w:r>
          </w:p>
        </w:tc>
        <w:tc>
          <w:tcPr>
            <w:tcW w:w="1895" w:type="dxa"/>
            <w:vAlign w:val="center"/>
          </w:tcPr>
          <w:p w14:paraId="303B0E04" w14:textId="77777777"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Trust</w:t>
            </w:r>
          </w:p>
        </w:tc>
        <w:tc>
          <w:tcPr>
            <w:tcW w:w="2752" w:type="dxa"/>
            <w:vAlign w:val="center"/>
          </w:tcPr>
          <w:p w14:paraId="64957C1A" w14:textId="3157DA04" w:rsidR="00951A28" w:rsidRPr="009D12E8" w:rsidRDefault="00C14AFF" w:rsidP="00951A28">
            <w:pPr>
              <w:pStyle w:val="04ABodyText"/>
              <w:numPr>
                <w:ilvl w:val="0"/>
                <w:numId w:val="0"/>
              </w:numPr>
              <w:spacing w:before="0" w:after="0" w:line="276" w:lineRule="auto"/>
              <w:rPr>
                <w:color w:val="4D4639"/>
                <w:sz w:val="22"/>
                <w:szCs w:val="22"/>
                <w:lang w:val="en-GB"/>
              </w:rPr>
            </w:pPr>
            <w:r>
              <w:rPr>
                <w:color w:val="4D4639"/>
                <w:sz w:val="22"/>
                <w:szCs w:val="22"/>
                <w:lang w:val="en-GB"/>
              </w:rPr>
              <w:t>Tuesday 5 January 2027</w:t>
            </w:r>
          </w:p>
        </w:tc>
      </w:tr>
      <w:tr w:rsidR="00CA4F70" w:rsidRPr="006F238A" w14:paraId="4C6FB421" w14:textId="77777777" w:rsidTr="00244AE8">
        <w:trPr>
          <w:trHeight w:val="166"/>
        </w:trPr>
        <w:tc>
          <w:tcPr>
            <w:tcW w:w="4643" w:type="dxa"/>
            <w:vAlign w:val="center"/>
          </w:tcPr>
          <w:p w14:paraId="23D01A67" w14:textId="1993A124" w:rsidR="00CA4F70" w:rsidRPr="009D12E8" w:rsidRDefault="00CA4F70" w:rsidP="00951A28">
            <w:pPr>
              <w:pStyle w:val="04ABodyText"/>
              <w:numPr>
                <w:ilvl w:val="0"/>
                <w:numId w:val="0"/>
              </w:numPr>
              <w:spacing w:before="0" w:after="0" w:line="276" w:lineRule="auto"/>
              <w:rPr>
                <w:color w:val="4D4639"/>
                <w:sz w:val="22"/>
                <w:szCs w:val="22"/>
              </w:rPr>
            </w:pPr>
            <w:r>
              <w:rPr>
                <w:color w:val="4D4639"/>
                <w:sz w:val="22"/>
                <w:szCs w:val="22"/>
              </w:rPr>
              <w:t xml:space="preserve">SCC to contact </w:t>
            </w:r>
            <w:r w:rsidR="0013708B">
              <w:rPr>
                <w:color w:val="4D4639"/>
                <w:sz w:val="22"/>
                <w:szCs w:val="22"/>
              </w:rPr>
              <w:t>all trusts with outstanding sample data</w:t>
            </w:r>
          </w:p>
        </w:tc>
        <w:tc>
          <w:tcPr>
            <w:tcW w:w="1895" w:type="dxa"/>
            <w:vAlign w:val="center"/>
          </w:tcPr>
          <w:p w14:paraId="0191B15F" w14:textId="5911EEEF" w:rsidR="00CA4F70" w:rsidRPr="009D12E8" w:rsidRDefault="00EC6192" w:rsidP="00951A28">
            <w:pPr>
              <w:pStyle w:val="04ABodyText"/>
              <w:numPr>
                <w:ilvl w:val="0"/>
                <w:numId w:val="0"/>
              </w:numPr>
              <w:spacing w:before="0" w:after="0" w:line="276" w:lineRule="auto"/>
              <w:rPr>
                <w:color w:val="4D4639"/>
                <w:sz w:val="22"/>
                <w:szCs w:val="22"/>
              </w:rPr>
            </w:pPr>
            <w:r>
              <w:rPr>
                <w:color w:val="4D4639"/>
                <w:sz w:val="22"/>
                <w:szCs w:val="22"/>
              </w:rPr>
              <w:t>SCC</w:t>
            </w:r>
          </w:p>
        </w:tc>
        <w:tc>
          <w:tcPr>
            <w:tcW w:w="2752" w:type="dxa"/>
            <w:vAlign w:val="center"/>
          </w:tcPr>
          <w:p w14:paraId="4D4E35B8" w14:textId="7AA20AB3" w:rsidR="00CA4F70" w:rsidRDefault="00F72E06" w:rsidP="00951A28">
            <w:pPr>
              <w:pStyle w:val="04ABodyText"/>
              <w:numPr>
                <w:ilvl w:val="0"/>
                <w:numId w:val="0"/>
              </w:numPr>
              <w:spacing w:before="0" w:after="0" w:line="276" w:lineRule="auto"/>
              <w:rPr>
                <w:color w:val="4D4639"/>
                <w:sz w:val="22"/>
                <w:szCs w:val="22"/>
              </w:rPr>
            </w:pPr>
            <w:r>
              <w:rPr>
                <w:color w:val="4D4639"/>
                <w:sz w:val="22"/>
                <w:szCs w:val="22"/>
              </w:rPr>
              <w:t>Wednesday 6 January 2027</w:t>
            </w:r>
          </w:p>
        </w:tc>
      </w:tr>
      <w:tr w:rsidR="00CA4F70" w:rsidRPr="006F238A" w14:paraId="746CFEC8" w14:textId="77777777" w:rsidTr="00244AE8">
        <w:trPr>
          <w:trHeight w:val="166"/>
        </w:trPr>
        <w:tc>
          <w:tcPr>
            <w:tcW w:w="4643" w:type="dxa"/>
            <w:vAlign w:val="center"/>
          </w:tcPr>
          <w:p w14:paraId="731ACD16" w14:textId="7AD9DDE0" w:rsidR="00CA4F70" w:rsidRPr="009D12E8" w:rsidRDefault="00EC6192" w:rsidP="00951A28">
            <w:pPr>
              <w:pStyle w:val="04ABodyText"/>
              <w:numPr>
                <w:ilvl w:val="0"/>
                <w:numId w:val="0"/>
              </w:numPr>
              <w:spacing w:before="0" w:after="0" w:line="276" w:lineRule="auto"/>
              <w:rPr>
                <w:color w:val="4D4639"/>
                <w:sz w:val="22"/>
                <w:szCs w:val="22"/>
              </w:rPr>
            </w:pPr>
            <w:r>
              <w:rPr>
                <w:color w:val="4D4639"/>
                <w:sz w:val="22"/>
                <w:szCs w:val="22"/>
              </w:rPr>
              <w:t>CQC to contact all trusts with outstanding sample data</w:t>
            </w:r>
          </w:p>
        </w:tc>
        <w:tc>
          <w:tcPr>
            <w:tcW w:w="1895" w:type="dxa"/>
            <w:vAlign w:val="center"/>
          </w:tcPr>
          <w:p w14:paraId="663AC558" w14:textId="60948FCA" w:rsidR="00CA4F70" w:rsidRPr="009D12E8" w:rsidRDefault="00EC6192" w:rsidP="00951A28">
            <w:pPr>
              <w:pStyle w:val="04ABodyText"/>
              <w:numPr>
                <w:ilvl w:val="0"/>
                <w:numId w:val="0"/>
              </w:numPr>
              <w:spacing w:before="0" w:after="0" w:line="276" w:lineRule="auto"/>
              <w:rPr>
                <w:color w:val="4D4639"/>
                <w:sz w:val="22"/>
                <w:szCs w:val="22"/>
              </w:rPr>
            </w:pPr>
            <w:r>
              <w:rPr>
                <w:color w:val="4D4639"/>
                <w:sz w:val="22"/>
                <w:szCs w:val="22"/>
              </w:rPr>
              <w:t>CQC</w:t>
            </w:r>
          </w:p>
        </w:tc>
        <w:tc>
          <w:tcPr>
            <w:tcW w:w="2752" w:type="dxa"/>
            <w:vAlign w:val="center"/>
          </w:tcPr>
          <w:p w14:paraId="77B1A0A6" w14:textId="7AB102A1" w:rsidR="00CA4F70" w:rsidRDefault="00F72E06" w:rsidP="00951A28">
            <w:pPr>
              <w:pStyle w:val="04ABodyText"/>
              <w:numPr>
                <w:ilvl w:val="0"/>
                <w:numId w:val="0"/>
              </w:numPr>
              <w:spacing w:before="0" w:after="0" w:line="276" w:lineRule="auto"/>
              <w:rPr>
                <w:color w:val="4D4639"/>
                <w:sz w:val="22"/>
                <w:szCs w:val="22"/>
              </w:rPr>
            </w:pPr>
            <w:r>
              <w:rPr>
                <w:color w:val="4D4639"/>
                <w:sz w:val="22"/>
                <w:szCs w:val="22"/>
              </w:rPr>
              <w:t>Monday 11 January 2027</w:t>
            </w:r>
          </w:p>
        </w:tc>
      </w:tr>
      <w:tr w:rsidR="00951A28" w:rsidRPr="006F238A" w14:paraId="624B23E7" w14:textId="77777777" w:rsidTr="00244AE8">
        <w:trPr>
          <w:trHeight w:val="166"/>
        </w:trPr>
        <w:tc>
          <w:tcPr>
            <w:tcW w:w="4643" w:type="dxa"/>
            <w:vAlign w:val="center"/>
          </w:tcPr>
          <w:p w14:paraId="4B25EB01" w14:textId="787A1BF1"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Fieldwork starts</w:t>
            </w:r>
            <w:r>
              <w:rPr>
                <w:color w:val="4D4639"/>
                <w:sz w:val="22"/>
                <w:szCs w:val="22"/>
                <w:lang w:val="en-GB"/>
              </w:rPr>
              <w:t>*</w:t>
            </w:r>
            <w:r w:rsidR="005B3DAE">
              <w:rPr>
                <w:color w:val="4D4639"/>
                <w:sz w:val="22"/>
                <w:szCs w:val="22"/>
                <w:lang w:val="en-GB"/>
              </w:rPr>
              <w:t>*</w:t>
            </w:r>
          </w:p>
        </w:tc>
        <w:tc>
          <w:tcPr>
            <w:tcW w:w="1895" w:type="dxa"/>
            <w:vAlign w:val="center"/>
          </w:tcPr>
          <w:p w14:paraId="08B55E62" w14:textId="77777777" w:rsidR="00951A28" w:rsidRPr="009D12E8" w:rsidRDefault="00951A28" w:rsidP="00951A28">
            <w:pPr>
              <w:pStyle w:val="04ABodyText"/>
              <w:numPr>
                <w:ilvl w:val="0"/>
                <w:numId w:val="0"/>
              </w:numPr>
              <w:spacing w:before="0" w:after="0" w:line="276" w:lineRule="auto"/>
              <w:rPr>
                <w:color w:val="4D4639"/>
                <w:sz w:val="22"/>
                <w:szCs w:val="22"/>
                <w:lang w:val="en-GB"/>
              </w:rPr>
            </w:pPr>
            <w:r w:rsidRPr="009D12E8">
              <w:rPr>
                <w:color w:val="4D4639"/>
                <w:sz w:val="22"/>
                <w:szCs w:val="22"/>
                <w:lang w:val="en-GB"/>
              </w:rPr>
              <w:t>Trust</w:t>
            </w:r>
          </w:p>
        </w:tc>
        <w:tc>
          <w:tcPr>
            <w:tcW w:w="2752" w:type="dxa"/>
            <w:vAlign w:val="center"/>
          </w:tcPr>
          <w:p w14:paraId="30F280FC" w14:textId="196FF74A" w:rsidR="00951A28" w:rsidRPr="009D12E8" w:rsidRDefault="00C14AFF" w:rsidP="00951A28">
            <w:pPr>
              <w:pStyle w:val="04ABodyText"/>
              <w:numPr>
                <w:ilvl w:val="0"/>
                <w:numId w:val="0"/>
              </w:numPr>
              <w:spacing w:before="0" w:after="0" w:line="276" w:lineRule="auto"/>
              <w:rPr>
                <w:color w:val="4D4639"/>
                <w:sz w:val="22"/>
                <w:szCs w:val="22"/>
                <w:lang w:val="en-GB"/>
              </w:rPr>
            </w:pPr>
            <w:r>
              <w:rPr>
                <w:color w:val="4D4639"/>
                <w:sz w:val="22"/>
                <w:szCs w:val="22"/>
                <w:lang w:val="en-GB"/>
              </w:rPr>
              <w:t>Monday 18 January 2027</w:t>
            </w:r>
          </w:p>
        </w:tc>
      </w:tr>
      <w:tr w:rsidR="003C3E8A" w:rsidRPr="006F238A" w14:paraId="006744A5" w14:textId="77777777" w:rsidTr="00244AE8">
        <w:trPr>
          <w:trHeight w:val="166"/>
        </w:trPr>
        <w:tc>
          <w:tcPr>
            <w:tcW w:w="4643" w:type="dxa"/>
            <w:vAlign w:val="center"/>
          </w:tcPr>
          <w:p w14:paraId="484A3D31" w14:textId="35CFAA38" w:rsidR="003C3E8A" w:rsidRPr="009D12E8" w:rsidRDefault="003C3E8A" w:rsidP="003C3E8A">
            <w:pPr>
              <w:pStyle w:val="04ABodyText"/>
              <w:numPr>
                <w:ilvl w:val="0"/>
                <w:numId w:val="0"/>
              </w:numPr>
              <w:spacing w:before="0" w:after="0" w:line="276" w:lineRule="auto"/>
              <w:rPr>
                <w:color w:val="4D4639"/>
                <w:sz w:val="22"/>
                <w:szCs w:val="22"/>
              </w:rPr>
            </w:pPr>
            <w:r>
              <w:rPr>
                <w:color w:val="4D4639"/>
                <w:sz w:val="22"/>
                <w:szCs w:val="22"/>
              </w:rPr>
              <w:t>Submission of scanned questionnaires</w:t>
            </w:r>
          </w:p>
        </w:tc>
        <w:tc>
          <w:tcPr>
            <w:tcW w:w="1895" w:type="dxa"/>
            <w:vAlign w:val="center"/>
          </w:tcPr>
          <w:p w14:paraId="631A5F6F" w14:textId="7AC20067" w:rsidR="003C3E8A" w:rsidRPr="009D12E8" w:rsidRDefault="003C3E8A" w:rsidP="003C3E8A">
            <w:pPr>
              <w:pStyle w:val="04ABodyText"/>
              <w:numPr>
                <w:ilvl w:val="0"/>
                <w:numId w:val="0"/>
              </w:numPr>
              <w:spacing w:before="0" w:after="0" w:line="276" w:lineRule="auto"/>
              <w:rPr>
                <w:color w:val="4D4639"/>
                <w:sz w:val="22"/>
                <w:szCs w:val="22"/>
              </w:rPr>
            </w:pPr>
            <w:r>
              <w:rPr>
                <w:color w:val="4D4639"/>
                <w:sz w:val="22"/>
                <w:szCs w:val="22"/>
              </w:rPr>
              <w:t>Trust</w:t>
            </w:r>
          </w:p>
        </w:tc>
        <w:tc>
          <w:tcPr>
            <w:tcW w:w="2752" w:type="dxa"/>
            <w:vAlign w:val="center"/>
          </w:tcPr>
          <w:p w14:paraId="05CC0EFA" w14:textId="7F967C5B" w:rsidR="003C3E8A" w:rsidRDefault="003C3E8A" w:rsidP="003C3E8A">
            <w:pPr>
              <w:pStyle w:val="04ABodyText"/>
              <w:numPr>
                <w:ilvl w:val="0"/>
                <w:numId w:val="0"/>
              </w:numPr>
              <w:spacing w:before="0" w:after="0" w:line="276" w:lineRule="auto"/>
              <w:rPr>
                <w:color w:val="4D4639"/>
                <w:sz w:val="22"/>
                <w:szCs w:val="22"/>
              </w:rPr>
            </w:pPr>
            <w:r>
              <w:rPr>
                <w:color w:val="4D4639"/>
                <w:sz w:val="22"/>
                <w:szCs w:val="22"/>
              </w:rPr>
              <w:t>Friday 19 February 2027</w:t>
            </w:r>
          </w:p>
        </w:tc>
      </w:tr>
      <w:tr w:rsidR="003C3E8A" w:rsidRPr="006F238A" w14:paraId="10EFEA66" w14:textId="77777777" w:rsidTr="00244AE8">
        <w:trPr>
          <w:trHeight w:val="166"/>
        </w:trPr>
        <w:tc>
          <w:tcPr>
            <w:tcW w:w="4643" w:type="dxa"/>
            <w:vAlign w:val="center"/>
          </w:tcPr>
          <w:p w14:paraId="3D859AAB" w14:textId="77777777" w:rsidR="003C3E8A" w:rsidRPr="009D12E8" w:rsidRDefault="003C3E8A" w:rsidP="003C3E8A">
            <w:pPr>
              <w:pStyle w:val="04ABodyText"/>
              <w:numPr>
                <w:ilvl w:val="0"/>
                <w:numId w:val="0"/>
              </w:numPr>
              <w:spacing w:before="0" w:after="0" w:line="276" w:lineRule="auto"/>
              <w:rPr>
                <w:color w:val="4D4639"/>
                <w:sz w:val="22"/>
                <w:szCs w:val="22"/>
                <w:lang w:val="en-GB"/>
              </w:rPr>
            </w:pPr>
            <w:r w:rsidRPr="009D12E8">
              <w:rPr>
                <w:color w:val="4D4639"/>
                <w:sz w:val="22"/>
                <w:szCs w:val="22"/>
                <w:lang w:val="en-GB"/>
              </w:rPr>
              <w:t>Fieldwork ends</w:t>
            </w:r>
          </w:p>
        </w:tc>
        <w:tc>
          <w:tcPr>
            <w:tcW w:w="1895" w:type="dxa"/>
            <w:vAlign w:val="center"/>
          </w:tcPr>
          <w:p w14:paraId="498B642B" w14:textId="77777777" w:rsidR="003C3E8A" w:rsidRPr="009D12E8" w:rsidRDefault="003C3E8A" w:rsidP="003C3E8A">
            <w:pPr>
              <w:pStyle w:val="04ABodyText"/>
              <w:numPr>
                <w:ilvl w:val="0"/>
                <w:numId w:val="0"/>
              </w:numPr>
              <w:spacing w:before="0" w:after="0" w:line="276" w:lineRule="auto"/>
              <w:rPr>
                <w:color w:val="4D4639"/>
                <w:sz w:val="22"/>
                <w:szCs w:val="22"/>
                <w:lang w:val="en-GB"/>
              </w:rPr>
            </w:pPr>
            <w:r w:rsidRPr="009D12E8">
              <w:rPr>
                <w:color w:val="4D4639"/>
                <w:sz w:val="22"/>
                <w:szCs w:val="22"/>
                <w:lang w:val="en-GB"/>
              </w:rPr>
              <w:t>Trust</w:t>
            </w:r>
          </w:p>
        </w:tc>
        <w:tc>
          <w:tcPr>
            <w:tcW w:w="2752" w:type="dxa"/>
            <w:vAlign w:val="center"/>
          </w:tcPr>
          <w:p w14:paraId="038E9B7E" w14:textId="7D6FF2CC" w:rsidR="003C3E8A" w:rsidRPr="009D12E8" w:rsidRDefault="003C3E8A" w:rsidP="003C3E8A">
            <w:pPr>
              <w:pStyle w:val="04ABodyText"/>
              <w:numPr>
                <w:ilvl w:val="0"/>
                <w:numId w:val="0"/>
              </w:numPr>
              <w:spacing w:before="0" w:after="0" w:line="276" w:lineRule="auto"/>
              <w:rPr>
                <w:color w:val="4D4639"/>
                <w:sz w:val="22"/>
                <w:szCs w:val="22"/>
                <w:lang w:val="en-GB"/>
              </w:rPr>
            </w:pPr>
            <w:r>
              <w:rPr>
                <w:color w:val="4D4639"/>
                <w:sz w:val="22"/>
                <w:szCs w:val="22"/>
                <w:lang w:val="en-GB"/>
              </w:rPr>
              <w:t>Friday 16 April 2027</w:t>
            </w:r>
          </w:p>
        </w:tc>
      </w:tr>
      <w:tr w:rsidR="003C3E8A" w:rsidRPr="006F238A" w14:paraId="1AF9BD99" w14:textId="77777777" w:rsidTr="00244AE8">
        <w:trPr>
          <w:trHeight w:val="166"/>
        </w:trPr>
        <w:tc>
          <w:tcPr>
            <w:tcW w:w="4643" w:type="dxa"/>
            <w:vAlign w:val="center"/>
          </w:tcPr>
          <w:p w14:paraId="14038E26" w14:textId="48D77FFE" w:rsidR="003C3E8A" w:rsidRPr="009D12E8" w:rsidRDefault="003C3E8A" w:rsidP="003C3E8A">
            <w:pPr>
              <w:pStyle w:val="04ABodyText"/>
              <w:numPr>
                <w:ilvl w:val="0"/>
                <w:numId w:val="0"/>
              </w:numPr>
              <w:spacing w:before="0" w:after="0" w:line="276" w:lineRule="auto"/>
              <w:rPr>
                <w:color w:val="4D4639"/>
                <w:sz w:val="22"/>
                <w:szCs w:val="22"/>
              </w:rPr>
            </w:pPr>
            <w:r>
              <w:rPr>
                <w:color w:val="4D4639"/>
                <w:sz w:val="22"/>
                <w:szCs w:val="22"/>
              </w:rPr>
              <w:t>Send interim data to SCC</w:t>
            </w:r>
          </w:p>
        </w:tc>
        <w:tc>
          <w:tcPr>
            <w:tcW w:w="1895" w:type="dxa"/>
            <w:vAlign w:val="center"/>
          </w:tcPr>
          <w:p w14:paraId="6770F9EE" w14:textId="2EF0D916" w:rsidR="003C3E8A" w:rsidRPr="009D12E8" w:rsidRDefault="003C3E8A" w:rsidP="003C3E8A">
            <w:pPr>
              <w:pStyle w:val="04ABodyText"/>
              <w:numPr>
                <w:ilvl w:val="0"/>
                <w:numId w:val="0"/>
              </w:numPr>
              <w:spacing w:before="0" w:after="0" w:line="276" w:lineRule="auto"/>
              <w:rPr>
                <w:color w:val="4D4639"/>
                <w:sz w:val="22"/>
                <w:szCs w:val="22"/>
              </w:rPr>
            </w:pPr>
            <w:r>
              <w:rPr>
                <w:color w:val="4D4639"/>
                <w:sz w:val="22"/>
                <w:szCs w:val="22"/>
              </w:rPr>
              <w:t>Trust</w:t>
            </w:r>
          </w:p>
        </w:tc>
        <w:tc>
          <w:tcPr>
            <w:tcW w:w="2752" w:type="dxa"/>
            <w:vAlign w:val="center"/>
          </w:tcPr>
          <w:p w14:paraId="74311B85" w14:textId="13F4D982" w:rsidR="003C3E8A" w:rsidRDefault="003C3E8A" w:rsidP="003C3E8A">
            <w:pPr>
              <w:pStyle w:val="04ABodyText"/>
              <w:numPr>
                <w:ilvl w:val="0"/>
                <w:numId w:val="0"/>
              </w:numPr>
              <w:spacing w:before="0" w:after="0" w:line="276" w:lineRule="auto"/>
              <w:rPr>
                <w:color w:val="4D4639"/>
                <w:sz w:val="22"/>
                <w:szCs w:val="22"/>
              </w:rPr>
            </w:pPr>
            <w:r>
              <w:rPr>
                <w:color w:val="4D4639"/>
                <w:sz w:val="22"/>
                <w:szCs w:val="22"/>
              </w:rPr>
              <w:t>Friday 12 March 2027</w:t>
            </w:r>
          </w:p>
        </w:tc>
      </w:tr>
      <w:tr w:rsidR="003C3E8A" w:rsidRPr="006F238A" w14:paraId="40886335" w14:textId="77777777" w:rsidTr="00244AE8">
        <w:trPr>
          <w:trHeight w:val="166"/>
        </w:trPr>
        <w:tc>
          <w:tcPr>
            <w:tcW w:w="4643" w:type="dxa"/>
            <w:vAlign w:val="center"/>
          </w:tcPr>
          <w:p w14:paraId="5EFFF251" w14:textId="025602BE" w:rsidR="003C3E8A" w:rsidRPr="009D12E8" w:rsidRDefault="003C3E8A" w:rsidP="003C3E8A">
            <w:pPr>
              <w:pStyle w:val="04ABodyText"/>
              <w:numPr>
                <w:ilvl w:val="0"/>
                <w:numId w:val="0"/>
              </w:numPr>
              <w:spacing w:before="0" w:after="0" w:line="276" w:lineRule="auto"/>
              <w:rPr>
                <w:color w:val="4D4639"/>
                <w:sz w:val="22"/>
                <w:szCs w:val="22"/>
                <w:lang w:val="en-GB"/>
              </w:rPr>
            </w:pPr>
            <w:r w:rsidRPr="009D12E8">
              <w:rPr>
                <w:color w:val="4D4639"/>
                <w:sz w:val="22"/>
                <w:szCs w:val="22"/>
                <w:lang w:val="en-GB"/>
              </w:rPr>
              <w:t xml:space="preserve">Send final data to </w:t>
            </w:r>
            <w:r>
              <w:rPr>
                <w:color w:val="4D4639"/>
                <w:sz w:val="22"/>
                <w:szCs w:val="22"/>
                <w:lang w:val="en-GB"/>
              </w:rPr>
              <w:t>SCC</w:t>
            </w:r>
          </w:p>
        </w:tc>
        <w:tc>
          <w:tcPr>
            <w:tcW w:w="1895" w:type="dxa"/>
            <w:vAlign w:val="center"/>
          </w:tcPr>
          <w:p w14:paraId="1BFFEE29" w14:textId="77777777" w:rsidR="003C3E8A" w:rsidRPr="009D12E8" w:rsidRDefault="003C3E8A" w:rsidP="003C3E8A">
            <w:pPr>
              <w:pStyle w:val="04ABodyText"/>
              <w:numPr>
                <w:ilvl w:val="0"/>
                <w:numId w:val="0"/>
              </w:numPr>
              <w:spacing w:before="0" w:after="0" w:line="276" w:lineRule="auto"/>
              <w:rPr>
                <w:color w:val="4D4639"/>
                <w:sz w:val="22"/>
                <w:szCs w:val="22"/>
                <w:lang w:val="en-GB"/>
              </w:rPr>
            </w:pPr>
            <w:r w:rsidRPr="009D12E8">
              <w:rPr>
                <w:color w:val="4D4639"/>
                <w:sz w:val="22"/>
                <w:szCs w:val="22"/>
                <w:lang w:val="en-GB"/>
              </w:rPr>
              <w:t>Trust</w:t>
            </w:r>
          </w:p>
        </w:tc>
        <w:tc>
          <w:tcPr>
            <w:tcW w:w="2752" w:type="dxa"/>
            <w:vAlign w:val="center"/>
          </w:tcPr>
          <w:p w14:paraId="4460617A" w14:textId="68D5BD4A" w:rsidR="003C3E8A" w:rsidRPr="009D12E8" w:rsidRDefault="003C3E8A" w:rsidP="003C3E8A">
            <w:pPr>
              <w:pStyle w:val="04ABodyText"/>
              <w:numPr>
                <w:ilvl w:val="0"/>
                <w:numId w:val="0"/>
              </w:numPr>
              <w:spacing w:before="0" w:after="0" w:line="276" w:lineRule="auto"/>
              <w:rPr>
                <w:color w:val="4D4639"/>
                <w:sz w:val="22"/>
                <w:szCs w:val="22"/>
                <w:lang w:val="en-GB"/>
              </w:rPr>
            </w:pPr>
            <w:r>
              <w:rPr>
                <w:color w:val="4D4639"/>
                <w:sz w:val="22"/>
                <w:szCs w:val="22"/>
                <w:lang w:val="en-GB"/>
              </w:rPr>
              <w:t>Friday 23 April 2027</w:t>
            </w:r>
          </w:p>
        </w:tc>
      </w:tr>
    </w:tbl>
    <w:p w14:paraId="4CC4DCC2" w14:textId="41753BA5" w:rsidR="008354AC" w:rsidRDefault="008354AC" w:rsidP="009D12E8">
      <w:pPr>
        <w:spacing w:before="120"/>
      </w:pPr>
      <w:bookmarkStart w:id="129" w:name="_Toc81328852"/>
      <w:r>
        <w:t>*</w:t>
      </w:r>
      <w:r w:rsidRPr="00E370F8">
        <w:rPr>
          <w:szCs w:val="22"/>
        </w:rPr>
        <w:t xml:space="preserve">Samples can be submitted to </w:t>
      </w:r>
      <w:r>
        <w:rPr>
          <w:szCs w:val="22"/>
        </w:rPr>
        <w:t xml:space="preserve">the </w:t>
      </w:r>
      <w:r w:rsidRPr="00E370F8">
        <w:rPr>
          <w:szCs w:val="22"/>
        </w:rPr>
        <w:t xml:space="preserve">SCC earlier if these </w:t>
      </w:r>
      <w:r>
        <w:rPr>
          <w:szCs w:val="22"/>
        </w:rPr>
        <w:t>are ready earlier then 2 January 202</w:t>
      </w:r>
      <w:r w:rsidR="0064309C">
        <w:rPr>
          <w:szCs w:val="22"/>
        </w:rPr>
        <w:t>7</w:t>
      </w:r>
      <w:r>
        <w:rPr>
          <w:szCs w:val="22"/>
        </w:rPr>
        <w:t>.</w:t>
      </w:r>
    </w:p>
    <w:p w14:paraId="4B52B295" w14:textId="497DF944" w:rsidR="007115DF" w:rsidRPr="00E341B5" w:rsidRDefault="007115DF" w:rsidP="009D12E8">
      <w:pPr>
        <w:spacing w:before="120"/>
        <w:rPr>
          <w:b/>
        </w:rPr>
      </w:pPr>
      <w:r w:rsidRPr="00E341B5">
        <w:t>*</w:t>
      </w:r>
      <w:r w:rsidR="008354AC">
        <w:t>*</w:t>
      </w:r>
      <w:r w:rsidRPr="00E341B5">
        <w:t xml:space="preserve">Fieldwork may start earlier than the official start date, as long as the sample and survey materials have been signed off by the </w:t>
      </w:r>
      <w:r w:rsidR="006F238A" w:rsidRPr="006F238A">
        <w:t>Survey Coordination Centre</w:t>
      </w:r>
      <w:r w:rsidRPr="00E341B5">
        <w:t xml:space="preserve">, the sample has been loaded into the online survey and </w:t>
      </w:r>
      <w:r w:rsidRPr="00B10AE5">
        <w:t>the DBS</w:t>
      </w:r>
      <w:r w:rsidR="00B45DD3" w:rsidRPr="00B10AE5">
        <w:t>/PDS</w:t>
      </w:r>
      <w:r w:rsidRPr="00B10AE5">
        <w:t xml:space="preserve"> checks</w:t>
      </w:r>
      <w:r w:rsidR="00F324CF" w:rsidRPr="00B10AE5">
        <w:t xml:space="preserve"> </w:t>
      </w:r>
      <w:r w:rsidRPr="00B10AE5">
        <w:t>are</w:t>
      </w:r>
      <w:r w:rsidRPr="00E341B5">
        <w:t xml:space="preserve"> in date</w:t>
      </w:r>
      <w:r w:rsidR="00FF1080">
        <w:t xml:space="preserve"> (further detail can be found in </w:t>
      </w:r>
      <w:hyperlink w:anchor="_Conducting_DBS_checks" w:history="1">
        <w:r w:rsidR="00FF1080" w:rsidRPr="00FF1080">
          <w:rPr>
            <w:rStyle w:val="Hyperlink"/>
          </w:rPr>
          <w:t>Section 6.4</w:t>
        </w:r>
      </w:hyperlink>
      <w:r w:rsidR="00FF1080">
        <w:t>)</w:t>
      </w:r>
      <w:r w:rsidRPr="00E341B5">
        <w:t>.</w:t>
      </w:r>
      <w:bookmarkEnd w:id="129"/>
      <w:r w:rsidRPr="00E341B5">
        <w:t xml:space="preserve"> </w:t>
      </w:r>
    </w:p>
    <w:p w14:paraId="465BDA7B" w14:textId="77777777" w:rsidR="00EE663E" w:rsidRDefault="00EE663E">
      <w:pPr>
        <w:spacing w:line="259" w:lineRule="auto"/>
        <w:rPr>
          <w:rFonts w:eastAsiaTheme="majorEastAsia"/>
          <w:bCs/>
          <w:color w:val="007B4E"/>
          <w:sz w:val="36"/>
          <w:szCs w:val="32"/>
        </w:rPr>
      </w:pPr>
      <w:bookmarkStart w:id="130" w:name="_Toc144482668"/>
      <w:r>
        <w:br w:type="page"/>
      </w:r>
    </w:p>
    <w:p w14:paraId="290E2E46" w14:textId="241B4CBE" w:rsidR="00A04D91" w:rsidRPr="00E341B5" w:rsidRDefault="00EC45AC" w:rsidP="006E7AE7">
      <w:pPr>
        <w:pStyle w:val="Heading1"/>
      </w:pPr>
      <w:bookmarkStart w:id="131" w:name="_Toc239175229"/>
      <w:r w:rsidRPr="00E341B5">
        <w:lastRenderedPageBreak/>
        <w:t xml:space="preserve">Section 4: </w:t>
      </w:r>
      <w:bookmarkStart w:id="132" w:name="_Toc14273584"/>
      <w:bookmarkEnd w:id="121"/>
      <w:r w:rsidR="00581E45">
        <w:t>Survey requirements</w:t>
      </w:r>
      <w:bookmarkEnd w:id="130"/>
      <w:bookmarkEnd w:id="131"/>
    </w:p>
    <w:p w14:paraId="1F666882" w14:textId="76A241F4" w:rsidR="007115DF" w:rsidRPr="00E341B5" w:rsidRDefault="007115DF" w:rsidP="00F97CAB">
      <w:pPr>
        <w:pStyle w:val="Heading2"/>
        <w:numPr>
          <w:ilvl w:val="1"/>
          <w:numId w:val="10"/>
        </w:numPr>
        <w:ind w:left="1080"/>
      </w:pPr>
      <w:bookmarkStart w:id="133" w:name="_Toc81328581"/>
      <w:bookmarkStart w:id="134" w:name="_Toc144482669"/>
      <w:bookmarkStart w:id="135" w:name="_Toc239175230"/>
      <w:bookmarkEnd w:id="132"/>
      <w:r w:rsidRPr="00E341B5">
        <w:t>Data protection and confidentiality</w:t>
      </w:r>
      <w:bookmarkEnd w:id="133"/>
      <w:bookmarkEnd w:id="134"/>
      <w:bookmarkEnd w:id="135"/>
      <w:r w:rsidRPr="00E341B5">
        <w:t xml:space="preserve"> </w:t>
      </w:r>
    </w:p>
    <w:p w14:paraId="5188DFEF" w14:textId="05FF415F" w:rsidR="00AD6F9B" w:rsidRPr="00E341B5" w:rsidRDefault="00AD6F9B" w:rsidP="00AD6F9B">
      <w:pPr>
        <w:rPr>
          <w:rStyle w:val="Hyperlink"/>
          <w:color w:val="0000FF"/>
        </w:rPr>
      </w:pPr>
      <w:r w:rsidRPr="00E341B5">
        <w:t xml:space="preserve">This survey has been awarded </w:t>
      </w:r>
      <w:hyperlink r:id="rId20" w:history="1">
        <w:r w:rsidRPr="00E341B5">
          <w:rPr>
            <w:rStyle w:val="Hyperlink"/>
            <w:color w:val="0000FF"/>
          </w:rPr>
          <w:t>approval under Section 251 of the NHS Act 2006.</w:t>
        </w:r>
      </w:hyperlink>
      <w:r w:rsidRPr="00E341B5" w:rsidDel="00205E63">
        <w:rPr>
          <w:rStyle w:val="Hyperlink"/>
          <w:color w:val="0000FF"/>
        </w:rPr>
        <w:t xml:space="preserve"> </w:t>
      </w:r>
    </w:p>
    <w:p w14:paraId="3D7A0EDF" w14:textId="06883F96" w:rsidR="00EE663E" w:rsidRPr="00DA74CC" w:rsidRDefault="00EE663E" w:rsidP="00EE663E">
      <w:pPr>
        <w:pStyle w:val="BodyText"/>
      </w:pPr>
      <w:r w:rsidRPr="00DA74CC">
        <w:t>Any suspected</w:t>
      </w:r>
      <w:r w:rsidRPr="00DA74CC">
        <w:rPr>
          <w:spacing w:val="-2"/>
        </w:rPr>
        <w:t xml:space="preserve"> </w:t>
      </w:r>
      <w:r w:rsidRPr="00DA74CC">
        <w:t>breach</w:t>
      </w:r>
      <w:r w:rsidRPr="00DA74CC">
        <w:rPr>
          <w:spacing w:val="-4"/>
        </w:rPr>
        <w:t xml:space="preserve"> </w:t>
      </w:r>
      <w:r w:rsidRPr="00DA74CC">
        <w:t>of Section</w:t>
      </w:r>
      <w:r w:rsidRPr="00DA74CC">
        <w:rPr>
          <w:spacing w:val="-2"/>
        </w:rPr>
        <w:t xml:space="preserve"> </w:t>
      </w:r>
      <w:r w:rsidRPr="00DA74CC">
        <w:t xml:space="preserve">251 approval by your </w:t>
      </w:r>
      <w:r w:rsidR="003D647E">
        <w:t>t</w:t>
      </w:r>
      <w:r w:rsidRPr="00DA74CC">
        <w:t>rust should be</w:t>
      </w:r>
      <w:r w:rsidRPr="00DA74CC">
        <w:rPr>
          <w:spacing w:val="-2"/>
        </w:rPr>
        <w:t xml:space="preserve"> </w:t>
      </w:r>
      <w:r w:rsidRPr="00DA74CC">
        <w:t xml:space="preserve">raised with your </w:t>
      </w:r>
      <w:r w:rsidR="003D647E">
        <w:t>a</w:t>
      </w:r>
      <w:r w:rsidR="00D93C50">
        <w:t>pproved contractor</w:t>
      </w:r>
      <w:r w:rsidRPr="00DA74CC">
        <w:t>,</w:t>
      </w:r>
      <w:r w:rsidRPr="00DA74CC">
        <w:rPr>
          <w:spacing w:val="-3"/>
        </w:rPr>
        <w:t xml:space="preserve"> </w:t>
      </w:r>
      <w:r w:rsidRPr="00DA74CC">
        <w:t>or</w:t>
      </w:r>
      <w:r w:rsidRPr="00DA74CC">
        <w:rPr>
          <w:spacing w:val="-3"/>
        </w:rPr>
        <w:t xml:space="preserve"> </w:t>
      </w:r>
      <w:r w:rsidRPr="00DA74CC">
        <w:t>the</w:t>
      </w:r>
      <w:r w:rsidRPr="00DA74CC">
        <w:rPr>
          <w:spacing w:val="-3"/>
        </w:rPr>
        <w:t xml:space="preserve"> </w:t>
      </w:r>
      <w:r w:rsidRPr="00DA74CC">
        <w:t>SCC,</w:t>
      </w:r>
      <w:r w:rsidRPr="00DA74CC">
        <w:rPr>
          <w:spacing w:val="-3"/>
        </w:rPr>
        <w:t xml:space="preserve"> </w:t>
      </w:r>
      <w:r w:rsidRPr="00DA74CC">
        <w:t>immediately.</w:t>
      </w:r>
      <w:r w:rsidRPr="00DA74CC">
        <w:rPr>
          <w:spacing w:val="-3"/>
        </w:rPr>
        <w:t xml:space="preserve"> </w:t>
      </w:r>
      <w:r w:rsidRPr="00DA74CC">
        <w:t>Breaches</w:t>
      </w:r>
      <w:r w:rsidRPr="00DA74CC">
        <w:rPr>
          <w:spacing w:val="-3"/>
        </w:rPr>
        <w:t xml:space="preserve"> </w:t>
      </w:r>
      <w:r w:rsidRPr="00DA74CC">
        <w:t>will</w:t>
      </w:r>
      <w:r w:rsidRPr="00DA74CC">
        <w:rPr>
          <w:spacing w:val="-3"/>
        </w:rPr>
        <w:t xml:space="preserve"> </w:t>
      </w:r>
      <w:r w:rsidRPr="00DA74CC">
        <w:t>need</w:t>
      </w:r>
      <w:r w:rsidRPr="00DA74CC">
        <w:rPr>
          <w:spacing w:val="-5"/>
        </w:rPr>
        <w:t xml:space="preserve"> </w:t>
      </w:r>
      <w:r w:rsidRPr="00DA74CC">
        <w:t>to</w:t>
      </w:r>
      <w:r w:rsidRPr="00DA74CC">
        <w:rPr>
          <w:spacing w:val="-3"/>
        </w:rPr>
        <w:t xml:space="preserve"> </w:t>
      </w:r>
      <w:r w:rsidRPr="00DA74CC">
        <w:t>be</w:t>
      </w:r>
      <w:r w:rsidRPr="00DA74CC">
        <w:rPr>
          <w:spacing w:val="-3"/>
        </w:rPr>
        <w:t xml:space="preserve"> </w:t>
      </w:r>
      <w:r w:rsidR="00717B6C" w:rsidRPr="00DA74CC">
        <w:t>reviewed,</w:t>
      </w:r>
      <w:r w:rsidRPr="00DA74CC">
        <w:rPr>
          <w:spacing w:val="-3"/>
        </w:rPr>
        <w:t xml:space="preserve"> </w:t>
      </w:r>
      <w:r w:rsidRPr="00DA74CC">
        <w:t xml:space="preserve">and your </w:t>
      </w:r>
      <w:r w:rsidR="00310A33">
        <w:t>t</w:t>
      </w:r>
      <w:r w:rsidRPr="00DA74CC">
        <w:t>rust will need to decide whether the breach is to be reported through the Data Security</w:t>
      </w:r>
      <w:r w:rsidRPr="00DA74CC">
        <w:rPr>
          <w:spacing w:val="-2"/>
        </w:rPr>
        <w:t xml:space="preserve"> </w:t>
      </w:r>
      <w:r w:rsidRPr="00DA74CC">
        <w:t>and</w:t>
      </w:r>
      <w:r w:rsidRPr="00DA74CC">
        <w:rPr>
          <w:spacing w:val="-4"/>
        </w:rPr>
        <w:t xml:space="preserve"> </w:t>
      </w:r>
      <w:r w:rsidRPr="00DA74CC">
        <w:t>Protection</w:t>
      </w:r>
      <w:r w:rsidRPr="00DA74CC">
        <w:rPr>
          <w:spacing w:val="-2"/>
        </w:rPr>
        <w:t xml:space="preserve"> </w:t>
      </w:r>
      <w:r w:rsidRPr="00DA74CC">
        <w:t>Toolkit.</w:t>
      </w:r>
      <w:r w:rsidRPr="00DA74CC">
        <w:rPr>
          <w:spacing w:val="-2"/>
        </w:rPr>
        <w:t xml:space="preserve"> </w:t>
      </w:r>
      <w:r w:rsidRPr="00DA74CC">
        <w:t>CQC</w:t>
      </w:r>
      <w:r w:rsidRPr="00DA74CC">
        <w:rPr>
          <w:spacing w:val="-4"/>
        </w:rPr>
        <w:t xml:space="preserve"> </w:t>
      </w:r>
      <w:r w:rsidRPr="00DA74CC">
        <w:t>are</w:t>
      </w:r>
      <w:r w:rsidRPr="00DA74CC">
        <w:rPr>
          <w:spacing w:val="-4"/>
        </w:rPr>
        <w:t xml:space="preserve"> </w:t>
      </w:r>
      <w:r w:rsidRPr="00DA74CC">
        <w:t>obligated</w:t>
      </w:r>
      <w:r w:rsidRPr="00DA74CC">
        <w:rPr>
          <w:spacing w:val="-2"/>
        </w:rPr>
        <w:t xml:space="preserve"> </w:t>
      </w:r>
      <w:r w:rsidRPr="00DA74CC">
        <w:t>to</w:t>
      </w:r>
      <w:r w:rsidRPr="00DA74CC">
        <w:rPr>
          <w:spacing w:val="-2"/>
        </w:rPr>
        <w:t xml:space="preserve"> </w:t>
      </w:r>
      <w:r w:rsidRPr="00DA74CC">
        <w:t>inform</w:t>
      </w:r>
      <w:r w:rsidRPr="00DA74CC">
        <w:rPr>
          <w:spacing w:val="-2"/>
        </w:rPr>
        <w:t xml:space="preserve"> </w:t>
      </w:r>
      <w:r w:rsidRPr="00DA74CC">
        <w:t>the</w:t>
      </w:r>
      <w:r w:rsidRPr="00DA74CC">
        <w:rPr>
          <w:spacing w:val="-2"/>
        </w:rPr>
        <w:t xml:space="preserve"> </w:t>
      </w:r>
      <w:r w:rsidRPr="00DA74CC">
        <w:t>Confidentiality</w:t>
      </w:r>
      <w:r w:rsidRPr="00DA74CC">
        <w:rPr>
          <w:spacing w:val="-2"/>
        </w:rPr>
        <w:t xml:space="preserve"> </w:t>
      </w:r>
      <w:r w:rsidRPr="00DA74CC">
        <w:t>Advisory Group at the Health Research Authority</w:t>
      </w:r>
      <w:r w:rsidR="00D10488">
        <w:t xml:space="preserve"> (HRA)</w:t>
      </w:r>
      <w:r w:rsidRPr="00DA74CC">
        <w:t xml:space="preserve"> of any breaches and the outcomes of incident </w:t>
      </w:r>
      <w:r w:rsidRPr="00DA74CC">
        <w:rPr>
          <w:spacing w:val="-2"/>
        </w:rPr>
        <w:t>reviews.</w:t>
      </w:r>
    </w:p>
    <w:p w14:paraId="0B03B576" w14:textId="19F7FCB8" w:rsidR="00AD6F9B" w:rsidRPr="00E341B5" w:rsidRDefault="00AD6F9B" w:rsidP="00AD6F9B">
      <w:r w:rsidRPr="00E341B5">
        <w:t>When carrying out your survey, you will need to ensure that you comply with the General Data Protection Regulation (</w:t>
      </w:r>
      <w:hyperlink r:id="rId21" w:history="1">
        <w:r w:rsidRPr="00E341B5">
          <w:rPr>
            <w:rStyle w:val="Hyperlink"/>
            <w:color w:val="0000F0"/>
          </w:rPr>
          <w:t>GDPR</w:t>
        </w:r>
      </w:hyperlink>
      <w:r w:rsidRPr="00E341B5">
        <w:t>)</w:t>
      </w:r>
      <w:r w:rsidR="00113BC3">
        <w:t xml:space="preserve">. You must display posters (as described in this handbook) throughout the complete sampling period to ensure individuals are provided sufficient information about the survey. It is also essential you </w:t>
      </w:r>
      <w:hyperlink r:id="rId22" w:history="1">
        <w:r w:rsidRPr="00523E32">
          <w:rPr>
            <w:rStyle w:val="Hyperlink"/>
            <w:color w:val="0000CC"/>
          </w:rPr>
          <w:t>ensur</w:t>
        </w:r>
        <w:r w:rsidR="00113BC3">
          <w:rPr>
            <w:rStyle w:val="Hyperlink"/>
            <w:color w:val="0000CC"/>
          </w:rPr>
          <w:t>e</w:t>
        </w:r>
        <w:r w:rsidRPr="00523E32">
          <w:rPr>
            <w:rStyle w:val="Hyperlink"/>
            <w:color w:val="0000CC"/>
          </w:rPr>
          <w:t xml:space="preserve"> that all responses are kept confidential</w:t>
        </w:r>
        <w:r w:rsidRPr="00E341B5">
          <w:rPr>
            <w:rStyle w:val="Hyperlink"/>
            <w:color w:val="4D4639"/>
            <w:u w:val="none"/>
          </w:rPr>
          <w:t>.</w:t>
        </w:r>
      </w:hyperlink>
      <w:r w:rsidRPr="00E341B5">
        <w:t xml:space="preserve"> If you have not already done so, please ensure that you add </w:t>
      </w:r>
      <w:r w:rsidR="00717B6C">
        <w:t>‘</w:t>
      </w:r>
      <w:r w:rsidRPr="00E341B5">
        <w:t>research</w:t>
      </w:r>
      <w:r w:rsidR="00717B6C">
        <w:t>’</w:t>
      </w:r>
      <w:r w:rsidRPr="00E341B5">
        <w:t xml:space="preserve"> as one of the purposes for processing personal data supplied by data subjects under your privacy notices and, to the extent applicable, any necessary consents are obtained to the sharing of this data. </w:t>
      </w:r>
    </w:p>
    <w:p w14:paraId="62A532EB" w14:textId="1521F9C3" w:rsidR="00381C44" w:rsidRPr="00E341B5" w:rsidRDefault="00381C44" w:rsidP="00381C44">
      <w:pPr>
        <w:pStyle w:val="BodyText"/>
        <w:spacing w:before="201"/>
        <w:ind w:left="112" w:right="101"/>
      </w:pPr>
      <w:r w:rsidRPr="00E341B5">
        <w:rPr>
          <w:noProof/>
          <w:lang w:eastAsia="en-GB"/>
        </w:rPr>
        <mc:AlternateContent>
          <mc:Choice Requires="wpg">
            <w:drawing>
              <wp:inline distT="0" distB="0" distL="0" distR="0" wp14:anchorId="2B21FA57" wp14:editId="06D33466">
                <wp:extent cx="6124755" cy="2346473"/>
                <wp:effectExtent l="0" t="0" r="28575" b="15875"/>
                <wp:docPr id="3" name="Group 3" descr="Decorative" title="Cone im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4755" cy="2346473"/>
                          <a:chOff x="0" y="1097"/>
                          <a:chExt cx="57748" cy="15772"/>
                        </a:xfrm>
                      </wpg:grpSpPr>
                      <wps:wsp>
                        <wps:cNvPr id="6" name="Text Box 10" descr="Information included in a box to draw readers attention to the General Data Protection Regulation (GDPR)." title="Information box relating to the General Data Protection Regulation"/>
                        <wps:cNvSpPr>
                          <a:spLocks noChangeArrowheads="1"/>
                        </wps:cNvSpPr>
                        <wps:spPr bwMode="auto">
                          <a:xfrm>
                            <a:off x="2487" y="3364"/>
                            <a:ext cx="55261" cy="13505"/>
                          </a:xfrm>
                          <a:prstGeom prst="roundRect">
                            <a:avLst>
                              <a:gd name="adj" fmla="val 7273"/>
                            </a:avLst>
                          </a:prstGeom>
                          <a:noFill/>
                          <a:ln w="19050">
                            <a:solidFill>
                              <a:srgbClr val="007B57"/>
                            </a:solidFill>
                            <a:miter lim="800000"/>
                            <a:headEnd/>
                            <a:tailEnd/>
                          </a:ln>
                          <a:extLst>
                            <a:ext uri="{909E8E84-426E-40DD-AFC4-6F175D3DCCD1}">
                              <a14:hiddenFill xmlns:a14="http://schemas.microsoft.com/office/drawing/2010/main">
                                <a:solidFill>
                                  <a:srgbClr val="FFFFFF"/>
                                </a:solidFill>
                              </a14:hiddenFill>
                            </a:ext>
                          </a:extLst>
                        </wps:spPr>
                        <wps:txbx>
                          <w:txbxContent>
                            <w:p w14:paraId="48D77EE7" w14:textId="77777777" w:rsidR="00D073B8" w:rsidRDefault="00D073B8" w:rsidP="00EE663E">
                              <w:pPr>
                                <w:spacing w:after="120"/>
                                <w:ind w:left="454"/>
                                <w:jc w:val="center"/>
                                <w:rPr>
                                  <w:b/>
                                  <w:color w:val="007B4E"/>
                                  <w:szCs w:val="22"/>
                                </w:rPr>
                              </w:pPr>
                              <w:r>
                                <w:rPr>
                                  <w:b/>
                                  <w:color w:val="007B4E"/>
                                  <w:szCs w:val="22"/>
                                </w:rPr>
                                <w:t>General Data Protection Regulation (GDPR)</w:t>
                              </w:r>
                            </w:p>
                            <w:p w14:paraId="46BA0440" w14:textId="3948D9DC" w:rsidR="00717B6C" w:rsidRPr="00717B6C" w:rsidRDefault="00D073B8" w:rsidP="00717B6C">
                              <w:pPr>
                                <w:spacing w:after="120"/>
                                <w:ind w:left="454"/>
                                <w:rPr>
                                  <w:szCs w:val="22"/>
                                </w:rPr>
                              </w:pPr>
                              <w:r>
                                <w:rPr>
                                  <w:szCs w:val="22"/>
                                </w:rPr>
                                <w:t xml:space="preserve">Changes in the law governing the management and use of patient data went into effect </w:t>
                              </w:r>
                              <w:r w:rsidR="00717B6C">
                                <w:rPr>
                                  <w:szCs w:val="22"/>
                                </w:rPr>
                                <w:t xml:space="preserve">on the </w:t>
                              </w:r>
                              <w:r>
                                <w:rPr>
                                  <w:szCs w:val="22"/>
                                </w:rPr>
                                <w:t xml:space="preserve">25 May 2018 (known as the GDPR). The Data Protection Act 1998 is the UK’s implementation of </w:t>
                              </w:r>
                              <w:hyperlink r:id="rId23" w:history="1">
                                <w:r w:rsidR="00717B6C" w:rsidRPr="00523E32">
                                  <w:rPr>
                                    <w:rStyle w:val="Hyperlink"/>
                                    <w:color w:val="0000CC"/>
                                    <w:szCs w:val="22"/>
                                  </w:rPr>
                                  <w:t>the GDPR</w:t>
                                </w:r>
                              </w:hyperlink>
                              <w:r w:rsidR="00717B6C" w:rsidRPr="00717B6C">
                                <w:rPr>
                                  <w:szCs w:val="22"/>
                                </w:rPr>
                                <w:t xml:space="preserve"> and outlines how personal data should be managed by organisations. </w:t>
                              </w:r>
                            </w:p>
                            <w:p w14:paraId="0C519F3B" w14:textId="19E669B9" w:rsidR="00D073B8" w:rsidRPr="007B7085" w:rsidRDefault="00D073B8" w:rsidP="007B7085">
                              <w:pPr>
                                <w:spacing w:after="0"/>
                                <w:ind w:left="454"/>
                                <w:rPr>
                                  <w:szCs w:val="22"/>
                                </w:rPr>
                              </w:pPr>
                              <w:r>
                                <w:rPr>
                                  <w:szCs w:val="22"/>
                                </w:rPr>
                                <w:t>If your</w:t>
                              </w:r>
                              <w:r w:rsidR="006E44B1">
                                <w:rPr>
                                  <w:szCs w:val="22"/>
                                </w:rPr>
                                <w:t xml:space="preserve"> t</w:t>
                              </w:r>
                              <w:r>
                                <w:rPr>
                                  <w:szCs w:val="22"/>
                                </w:rPr>
                                <w:t xml:space="preserve">rust has implemented operational changes </w:t>
                              </w:r>
                              <w:r w:rsidR="005A6410">
                                <w:rPr>
                                  <w:szCs w:val="22"/>
                                </w:rPr>
                                <w:t>because of</w:t>
                              </w:r>
                              <w:r>
                                <w:rPr>
                                  <w:szCs w:val="22"/>
                                </w:rPr>
                                <w:t xml:space="preserve"> the GDPR and you think these changes will impact how you sample and how you share data, please contact the </w:t>
                              </w:r>
                              <w:r w:rsidR="003A31FB" w:rsidRPr="001214FF">
                                <w:rPr>
                                  <w:szCs w:val="22"/>
                                </w:rPr>
                                <w:t>Survey Coordination Centre</w:t>
                              </w:r>
                              <w:r>
                                <w:rPr>
                                  <w:szCs w:val="22"/>
                                </w:rPr>
                                <w:t>:</w:t>
                              </w:r>
                              <w:r w:rsidR="007B7085">
                                <w:rPr>
                                  <w:szCs w:val="22"/>
                                </w:rPr>
                                <w:t xml:space="preserve"> </w:t>
                              </w:r>
                              <w:hyperlink r:id="rId24" w:history="1">
                                <w:r w:rsidR="007B7085" w:rsidRPr="00523E32">
                                  <w:rPr>
                                    <w:rStyle w:val="Hyperlink"/>
                                    <w:color w:val="0000CC"/>
                                  </w:rPr>
                                  <w:t>inpatient@surveycoordination.com</w:t>
                                </w:r>
                              </w:hyperlink>
                              <w:r w:rsidR="007B7085">
                                <w:t xml:space="preserve"> </w:t>
                              </w:r>
                              <w:r w:rsidRPr="00CB7D89">
                                <w:rPr>
                                  <w:color w:val="007B4E"/>
                                  <w:szCs w:val="22"/>
                                </w:rPr>
                                <w:t xml:space="preserve"> or </w:t>
                              </w:r>
                              <w:r w:rsidR="00003030">
                                <w:rPr>
                                  <w:color w:val="007B4E"/>
                                  <w:szCs w:val="22"/>
                                </w:rPr>
                                <w:t xml:space="preserve">call us at </w:t>
                              </w:r>
                              <w:r w:rsidRPr="00CB7D89">
                                <w:rPr>
                                  <w:color w:val="007B4E"/>
                                  <w:szCs w:val="22"/>
                                </w:rPr>
                                <w:t>01865 208 127</w:t>
                              </w:r>
                              <w:r w:rsidR="007F76AE">
                                <w:rPr>
                                  <w:color w:val="007B4E"/>
                                  <w:szCs w:val="22"/>
                                </w:rPr>
                                <w:t>.</w:t>
                              </w:r>
                            </w:p>
                            <w:p w14:paraId="32563F26" w14:textId="77777777" w:rsidR="00D073B8" w:rsidRDefault="00D073B8" w:rsidP="00381C44">
                              <w:pPr>
                                <w:ind w:left="426"/>
                                <w:rPr>
                                  <w:b/>
                                  <w:sz w:val="28"/>
                                  <w:szCs w:val="28"/>
                                </w:rPr>
                              </w:pPr>
                            </w:p>
                          </w:txbxContent>
                        </wps:txbx>
                        <wps:bodyPr rot="0" vert="horz" wrap="square" lIns="91440" tIns="45720" rIns="91440" bIns="45720" anchor="t" anchorCtr="0" upright="1">
                          <a:noAutofit/>
                        </wps:bodyPr>
                      </wps:wsp>
                      <pic:pic xmlns:pic="http://schemas.openxmlformats.org/drawingml/2006/picture">
                        <pic:nvPicPr>
                          <pic:cNvPr id="7" name="Picture 11" descr="Decorative" title="Cone image"/>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1097"/>
                            <a:ext cx="6673" cy="41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B21FA57" id="Group 3" o:spid="_x0000_s1027" alt="Title: Cone image - Description: Decorative" style="width:482.25pt;height:184.75pt;mso-position-horizontal-relative:char;mso-position-vertical-relative:line" coordorigin=",1097" coordsize="57748,157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">
                <v:roundrect id="_x0000_s1028" alt="Information included in a box to draw readers attention to the General Data Protection Regulation (GDPR)." style="position:absolute;left:2487;top:3364;width:55261;height:13505;visibility:visible;mso-wrap-style:square;v-text-anchor:top" arcsize="47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" filled="f" strokecolor="#007b57" strokeweight="1.5pt">
                  <v:stroke joinstyle="miter"/>
                  <v:textbox>
                    <w:txbxContent>
                      <w:p w14:paraId="48D77EE7" w14:textId="77777777" w:rsidR="00D073B8" w:rsidRDefault="00D073B8" w:rsidP="00EE663E">
                        <w:pPr>
                          <w:spacing w:after="120"/>
                          <w:ind w:left="454"/>
                          <w:jc w:val="center"/>
                          <w:rPr>
                            <w:b/>
                            <w:color w:val="007B4E"/>
                            <w:szCs w:val="22"/>
                          </w:rPr>
                        </w:pPr>
                        <w:r>
                          <w:rPr>
                            <w:b/>
                            <w:color w:val="007B4E"/>
                            <w:szCs w:val="22"/>
                          </w:rPr>
                          <w:t>General Data Protection Regulation (GDPR)</w:t>
                        </w:r>
                      </w:p>
                      <w:p w14:paraId="46BA0440" w14:textId="3948D9DC" w:rsidR="00717B6C" w:rsidRPr="00717B6C" w:rsidRDefault="00D073B8" w:rsidP="00717B6C">
                        <w:pPr>
                          <w:spacing w:after="120"/>
                          <w:ind w:left="454"/>
                          <w:rPr>
                            <w:szCs w:val="22"/>
                          </w:rPr>
                        </w:pPr>
                        <w:r>
                          <w:rPr>
                            <w:szCs w:val="22"/>
                          </w:rPr>
                          <w:t xml:space="preserve">Changes in the law governing the management and use of patient data went into effect </w:t>
                        </w:r>
                        <w:r w:rsidR="00717B6C">
                          <w:rPr>
                            <w:szCs w:val="22"/>
                          </w:rPr>
                          <w:t xml:space="preserve">on the </w:t>
                        </w:r>
                        <w:r>
                          <w:rPr>
                            <w:szCs w:val="22"/>
                          </w:rPr>
                          <w:t xml:space="preserve">25 May 2018 (known as the GDPR). The Data Protection Act 1998 is the UK’s implementation of </w:t>
                        </w:r>
                        <w:hyperlink r:id="rId26" w:history="1">
                          <w:r w:rsidR="00717B6C" w:rsidRPr="00523E32">
                            <w:rPr>
                              <w:rStyle w:val="Hyperlink"/>
                              <w:color w:val="0000CC"/>
                              <w:szCs w:val="22"/>
                            </w:rPr>
                            <w:t>the GDPR</w:t>
                          </w:r>
                        </w:hyperlink>
                        <w:r w:rsidR="00717B6C" w:rsidRPr="00717B6C">
                          <w:rPr>
                            <w:szCs w:val="22"/>
                          </w:rPr>
                          <w:t xml:space="preserve"> and outlines how personal data should be managed by organisations. </w:t>
                        </w:r>
                      </w:p>
                      <w:p w14:paraId="0C519F3B" w14:textId="19E669B9" w:rsidR="00D073B8" w:rsidRPr="007B7085" w:rsidRDefault="00D073B8" w:rsidP="007B7085">
                        <w:pPr>
                          <w:spacing w:after="0"/>
                          <w:ind w:left="454"/>
                          <w:rPr>
                            <w:szCs w:val="22"/>
                          </w:rPr>
                        </w:pPr>
                        <w:r>
                          <w:rPr>
                            <w:szCs w:val="22"/>
                          </w:rPr>
                          <w:t>If your</w:t>
                        </w:r>
                        <w:r w:rsidR="006E44B1">
                          <w:rPr>
                            <w:szCs w:val="22"/>
                          </w:rPr>
                          <w:t xml:space="preserve"> t</w:t>
                        </w:r>
                        <w:r>
                          <w:rPr>
                            <w:szCs w:val="22"/>
                          </w:rPr>
                          <w:t xml:space="preserve">rust has implemented operational changes </w:t>
                        </w:r>
                        <w:r w:rsidR="005A6410">
                          <w:rPr>
                            <w:szCs w:val="22"/>
                          </w:rPr>
                          <w:t>because of</w:t>
                        </w:r>
                        <w:r>
                          <w:rPr>
                            <w:szCs w:val="22"/>
                          </w:rPr>
                          <w:t xml:space="preserve"> the GDPR and you think these changes will impact how you sample and how you share data, please contact the </w:t>
                        </w:r>
                        <w:r w:rsidR="003A31FB" w:rsidRPr="001214FF">
                          <w:rPr>
                            <w:szCs w:val="22"/>
                          </w:rPr>
                          <w:t>Survey Coordination Centre</w:t>
                        </w:r>
                        <w:r>
                          <w:rPr>
                            <w:szCs w:val="22"/>
                          </w:rPr>
                          <w:t>:</w:t>
                        </w:r>
                        <w:r w:rsidR="007B7085">
                          <w:rPr>
                            <w:szCs w:val="22"/>
                          </w:rPr>
                          <w:t xml:space="preserve"> </w:t>
                        </w:r>
                        <w:hyperlink r:id="rId27" w:history="1">
                          <w:r w:rsidR="007B7085" w:rsidRPr="00523E32">
                            <w:rPr>
                              <w:rStyle w:val="Hyperlink"/>
                              <w:color w:val="0000CC"/>
                            </w:rPr>
                            <w:t>inpatient@surveycoordination.com</w:t>
                          </w:r>
                        </w:hyperlink>
                        <w:r w:rsidR="007B7085">
                          <w:t xml:space="preserve"> </w:t>
                        </w:r>
                        <w:r w:rsidRPr="00CB7D89">
                          <w:rPr>
                            <w:color w:val="007B4E"/>
                            <w:szCs w:val="22"/>
                          </w:rPr>
                          <w:t xml:space="preserve"> or </w:t>
                        </w:r>
                        <w:r w:rsidR="00003030">
                          <w:rPr>
                            <w:color w:val="007B4E"/>
                            <w:szCs w:val="22"/>
                          </w:rPr>
                          <w:t xml:space="preserve">call us at </w:t>
                        </w:r>
                        <w:r w:rsidRPr="00CB7D89">
                          <w:rPr>
                            <w:color w:val="007B4E"/>
                            <w:szCs w:val="22"/>
                          </w:rPr>
                          <w:t>01865 208 127</w:t>
                        </w:r>
                        <w:r w:rsidR="007F76AE">
                          <w:rPr>
                            <w:color w:val="007B4E"/>
                            <w:szCs w:val="22"/>
                          </w:rPr>
                          <w:t>.</w:t>
                        </w:r>
                      </w:p>
                      <w:p w14:paraId="32563F26" w14:textId="77777777" w:rsidR="00D073B8" w:rsidRDefault="00D073B8" w:rsidP="00381C44">
                        <w:pPr>
                          <w:ind w:left="426"/>
                          <w:rPr>
                            <w:b/>
                            <w:sz w:val="28"/>
                            <w:szCs w:val="28"/>
                          </w:rPr>
                        </w:pPr>
                      </w:p>
                    </w:txbxContent>
                  </v:textbox>
                </v:roundrect>
                <v:shape id="Picture 11" o:spid="_x0000_s1029" type="#_x0000_t75" alt="Decorative" style="position:absolute;top:1097;width:6673;height:4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">
                  <v:imagedata r:id="rId28" o:title="Decorative"/>
                </v:shape>
                <w10:anchorlock/>
              </v:group>
            </w:pict>
          </mc:Fallback>
        </mc:AlternateContent>
      </w:r>
    </w:p>
    <w:p w14:paraId="0DF991AA" w14:textId="46064FD2" w:rsidR="00EE663E" w:rsidRPr="00B025D8" w:rsidRDefault="00EE663E" w:rsidP="00EE663E">
      <w:pPr>
        <w:pStyle w:val="BodyText"/>
      </w:pPr>
      <w:r w:rsidRPr="006F522D">
        <w:rPr>
          <w:b/>
          <w:bCs/>
        </w:rPr>
        <w:t>If you are conducting the survey</w:t>
      </w:r>
      <w:r w:rsidRPr="00F979C3">
        <w:t xml:space="preserve"> </w:t>
      </w:r>
      <w:r w:rsidRPr="00F979C3">
        <w:rPr>
          <w:b/>
        </w:rPr>
        <w:t>in-house</w:t>
      </w:r>
      <w:r w:rsidRPr="00F979C3">
        <w:t>, that is, you are undertaking the survey yourself</w:t>
      </w:r>
      <w:r w:rsidRPr="00F979C3">
        <w:rPr>
          <w:spacing w:val="-1"/>
        </w:rPr>
        <w:t xml:space="preserve"> </w:t>
      </w:r>
      <w:r w:rsidRPr="00F979C3">
        <w:t>and</w:t>
      </w:r>
      <w:r w:rsidRPr="00F979C3">
        <w:rPr>
          <w:spacing w:val="-4"/>
        </w:rPr>
        <w:t xml:space="preserve"> </w:t>
      </w:r>
      <w:r w:rsidRPr="00F979C3">
        <w:t>have</w:t>
      </w:r>
      <w:r w:rsidRPr="00F979C3">
        <w:rPr>
          <w:spacing w:val="-2"/>
        </w:rPr>
        <w:t xml:space="preserve"> </w:t>
      </w:r>
      <w:r w:rsidRPr="00F979C3">
        <w:t>not</w:t>
      </w:r>
      <w:r w:rsidRPr="00F979C3">
        <w:rPr>
          <w:spacing w:val="-4"/>
        </w:rPr>
        <w:t xml:space="preserve"> </w:t>
      </w:r>
      <w:r w:rsidRPr="00F979C3">
        <w:t>employed</w:t>
      </w:r>
      <w:r w:rsidRPr="00F979C3">
        <w:rPr>
          <w:spacing w:val="-4"/>
        </w:rPr>
        <w:t xml:space="preserve"> </w:t>
      </w:r>
      <w:r w:rsidRPr="00F979C3">
        <w:t>the</w:t>
      </w:r>
      <w:r w:rsidRPr="00F979C3">
        <w:rPr>
          <w:spacing w:val="-2"/>
        </w:rPr>
        <w:t xml:space="preserve"> </w:t>
      </w:r>
      <w:r w:rsidRPr="00F979C3">
        <w:t>services</w:t>
      </w:r>
      <w:r w:rsidRPr="00F979C3">
        <w:rPr>
          <w:spacing w:val="-4"/>
        </w:rPr>
        <w:t xml:space="preserve"> </w:t>
      </w:r>
      <w:r w:rsidRPr="00F979C3">
        <w:t>of</w:t>
      </w:r>
      <w:r w:rsidRPr="00F979C3">
        <w:rPr>
          <w:spacing w:val="-2"/>
        </w:rPr>
        <w:t xml:space="preserve"> </w:t>
      </w:r>
      <w:r w:rsidRPr="00F979C3">
        <w:t>an</w:t>
      </w:r>
      <w:r w:rsidRPr="00F979C3">
        <w:rPr>
          <w:spacing w:val="-2"/>
        </w:rPr>
        <w:t xml:space="preserve"> </w:t>
      </w:r>
      <w:r w:rsidR="007F76AE">
        <w:t>a</w:t>
      </w:r>
      <w:r w:rsidR="00D93C50">
        <w:t>pproved contractor</w:t>
      </w:r>
      <w:r w:rsidRPr="00F979C3">
        <w:t>,</w:t>
      </w:r>
      <w:r w:rsidRPr="00F979C3">
        <w:rPr>
          <w:spacing w:val="-2"/>
        </w:rPr>
        <w:t xml:space="preserve"> </w:t>
      </w:r>
      <w:r w:rsidRPr="00F979C3">
        <w:t>you</w:t>
      </w:r>
      <w:r w:rsidRPr="00F979C3">
        <w:rPr>
          <w:spacing w:val="-4"/>
        </w:rPr>
        <w:t xml:space="preserve"> </w:t>
      </w:r>
      <w:r w:rsidRPr="00F979C3">
        <w:t>must</w:t>
      </w:r>
      <w:r w:rsidRPr="00F979C3">
        <w:rPr>
          <w:spacing w:val="-4"/>
        </w:rPr>
        <w:t xml:space="preserve"> </w:t>
      </w:r>
      <w:r w:rsidRPr="00F979C3">
        <w:t xml:space="preserve">ensure that a Declaration of Compliance with the General Data Protection Regulation is completed for all staff working with the data which must be signed off by your </w:t>
      </w:r>
      <w:r w:rsidR="007F76AE">
        <w:t>t</w:t>
      </w:r>
      <w:r w:rsidRPr="00F979C3">
        <w:t xml:space="preserve">rust’s Caldicott Guardian. Only </w:t>
      </w:r>
      <w:r w:rsidR="007F76AE">
        <w:t>t</w:t>
      </w:r>
      <w:r w:rsidRPr="00F979C3">
        <w:t>rust staff who have completed this declaration will be authorised to view this</w:t>
      </w:r>
      <w:r w:rsidRPr="00F979C3">
        <w:rPr>
          <w:spacing w:val="-3"/>
        </w:rPr>
        <w:t xml:space="preserve"> </w:t>
      </w:r>
      <w:r w:rsidRPr="00F979C3">
        <w:t>restricted data. If</w:t>
      </w:r>
      <w:r w:rsidRPr="00F979C3">
        <w:rPr>
          <w:spacing w:val="-2"/>
        </w:rPr>
        <w:t xml:space="preserve"> </w:t>
      </w:r>
      <w:r w:rsidRPr="00F979C3">
        <w:t>the</w:t>
      </w:r>
      <w:r w:rsidRPr="00F979C3">
        <w:rPr>
          <w:spacing w:val="-2"/>
        </w:rPr>
        <w:t xml:space="preserve"> </w:t>
      </w:r>
      <w:r w:rsidR="007F76AE">
        <w:t>t</w:t>
      </w:r>
      <w:r w:rsidRPr="00F979C3">
        <w:t>rust’s Caldicott</w:t>
      </w:r>
      <w:r w:rsidRPr="00F979C3">
        <w:rPr>
          <w:spacing w:val="-2"/>
        </w:rPr>
        <w:t xml:space="preserve"> </w:t>
      </w:r>
      <w:r w:rsidRPr="00F979C3">
        <w:t>Guardian does not</w:t>
      </w:r>
      <w:r w:rsidRPr="00F979C3">
        <w:rPr>
          <w:spacing w:val="-2"/>
        </w:rPr>
        <w:t xml:space="preserve"> </w:t>
      </w:r>
      <w:r w:rsidRPr="00F979C3">
        <w:t xml:space="preserve">authorise this, the </w:t>
      </w:r>
      <w:r w:rsidR="007F76AE">
        <w:t>t</w:t>
      </w:r>
      <w:r w:rsidRPr="00F979C3">
        <w:t xml:space="preserve">rust must carry out the survey using an </w:t>
      </w:r>
      <w:r w:rsidR="007F76AE">
        <w:t>a</w:t>
      </w:r>
      <w:r w:rsidR="00D93C50">
        <w:t>pproved contractor</w:t>
      </w:r>
      <w:r w:rsidRPr="00F979C3">
        <w:t xml:space="preserve">. The statement of compliance should be submitted to the SCC no later than </w:t>
      </w:r>
      <w:r w:rsidR="00717B6C" w:rsidRPr="00717B6C">
        <w:rPr>
          <w:b/>
          <w:bCs/>
        </w:rPr>
        <w:t>Friday</w:t>
      </w:r>
      <w:r w:rsidR="00717B6C">
        <w:t xml:space="preserve"> </w:t>
      </w:r>
      <w:r w:rsidR="008F656E">
        <w:rPr>
          <w:b/>
          <w:bCs/>
        </w:rPr>
        <w:t xml:space="preserve">20 </w:t>
      </w:r>
      <w:r w:rsidRPr="00F979C3">
        <w:rPr>
          <w:b/>
          <w:bCs/>
        </w:rPr>
        <w:t>November 202</w:t>
      </w:r>
      <w:r w:rsidR="008F656E">
        <w:rPr>
          <w:b/>
          <w:bCs/>
        </w:rPr>
        <w:t>6</w:t>
      </w:r>
      <w:r w:rsidRPr="00F979C3">
        <w:t>. This is to confirm</w:t>
      </w:r>
      <w:r w:rsidRPr="00F979C3">
        <w:rPr>
          <w:spacing w:val="-5"/>
        </w:rPr>
        <w:t xml:space="preserve"> </w:t>
      </w:r>
      <w:r w:rsidRPr="00F979C3">
        <w:t>that</w:t>
      </w:r>
      <w:r w:rsidRPr="00F979C3">
        <w:rPr>
          <w:spacing w:val="-3"/>
        </w:rPr>
        <w:t xml:space="preserve"> </w:t>
      </w:r>
      <w:r w:rsidRPr="00F979C3">
        <w:t>data</w:t>
      </w:r>
      <w:r w:rsidRPr="00F979C3">
        <w:rPr>
          <w:spacing w:val="-2"/>
        </w:rPr>
        <w:t xml:space="preserve"> </w:t>
      </w:r>
      <w:r w:rsidRPr="00F979C3">
        <w:t>shall</w:t>
      </w:r>
      <w:r w:rsidRPr="00F979C3">
        <w:rPr>
          <w:spacing w:val="-6"/>
        </w:rPr>
        <w:t xml:space="preserve"> </w:t>
      </w:r>
      <w:r w:rsidRPr="00F979C3">
        <w:t>only</w:t>
      </w:r>
      <w:r w:rsidRPr="00F979C3">
        <w:rPr>
          <w:spacing w:val="-3"/>
        </w:rPr>
        <w:t xml:space="preserve"> </w:t>
      </w:r>
      <w:r w:rsidRPr="00F979C3">
        <w:t>be</w:t>
      </w:r>
      <w:r w:rsidRPr="00F979C3">
        <w:rPr>
          <w:spacing w:val="-3"/>
        </w:rPr>
        <w:t xml:space="preserve"> </w:t>
      </w:r>
      <w:r w:rsidRPr="00F979C3">
        <w:t>displayed,</w:t>
      </w:r>
      <w:r w:rsidRPr="00F979C3">
        <w:rPr>
          <w:spacing w:val="-5"/>
        </w:rPr>
        <w:t xml:space="preserve"> </w:t>
      </w:r>
      <w:r w:rsidRPr="00F979C3">
        <w:t>reported,</w:t>
      </w:r>
      <w:r w:rsidRPr="00F979C3">
        <w:rPr>
          <w:spacing w:val="-5"/>
        </w:rPr>
        <w:t xml:space="preserve"> </w:t>
      </w:r>
      <w:r w:rsidRPr="00F979C3">
        <w:t>or</w:t>
      </w:r>
      <w:r w:rsidRPr="00F979C3">
        <w:rPr>
          <w:spacing w:val="-3"/>
        </w:rPr>
        <w:t xml:space="preserve"> </w:t>
      </w:r>
      <w:r w:rsidRPr="00F979C3">
        <w:t>disseminated</w:t>
      </w:r>
      <w:r w:rsidRPr="00F979C3">
        <w:rPr>
          <w:spacing w:val="-5"/>
        </w:rPr>
        <w:t xml:space="preserve"> </w:t>
      </w:r>
      <w:r w:rsidRPr="00F979C3">
        <w:t>in</w:t>
      </w:r>
      <w:r w:rsidRPr="00F979C3">
        <w:rPr>
          <w:spacing w:val="-3"/>
        </w:rPr>
        <w:t xml:space="preserve"> </w:t>
      </w:r>
      <w:r w:rsidRPr="00F979C3">
        <w:t>compliance</w:t>
      </w:r>
      <w:r w:rsidRPr="00F979C3">
        <w:rPr>
          <w:spacing w:val="-3"/>
        </w:rPr>
        <w:t xml:space="preserve"> </w:t>
      </w:r>
      <w:r w:rsidRPr="00F979C3">
        <w:t>with guidelines outline</w:t>
      </w:r>
      <w:r w:rsidR="00717B6C">
        <w:t>d</w:t>
      </w:r>
      <w:r w:rsidRPr="00F979C3">
        <w:t xml:space="preserve"> in the Survey Handbook.</w:t>
      </w:r>
    </w:p>
    <w:p w14:paraId="1F25A33F" w14:textId="1380C29A" w:rsidR="00AD6F9B" w:rsidRPr="00E341B5" w:rsidRDefault="00523E32" w:rsidP="00AD6F9B">
      <w:pPr>
        <w:rPr>
          <w:noProof/>
          <w:lang w:eastAsia="en-GB"/>
        </w:rPr>
      </w:pPr>
      <w:r w:rsidRPr="006F522D">
        <w:rPr>
          <w:b/>
          <w:bCs/>
        </w:rPr>
        <w:lastRenderedPageBreak/>
        <w:t>If you are conducting the survey</w:t>
      </w:r>
      <w:r>
        <w:t xml:space="preserve"> </w:t>
      </w:r>
      <w:r w:rsidRPr="00523E32">
        <w:rPr>
          <w:b/>
          <w:bCs/>
        </w:rPr>
        <w:t>in-house</w:t>
      </w:r>
      <w:r>
        <w:t xml:space="preserve">, you will also need to comply with </w:t>
      </w:r>
      <w:r w:rsidR="00AD6F9B" w:rsidRPr="00E341B5">
        <w:t xml:space="preserve">the </w:t>
      </w:r>
      <w:hyperlink r:id="rId29" w:history="1">
        <w:r w:rsidR="00AD6F9B" w:rsidRPr="00523E32">
          <w:rPr>
            <w:rStyle w:val="Hyperlink"/>
            <w:color w:val="0000CC"/>
          </w:rPr>
          <w:t>NHS Code of Practice on Confidentiality</w:t>
        </w:r>
      </w:hyperlink>
      <w:r w:rsidR="00AD6F9B" w:rsidRPr="00E341B5">
        <w:rPr>
          <w:color w:val="0000EF"/>
        </w:rPr>
        <w:t xml:space="preserve">, </w:t>
      </w:r>
      <w:r w:rsidR="00AD6F9B" w:rsidRPr="00E341B5">
        <w:t>which incorporates the</w:t>
      </w:r>
      <w:r w:rsidR="005053FF">
        <w:t xml:space="preserve"> </w:t>
      </w:r>
      <w:r w:rsidR="00124F81">
        <w:t>eight</w:t>
      </w:r>
      <w:r w:rsidR="00AD6F9B" w:rsidRPr="00E341B5">
        <w:t xml:space="preserve"> </w:t>
      </w:r>
      <w:hyperlink r:id="rId30" w:history="1">
        <w:r w:rsidR="00AD6F9B" w:rsidRPr="00523E32">
          <w:rPr>
            <w:rStyle w:val="Hyperlink"/>
            <w:color w:val="0000CC"/>
          </w:rPr>
          <w:t xml:space="preserve">Caldicott </w:t>
        </w:r>
        <w:r w:rsidR="005053FF">
          <w:rPr>
            <w:rStyle w:val="Hyperlink"/>
            <w:color w:val="0000CC"/>
          </w:rPr>
          <w:t>P</w:t>
        </w:r>
        <w:r w:rsidR="00AD6F9B" w:rsidRPr="00523E32">
          <w:rPr>
            <w:rStyle w:val="Hyperlink"/>
            <w:color w:val="0000CC"/>
          </w:rPr>
          <w:t>rinciples</w:t>
        </w:r>
      </w:hyperlink>
      <w:r w:rsidR="00AD6F9B" w:rsidRPr="00E341B5">
        <w:t xml:space="preserve">. You should take particular care to ensure that your use of patient data in carrying out the survey complies with these </w:t>
      </w:r>
      <w:r w:rsidR="003D2892">
        <w:t>eight</w:t>
      </w:r>
      <w:r w:rsidR="005053FF" w:rsidRPr="00E341B5">
        <w:t xml:space="preserve"> </w:t>
      </w:r>
      <w:r w:rsidR="00AD6F9B" w:rsidRPr="00E341B5">
        <w:t xml:space="preserve">principles. </w:t>
      </w:r>
      <w:r w:rsidR="00003030" w:rsidRPr="00E341B5">
        <w:t>You</w:t>
      </w:r>
      <w:r w:rsidR="00AD6F9B" w:rsidRPr="00E341B5">
        <w:t xml:space="preserve"> should be aware of the flows of patient data, and the issues which these present</w:t>
      </w:r>
      <w:r w:rsidR="00AD6F9B" w:rsidRPr="00EE663E">
        <w:t xml:space="preserve">. If your </w:t>
      </w:r>
      <w:r w:rsidR="005053FF">
        <w:t>t</w:t>
      </w:r>
      <w:r w:rsidR="00AD6F9B" w:rsidRPr="00EE663E">
        <w:t xml:space="preserve">rust is planning to implement </w:t>
      </w:r>
      <w:r w:rsidR="005053FF">
        <w:t>t</w:t>
      </w:r>
      <w:r w:rsidR="00AD6F9B" w:rsidRPr="00EE663E">
        <w:t xml:space="preserve">rust-wide opt-in policies, or if your </w:t>
      </w:r>
      <w:r w:rsidR="005053FF">
        <w:t>t</w:t>
      </w:r>
      <w:r w:rsidR="00AD6F9B" w:rsidRPr="00EE663E">
        <w:t>rust already has an opt-in consent mechanism in place, we ask you that you get in touch with</w:t>
      </w:r>
      <w:r w:rsidR="00AD6F9B" w:rsidRPr="00E341B5">
        <w:t xml:space="preserve"> the </w:t>
      </w:r>
      <w:r w:rsidR="00EE663E">
        <w:t>SCC</w:t>
      </w:r>
      <w:r w:rsidR="00AD6F9B" w:rsidRPr="00E341B5">
        <w:t>.</w:t>
      </w:r>
      <w:r w:rsidR="00AD6F9B" w:rsidRPr="00E341B5">
        <w:rPr>
          <w:noProof/>
          <w:lang w:eastAsia="en-GB"/>
        </w:rPr>
        <w:t xml:space="preserve"> </w:t>
      </w:r>
    </w:p>
    <w:p w14:paraId="0E176ACF" w14:textId="7CE4D907" w:rsidR="00C568C0" w:rsidRPr="00E341B5" w:rsidRDefault="00C568C0" w:rsidP="00C568C0">
      <w:pPr>
        <w:ind w:left="142"/>
      </w:pPr>
      <w:r w:rsidRPr="00E341B5">
        <w:rPr>
          <w:noProof/>
          <w:lang w:eastAsia="en-GB"/>
        </w:rPr>
        <mc:AlternateContent>
          <mc:Choice Requires="wpg">
            <w:drawing>
              <wp:inline distT="0" distB="0" distL="0" distR="0" wp14:anchorId="7266D5FB" wp14:editId="5939A120">
                <wp:extent cx="6219698" cy="2769037"/>
                <wp:effectExtent l="0" t="0" r="10160" b="12700"/>
                <wp:docPr id="14" name="Group 14" descr="Decorative" title="Cone im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698" cy="2769037"/>
                          <a:chOff x="-2588" y="360"/>
                          <a:chExt cx="62205" cy="16894"/>
                        </a:xfrm>
                      </wpg:grpSpPr>
                      <wps:wsp>
                        <wps:cNvPr id="15" name="Text Box 10" descr="Information included in a box to draw readers attention to the General Data Protection Regulation (GDPR)." title="Information box relating to the General Data Protection Regulation"/>
                        <wps:cNvSpPr>
                          <a:spLocks noChangeArrowheads="1"/>
                        </wps:cNvSpPr>
                        <wps:spPr bwMode="auto">
                          <a:xfrm>
                            <a:off x="518" y="3363"/>
                            <a:ext cx="59099" cy="13891"/>
                          </a:xfrm>
                          <a:prstGeom prst="roundRect">
                            <a:avLst>
                              <a:gd name="adj" fmla="val 7273"/>
                            </a:avLst>
                          </a:prstGeom>
                          <a:noFill/>
                          <a:ln w="19050">
                            <a:solidFill>
                              <a:srgbClr val="007B57"/>
                            </a:solidFill>
                            <a:miter lim="800000"/>
                            <a:headEnd/>
                            <a:tailEnd/>
                          </a:ln>
                          <a:extLst>
                            <a:ext uri="{909E8E84-426E-40DD-AFC4-6F175D3DCCD1}">
                              <a14:hiddenFill xmlns:a14="http://schemas.microsoft.com/office/drawing/2010/main">
                                <a:solidFill>
                                  <a:srgbClr val="FFFFFF"/>
                                </a:solidFill>
                              </a14:hiddenFill>
                            </a:ext>
                          </a:extLst>
                        </wps:spPr>
                        <wps:txbx>
                          <w:txbxContent>
                            <w:p w14:paraId="33693DF9" w14:textId="1E91FBB2" w:rsidR="00D073B8" w:rsidRPr="002F4C63" w:rsidRDefault="00D073B8" w:rsidP="00EE663E">
                              <w:pPr>
                                <w:spacing w:after="120"/>
                                <w:ind w:left="454"/>
                                <w:jc w:val="center"/>
                                <w:rPr>
                                  <w:b/>
                                  <w:color w:val="007B4E"/>
                                  <w:sz w:val="28"/>
                                  <w:szCs w:val="28"/>
                                </w:rPr>
                              </w:pPr>
                              <w:r w:rsidRPr="002F4C63">
                                <w:rPr>
                                  <w:b/>
                                  <w:color w:val="007B4E"/>
                                  <w:sz w:val="28"/>
                                  <w:szCs w:val="28"/>
                                </w:rPr>
                                <w:t>National Data Opt-out Programme</w:t>
                              </w:r>
                            </w:p>
                            <w:p w14:paraId="1F3F9952" w14:textId="3772AB4F" w:rsidR="00F01545" w:rsidRDefault="00D073B8" w:rsidP="00C568C0">
                              <w:pPr>
                                <w:rPr>
                                  <w:b/>
                                </w:rPr>
                              </w:pPr>
                              <w:r>
                                <w:t xml:space="preserve">The </w:t>
                              </w:r>
                              <w:hyperlink r:id="rId31" w:history="1">
                                <w:r w:rsidRPr="00523E32">
                                  <w:rPr>
                                    <w:rStyle w:val="Hyperlink"/>
                                    <w:color w:val="0000CC"/>
                                  </w:rPr>
                                  <w:t>National Data Opt-out Programme</w:t>
                                </w:r>
                              </w:hyperlink>
                              <w:r>
                                <w:t xml:space="preserve"> does not apply to the surveys running under the NPSP and </w:t>
                              </w:r>
                              <w:r w:rsidRPr="00DA79DA">
                                <w:rPr>
                                  <w:bCs/>
                                </w:rPr>
                                <w:t xml:space="preserve">you must not exclude people on this basis. The </w:t>
                              </w:r>
                              <w:r w:rsidR="006C7C23" w:rsidRPr="00DA79DA">
                                <w:rPr>
                                  <w:bCs/>
                                </w:rPr>
                                <w:t>202</w:t>
                              </w:r>
                              <w:r w:rsidR="00440A8E">
                                <w:rPr>
                                  <w:bCs/>
                                </w:rPr>
                                <w:t>6</w:t>
                              </w:r>
                              <w:r w:rsidR="006C7C23" w:rsidRPr="00DA79DA">
                                <w:rPr>
                                  <w:bCs/>
                                </w:rPr>
                                <w:t xml:space="preserve"> </w:t>
                              </w:r>
                              <w:r w:rsidR="001214FF" w:rsidRPr="001214FF">
                                <w:rPr>
                                  <w:bCs/>
                                </w:rPr>
                                <w:t>Adult Inpatient Survey</w:t>
                              </w:r>
                              <w:r w:rsidRPr="00DA79DA">
                                <w:rPr>
                                  <w:bCs/>
                                </w:rPr>
                                <w:t xml:space="preserve"> will continue to operate separate opt-out mechanisms as described in the </w:t>
                              </w:r>
                              <w:hyperlink r:id="rId32" w:history="1">
                                <w:r w:rsidRPr="00523E32">
                                  <w:rPr>
                                    <w:rStyle w:val="Hyperlink"/>
                                    <w:color w:val="0000CC"/>
                                  </w:rPr>
                                  <w:t>Sampling Instructions</w:t>
                                </w:r>
                              </w:hyperlink>
                              <w:r w:rsidRPr="00DA79DA">
                                <w:rPr>
                                  <w:bCs/>
                                </w:rPr>
                                <w:t xml:space="preserve">. This means that </w:t>
                              </w:r>
                              <w:r w:rsidR="000C4684">
                                <w:rPr>
                                  <w:bCs/>
                                </w:rPr>
                                <w:t>patients</w:t>
                              </w:r>
                              <w:r w:rsidRPr="00DA79DA">
                                <w:rPr>
                                  <w:bCs/>
                                </w:rPr>
                                <w:t xml:space="preserve"> do not have to actively consent to their data being used for the purpose of these surveys.</w:t>
                              </w:r>
                              <w:r>
                                <w:rPr>
                                  <w:b/>
                                </w:rPr>
                                <w:t xml:space="preserve"> </w:t>
                              </w:r>
                            </w:p>
                            <w:p w14:paraId="30385A16" w14:textId="4522CC04" w:rsidR="00D073B8" w:rsidRPr="00C568C0" w:rsidRDefault="00D073B8" w:rsidP="00C568C0">
                              <w:r>
                                <w:t xml:space="preserve">However, if </w:t>
                              </w:r>
                              <w:r w:rsidR="000C4684">
                                <w:t>patients</w:t>
                              </w:r>
                              <w:r>
                                <w:t xml:space="preserve"> choose to specifically opt-out of the </w:t>
                              </w:r>
                              <w:r w:rsidR="006C7C23">
                                <w:t>202</w:t>
                              </w:r>
                              <w:r w:rsidR="00440A8E">
                                <w:t>6</w:t>
                              </w:r>
                              <w:r w:rsidR="006C7C23">
                                <w:t xml:space="preserve"> </w:t>
                              </w:r>
                              <w:r>
                                <w:t xml:space="preserve">survey, their wishes should be respected. </w:t>
                              </w:r>
                              <w:hyperlink r:id="rId33" w:history="1">
                                <w:r w:rsidR="00F01545" w:rsidRPr="00523E32">
                                  <w:rPr>
                                    <w:rStyle w:val="Hyperlink"/>
                                    <w:color w:val="0000CC"/>
                                  </w:rPr>
                                  <w:t>Dissent posters</w:t>
                                </w:r>
                              </w:hyperlink>
                              <w:r w:rsidR="00F01545">
                                <w:t xml:space="preserve"> will need to be displayed in the trust during the sampling period, to ensure potential participants are made aware of the survey and have an opportunity to opt-out in advance if they would like to do so.</w:t>
                              </w:r>
                            </w:p>
                          </w:txbxContent>
                        </wps:txbx>
                        <wps:bodyPr rot="0" vert="horz" wrap="square" lIns="91440" tIns="45720" rIns="91440" bIns="45720" anchor="t" anchorCtr="0" upright="1">
                          <a:noAutofit/>
                        </wps:bodyPr>
                      </wps:wsp>
                      <pic:pic xmlns:pic="http://schemas.openxmlformats.org/drawingml/2006/picture">
                        <pic:nvPicPr>
                          <pic:cNvPr id="16" name="Picture 11" descr="Decorative" title="Cone image"/>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2588" y="360"/>
                            <a:ext cx="6673" cy="426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266D5FB" id="Group 14" o:spid="_x0000_s1030" alt="Title: Cone image - Description: Decorative" style="width:489.75pt;height:218.05pt;mso-position-horizontal-relative:char;mso-position-vertical-relative:line" coordorigin="-2588,360" coordsize="62205,168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">
                <v:roundrect id="_x0000_s1031" alt="Information included in a box to draw readers attention to the General Data Protection Regulation (GDPR)." style="position:absolute;left:518;top:3363;width:59099;height:13891;visibility:visible;mso-wrap-style:square;v-text-anchor:top" arcsize="47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" filled="f" strokecolor="#007b57" strokeweight="1.5pt">
                  <v:stroke joinstyle="miter"/>
                  <v:textbox>
                    <w:txbxContent>
                      <w:p w14:paraId="33693DF9" w14:textId="1E91FBB2" w:rsidR="00D073B8" w:rsidRPr="002F4C63" w:rsidRDefault="00D073B8" w:rsidP="00EE663E">
                        <w:pPr>
                          <w:spacing w:after="120"/>
                          <w:ind w:left="454"/>
                          <w:jc w:val="center"/>
                          <w:rPr>
                            <w:b/>
                            <w:color w:val="007B4E"/>
                            <w:sz w:val="28"/>
                            <w:szCs w:val="28"/>
                          </w:rPr>
                        </w:pPr>
                        <w:r w:rsidRPr="002F4C63">
                          <w:rPr>
                            <w:b/>
                            <w:color w:val="007B4E"/>
                            <w:sz w:val="28"/>
                            <w:szCs w:val="28"/>
                          </w:rPr>
                          <w:t>National Data Opt-out Programme</w:t>
                        </w:r>
                      </w:p>
                      <w:p w14:paraId="1F3F9952" w14:textId="3772AB4F" w:rsidR="00F01545" w:rsidRDefault="00D073B8" w:rsidP="00C568C0">
                        <w:pPr>
                          <w:rPr>
                            <w:b/>
                          </w:rPr>
                        </w:pPr>
                        <w:r>
                          <w:t xml:space="preserve">The </w:t>
                        </w:r>
                        <w:hyperlink r:id="rId34" w:history="1">
                          <w:r w:rsidRPr="00523E32">
                            <w:rPr>
                              <w:rStyle w:val="Hyperlink"/>
                              <w:color w:val="0000CC"/>
                            </w:rPr>
                            <w:t>National Data Opt-out Programme</w:t>
                          </w:r>
                        </w:hyperlink>
                        <w:r>
                          <w:t xml:space="preserve"> does not apply to the surveys running under the NPSP and </w:t>
                        </w:r>
                        <w:r w:rsidRPr="00DA79DA">
                          <w:rPr>
                            <w:bCs/>
                          </w:rPr>
                          <w:t xml:space="preserve">you must not exclude people on this basis. The </w:t>
                        </w:r>
                        <w:r w:rsidR="006C7C23" w:rsidRPr="00DA79DA">
                          <w:rPr>
                            <w:bCs/>
                          </w:rPr>
                          <w:t>202</w:t>
                        </w:r>
                        <w:r w:rsidR="00440A8E">
                          <w:rPr>
                            <w:bCs/>
                          </w:rPr>
                          <w:t>6</w:t>
                        </w:r>
                        <w:r w:rsidR="006C7C23" w:rsidRPr="00DA79DA">
                          <w:rPr>
                            <w:bCs/>
                          </w:rPr>
                          <w:t xml:space="preserve"> </w:t>
                        </w:r>
                        <w:r w:rsidR="001214FF" w:rsidRPr="001214FF">
                          <w:rPr>
                            <w:bCs/>
                          </w:rPr>
                          <w:t>Adult Inpatient Survey</w:t>
                        </w:r>
                        <w:r w:rsidRPr="00DA79DA">
                          <w:rPr>
                            <w:bCs/>
                          </w:rPr>
                          <w:t xml:space="preserve"> will continue to operate separate opt-out mechanisms as described in the </w:t>
                        </w:r>
                        <w:hyperlink r:id="rId35" w:history="1">
                          <w:r w:rsidRPr="00523E32">
                            <w:rPr>
                              <w:rStyle w:val="Hyperlink"/>
                              <w:color w:val="0000CC"/>
                            </w:rPr>
                            <w:t>Sampling Instructions</w:t>
                          </w:r>
                        </w:hyperlink>
                        <w:r w:rsidRPr="00DA79DA">
                          <w:rPr>
                            <w:bCs/>
                          </w:rPr>
                          <w:t xml:space="preserve">. This means that </w:t>
                        </w:r>
                        <w:r w:rsidR="000C4684">
                          <w:rPr>
                            <w:bCs/>
                          </w:rPr>
                          <w:t>patients</w:t>
                        </w:r>
                        <w:r w:rsidRPr="00DA79DA">
                          <w:rPr>
                            <w:bCs/>
                          </w:rPr>
                          <w:t xml:space="preserve"> do not have to actively consent to their data being used for the purpose of these surveys.</w:t>
                        </w:r>
                        <w:r>
                          <w:rPr>
                            <w:b/>
                          </w:rPr>
                          <w:t xml:space="preserve"> </w:t>
                        </w:r>
                      </w:p>
                      <w:p w14:paraId="30385A16" w14:textId="4522CC04" w:rsidR="00D073B8" w:rsidRPr="00C568C0" w:rsidRDefault="00D073B8" w:rsidP="00C568C0">
                        <w:r>
                          <w:t xml:space="preserve">However, if </w:t>
                        </w:r>
                        <w:r w:rsidR="000C4684">
                          <w:t>patients</w:t>
                        </w:r>
                        <w:r>
                          <w:t xml:space="preserve"> choose to specifically opt-out of the </w:t>
                        </w:r>
                        <w:r w:rsidR="006C7C23">
                          <w:t>202</w:t>
                        </w:r>
                        <w:r w:rsidR="00440A8E">
                          <w:t>6</w:t>
                        </w:r>
                        <w:r w:rsidR="006C7C23">
                          <w:t xml:space="preserve"> </w:t>
                        </w:r>
                        <w:r>
                          <w:t xml:space="preserve">survey, their wishes should be respected. </w:t>
                        </w:r>
                        <w:hyperlink r:id="rId36" w:history="1">
                          <w:r w:rsidR="00F01545" w:rsidRPr="00523E32">
                            <w:rPr>
                              <w:rStyle w:val="Hyperlink"/>
                              <w:color w:val="0000CC"/>
                            </w:rPr>
                            <w:t>Dissent posters</w:t>
                          </w:r>
                        </w:hyperlink>
                        <w:r w:rsidR="00F01545">
                          <w:t xml:space="preserve"> will need to be displayed in the trust during the sampling period, to ensure potential participants are made aware of the survey and have an opportunity to opt-out in advance if they would like to do so.</w:t>
                        </w:r>
                      </w:p>
                    </w:txbxContent>
                  </v:textbox>
                </v:roundrect>
                <v:shape id="Picture 11" o:spid="_x0000_s1032" type="#_x0000_t75" alt="Decorative" style="position:absolute;left:-2588;top:360;width:6673;height:4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">
                  <v:imagedata r:id="rId28" o:title="Decorative"/>
                </v:shape>
                <w10:anchorlock/>
              </v:group>
            </w:pict>
          </mc:Fallback>
        </mc:AlternateContent>
      </w:r>
    </w:p>
    <w:p w14:paraId="00981336" w14:textId="77777777" w:rsidR="00FA129F" w:rsidRPr="00E341B5" w:rsidRDefault="00FA129F" w:rsidP="00F97CAB">
      <w:pPr>
        <w:pStyle w:val="Heading2"/>
        <w:numPr>
          <w:ilvl w:val="1"/>
          <w:numId w:val="10"/>
        </w:numPr>
        <w:ind w:left="1080"/>
      </w:pPr>
      <w:bookmarkStart w:id="136" w:name="_Changes_to_the"/>
      <w:bookmarkStart w:id="137" w:name="_Toc81328582"/>
      <w:bookmarkStart w:id="138" w:name="_Toc144482670"/>
      <w:bookmarkStart w:id="139" w:name="_Toc239175231"/>
      <w:bookmarkEnd w:id="136"/>
      <w:r w:rsidRPr="00E341B5">
        <w:t>Data Security and Protection Toolkit</w:t>
      </w:r>
      <w:bookmarkEnd w:id="137"/>
      <w:bookmarkEnd w:id="138"/>
      <w:bookmarkEnd w:id="139"/>
    </w:p>
    <w:p w14:paraId="45D40325" w14:textId="77777777" w:rsidR="00AD6F9B" w:rsidRPr="00E341B5" w:rsidRDefault="00AD6F9B" w:rsidP="00AD6F9B">
      <w:bookmarkStart w:id="140" w:name="_Toc81328583"/>
      <w:r w:rsidRPr="00E341B5">
        <w:t xml:space="preserve">All organisations that have access to NHS patient data and systems must use the Data Security and Protection Toolkit to measure their performance against the National Data Guardian’s 10 data security standards. This is to provide assurance that they are practicing good data security and that personal information is handled correctly. To find out more about the toolkit and create your account, please visit the </w:t>
      </w:r>
      <w:hyperlink r:id="rId37" w:history="1">
        <w:r w:rsidRPr="00E341B5">
          <w:rPr>
            <w:rStyle w:val="Hyperlink"/>
            <w:color w:val="0000CC"/>
          </w:rPr>
          <w:t>data security and protection toolkit web page</w:t>
        </w:r>
      </w:hyperlink>
      <w:r w:rsidRPr="00E341B5">
        <w:t xml:space="preserve">. </w:t>
      </w:r>
    </w:p>
    <w:p w14:paraId="7375C5A5" w14:textId="77777777" w:rsidR="00FA129F" w:rsidRPr="00E341B5" w:rsidRDefault="05FAF4FA" w:rsidP="00F97CAB">
      <w:pPr>
        <w:pStyle w:val="Heading2"/>
        <w:numPr>
          <w:ilvl w:val="1"/>
          <w:numId w:val="10"/>
        </w:numPr>
        <w:ind w:left="1080"/>
      </w:pPr>
      <w:bookmarkStart w:id="141" w:name="_Toc144482671"/>
      <w:bookmarkStart w:id="142" w:name="_Toc239175232"/>
      <w:r>
        <w:t>Ethics</w:t>
      </w:r>
      <w:bookmarkEnd w:id="140"/>
      <w:bookmarkEnd w:id="141"/>
      <w:bookmarkEnd w:id="142"/>
      <w:r>
        <w:t xml:space="preserve"> </w:t>
      </w:r>
    </w:p>
    <w:p w14:paraId="04345DCF" w14:textId="4559F329" w:rsidR="00566166" w:rsidRPr="00566166" w:rsidRDefault="00566166" w:rsidP="00566166">
      <w:pPr>
        <w:pStyle w:val="04ABodyText"/>
        <w:rPr>
          <w:rFonts w:eastAsiaTheme="minorEastAsia"/>
          <w:color w:val="4D4639"/>
          <w:sz w:val="22"/>
          <w:szCs w:val="24"/>
          <w:lang w:eastAsia="en-US"/>
        </w:rPr>
      </w:pPr>
      <w:r w:rsidRPr="00566166">
        <w:rPr>
          <w:rFonts w:eastAsiaTheme="minorEastAsia"/>
          <w:color w:val="4D4639"/>
          <w:sz w:val="22"/>
          <w:szCs w:val="24"/>
          <w:lang w:eastAsia="en-US"/>
        </w:rPr>
        <w:t xml:space="preserve">NHS organisations in England follow a </w:t>
      </w:r>
      <w:hyperlink r:id="rId38" w:history="1">
        <w:r w:rsidRPr="00566166">
          <w:rPr>
            <w:rStyle w:val="Hyperlink"/>
            <w:color w:val="0000EF"/>
            <w:sz w:val="22"/>
            <w:szCs w:val="18"/>
          </w:rPr>
          <w:t>process of seeking approval to undertake research.</w:t>
        </w:r>
      </w:hyperlink>
      <w:r w:rsidRPr="00566166">
        <w:rPr>
          <w:rStyle w:val="Hyperlink"/>
          <w:color w:val="0000EF"/>
          <w:sz w:val="22"/>
          <w:szCs w:val="18"/>
        </w:rPr>
        <w:t xml:space="preserve">  </w:t>
      </w:r>
      <w:r w:rsidRPr="00566166">
        <w:rPr>
          <w:rFonts w:eastAsiaTheme="minorEastAsia"/>
          <w:color w:val="4D4639"/>
          <w:sz w:val="22"/>
          <w:szCs w:val="24"/>
          <w:lang w:eastAsia="en-US"/>
        </w:rPr>
        <w:t>Although the NPSP is considered a service evaluation and therefore does not require approval, every survey within the programme</w:t>
      </w:r>
      <w:r w:rsidR="004C0F90">
        <w:rPr>
          <w:rFonts w:eastAsiaTheme="minorEastAsia"/>
          <w:color w:val="4D4639"/>
          <w:sz w:val="22"/>
          <w:szCs w:val="24"/>
          <w:lang w:eastAsia="en-US"/>
        </w:rPr>
        <w:t xml:space="preserve"> </w:t>
      </w:r>
      <w:r w:rsidRPr="00566166">
        <w:rPr>
          <w:rFonts w:eastAsiaTheme="minorEastAsia"/>
          <w:color w:val="4D4639"/>
          <w:sz w:val="22"/>
          <w:szCs w:val="24"/>
          <w:lang w:eastAsia="en-US"/>
        </w:rPr>
        <w:t>applies for ethical approval</w:t>
      </w:r>
      <w:r w:rsidR="00057CF9">
        <w:rPr>
          <w:rFonts w:eastAsiaTheme="minorEastAsia"/>
          <w:color w:val="4D4639"/>
          <w:sz w:val="22"/>
          <w:szCs w:val="24"/>
          <w:lang w:eastAsia="en-US"/>
        </w:rPr>
        <w:t xml:space="preserve"> when a significant change has been made to the methodology or eligibility of the survey</w:t>
      </w:r>
      <w:r w:rsidRPr="00566166">
        <w:rPr>
          <w:rFonts w:eastAsiaTheme="minorEastAsia"/>
          <w:color w:val="4D4639"/>
          <w:sz w:val="22"/>
          <w:szCs w:val="24"/>
          <w:lang w:eastAsia="en-US"/>
        </w:rPr>
        <w:t>.</w:t>
      </w:r>
    </w:p>
    <w:p w14:paraId="1F30D42A" w14:textId="2AC960B3" w:rsidR="00F979C3" w:rsidRPr="005610FA" w:rsidRDefault="005610FA" w:rsidP="00F172B1">
      <w:pPr>
        <w:pStyle w:val="04ABodyText"/>
        <w:numPr>
          <w:ilvl w:val="0"/>
          <w:numId w:val="0"/>
        </w:numPr>
        <w:rPr>
          <w:rFonts w:eastAsiaTheme="minorEastAsia"/>
          <w:color w:val="4D4639"/>
          <w:sz w:val="22"/>
          <w:szCs w:val="24"/>
          <w:lang w:eastAsia="en-US"/>
        </w:rPr>
      </w:pPr>
      <w:r w:rsidRPr="005610FA">
        <w:rPr>
          <w:rFonts w:eastAsiaTheme="minorEastAsia"/>
          <w:color w:val="4D4639"/>
          <w:sz w:val="22"/>
          <w:szCs w:val="24"/>
          <w:lang w:eastAsia="en-US"/>
        </w:rPr>
        <w:t>While there are no substantive changes to the 202</w:t>
      </w:r>
      <w:r w:rsidR="000C28A8">
        <w:rPr>
          <w:rFonts w:eastAsiaTheme="minorEastAsia"/>
          <w:color w:val="4D4639"/>
          <w:sz w:val="22"/>
          <w:szCs w:val="24"/>
          <w:lang w:eastAsia="en-US"/>
        </w:rPr>
        <w:t>6</w:t>
      </w:r>
      <w:r w:rsidRPr="005610FA">
        <w:rPr>
          <w:rFonts w:eastAsiaTheme="minorEastAsia"/>
          <w:color w:val="4D4639"/>
          <w:sz w:val="22"/>
          <w:szCs w:val="24"/>
          <w:lang w:eastAsia="en-US"/>
        </w:rPr>
        <w:t xml:space="preserve"> Adult Inpatient Survey,</w:t>
      </w:r>
      <w:r w:rsidRPr="005610FA" w:rsidDel="005610FA">
        <w:rPr>
          <w:rFonts w:eastAsiaTheme="minorEastAsia"/>
          <w:color w:val="4D4639"/>
          <w:sz w:val="22"/>
          <w:szCs w:val="24"/>
          <w:lang w:eastAsia="en-US"/>
        </w:rPr>
        <w:t xml:space="preserve"> </w:t>
      </w:r>
      <w:r w:rsidRPr="005610FA">
        <w:rPr>
          <w:rFonts w:eastAsiaTheme="minorEastAsia"/>
          <w:color w:val="4D4639"/>
          <w:sz w:val="22"/>
          <w:szCs w:val="24"/>
          <w:lang w:eastAsia="en-US"/>
        </w:rPr>
        <w:t>a</w:t>
      </w:r>
      <w:r w:rsidR="00F97CAB" w:rsidRPr="005610FA">
        <w:rPr>
          <w:rFonts w:eastAsiaTheme="minorEastAsia"/>
          <w:color w:val="4D4639"/>
          <w:sz w:val="22"/>
          <w:szCs w:val="24"/>
          <w:lang w:eastAsia="en-US"/>
        </w:rPr>
        <w:t>n application will be submitted to</w:t>
      </w:r>
      <w:r w:rsidR="004F3408" w:rsidRPr="005610FA">
        <w:rPr>
          <w:rFonts w:eastAsiaTheme="minorEastAsia"/>
          <w:color w:val="4D4639"/>
          <w:sz w:val="22"/>
          <w:szCs w:val="24"/>
          <w:lang w:eastAsia="en-US"/>
        </w:rPr>
        <w:t xml:space="preserve"> an </w:t>
      </w:r>
      <w:r w:rsidR="00F74530">
        <w:rPr>
          <w:rFonts w:eastAsiaTheme="minorEastAsia"/>
          <w:color w:val="4D4639"/>
          <w:sz w:val="22"/>
          <w:szCs w:val="24"/>
          <w:lang w:eastAsia="en-US"/>
        </w:rPr>
        <w:t xml:space="preserve">external </w:t>
      </w:r>
      <w:r w:rsidR="004F3408" w:rsidRPr="005610FA">
        <w:rPr>
          <w:rFonts w:eastAsiaTheme="minorEastAsia"/>
          <w:color w:val="4D4639"/>
          <w:sz w:val="22"/>
          <w:szCs w:val="24"/>
          <w:lang w:eastAsia="en-US"/>
        </w:rPr>
        <w:t>ethics</w:t>
      </w:r>
      <w:r w:rsidR="00F74530">
        <w:rPr>
          <w:rFonts w:eastAsiaTheme="minorEastAsia"/>
          <w:color w:val="4D4639"/>
          <w:sz w:val="22"/>
          <w:szCs w:val="24"/>
          <w:lang w:eastAsia="en-US"/>
        </w:rPr>
        <w:t xml:space="preserve"> panel</w:t>
      </w:r>
      <w:r w:rsidRPr="005610FA">
        <w:rPr>
          <w:rFonts w:eastAsiaTheme="minorEastAsia"/>
          <w:color w:val="4D4639"/>
          <w:sz w:val="22"/>
          <w:szCs w:val="24"/>
          <w:lang w:eastAsia="en-US"/>
        </w:rPr>
        <w:t>, who will review all patient facing materials, as well as conduct a review of the survey methodology to ensure it meets best practi</w:t>
      </w:r>
      <w:r w:rsidR="00BC1B5C">
        <w:rPr>
          <w:rFonts w:eastAsiaTheme="minorEastAsia"/>
          <w:color w:val="4D4639"/>
          <w:sz w:val="22"/>
          <w:szCs w:val="24"/>
          <w:lang w:eastAsia="en-US"/>
        </w:rPr>
        <w:t>c</w:t>
      </w:r>
      <w:r w:rsidRPr="005610FA">
        <w:rPr>
          <w:rFonts w:eastAsiaTheme="minorEastAsia"/>
          <w:color w:val="4D4639"/>
          <w:sz w:val="22"/>
          <w:szCs w:val="24"/>
          <w:lang w:eastAsia="en-US"/>
        </w:rPr>
        <w:t>e</w:t>
      </w:r>
      <w:r w:rsidR="00F97CAB" w:rsidRPr="005610FA">
        <w:rPr>
          <w:rFonts w:eastAsiaTheme="minorEastAsia"/>
          <w:color w:val="4D4639"/>
          <w:sz w:val="22"/>
          <w:szCs w:val="24"/>
          <w:lang w:eastAsia="en-US"/>
        </w:rPr>
        <w:t>.</w:t>
      </w:r>
    </w:p>
    <w:p w14:paraId="49778DA1" w14:textId="77777777" w:rsidR="00FA129F" w:rsidRPr="00E341B5" w:rsidRDefault="00FA129F" w:rsidP="00F97CAB">
      <w:pPr>
        <w:pStyle w:val="Heading2"/>
        <w:numPr>
          <w:ilvl w:val="1"/>
          <w:numId w:val="10"/>
        </w:numPr>
        <w:ind w:left="1080"/>
      </w:pPr>
      <w:bookmarkStart w:id="143" w:name="_Toc143793959"/>
      <w:bookmarkStart w:id="144" w:name="_Toc143866049"/>
      <w:bookmarkStart w:id="145" w:name="_Toc81328584"/>
      <w:bookmarkStart w:id="146" w:name="_Toc239175233"/>
      <w:bookmarkStart w:id="147" w:name="_Toc14273589"/>
      <w:bookmarkEnd w:id="143"/>
      <w:bookmarkEnd w:id="144"/>
      <w:r w:rsidRPr="00E341B5">
        <w:t>Research governance requirements</w:t>
      </w:r>
      <w:bookmarkEnd w:id="145"/>
      <w:bookmarkEnd w:id="146"/>
      <w:r w:rsidRPr="00E341B5">
        <w:t xml:space="preserve"> </w:t>
      </w:r>
    </w:p>
    <w:p w14:paraId="23328B80" w14:textId="28C8E984" w:rsidR="005B30B6" w:rsidRPr="006F238A" w:rsidRDefault="00B41686" w:rsidP="006F238A">
      <w:r w:rsidRPr="00E341B5">
        <w:t xml:space="preserve">The </w:t>
      </w:r>
      <w:hyperlink r:id="rId39" w:history="1">
        <w:r w:rsidRPr="00E341B5">
          <w:rPr>
            <w:rStyle w:val="Hyperlink"/>
            <w:color w:val="0000F0"/>
          </w:rPr>
          <w:t>UK Policy Framework for Health and Social Care Research</w:t>
        </w:r>
      </w:hyperlink>
      <w:r w:rsidRPr="00E341B5">
        <w:rPr>
          <w:color w:val="0000F0"/>
        </w:rPr>
        <w:t xml:space="preserve"> </w:t>
      </w:r>
      <w:r w:rsidRPr="00E341B5">
        <w:t xml:space="preserve">sets out the principles of good research governance and aims to ensure that health and social care research is conducted to high scientific and ethical standards. It spells </w:t>
      </w:r>
      <w:r w:rsidRPr="00EA048B">
        <w:t>out</w:t>
      </w:r>
      <w:r w:rsidR="00C62384">
        <w:t xml:space="preserve"> the</w:t>
      </w:r>
      <w:r w:rsidRPr="00EA048B">
        <w:t xml:space="preserve"> standards</w:t>
      </w:r>
      <w:r w:rsidRPr="00E341B5">
        <w:t xml:space="preserve"> and the responsibilities of various parties involved in the research. The CQC has produced </w:t>
      </w:r>
      <w:hyperlink r:id="rId40" w:history="1">
        <w:r w:rsidRPr="00E341B5">
          <w:rPr>
            <w:rStyle w:val="Hyperlink"/>
            <w:color w:val="0000F0"/>
          </w:rPr>
          <w:t>a table that sets out the responsibilities of organisations providing care</w:t>
        </w:r>
      </w:hyperlink>
      <w:r w:rsidRPr="00E341B5">
        <w:t xml:space="preserve"> and the arrangements made by the CQC for patient surveys.</w:t>
      </w:r>
    </w:p>
    <w:p w14:paraId="2E1EF8E0" w14:textId="77777777" w:rsidR="00EE663E" w:rsidRDefault="00EE663E">
      <w:pPr>
        <w:spacing w:line="259" w:lineRule="auto"/>
        <w:rPr>
          <w:rFonts w:eastAsiaTheme="majorEastAsia"/>
          <w:bCs/>
          <w:color w:val="007B4E"/>
          <w:sz w:val="36"/>
          <w:szCs w:val="32"/>
        </w:rPr>
      </w:pPr>
      <w:r>
        <w:br w:type="page"/>
      </w:r>
    </w:p>
    <w:p w14:paraId="49EB5BC7" w14:textId="07F92722" w:rsidR="00ED0E28" w:rsidRDefault="00EC45AC" w:rsidP="006E7AE7">
      <w:pPr>
        <w:pStyle w:val="Heading1"/>
      </w:pPr>
      <w:bookmarkStart w:id="148" w:name="_Toc239175234"/>
      <w:r w:rsidRPr="00EA1D4A">
        <w:t xml:space="preserve">Section 5: </w:t>
      </w:r>
      <w:r w:rsidR="00ED0E28" w:rsidRPr="00EA1D4A">
        <w:t>Cha</w:t>
      </w:r>
      <w:r w:rsidR="00ED0E28" w:rsidRPr="00057CF9">
        <w:t>nge</w:t>
      </w:r>
      <w:r w:rsidR="00ED0E28" w:rsidRPr="00EA1D4A">
        <w:t>s to the survey</w:t>
      </w:r>
      <w:bookmarkEnd w:id="148"/>
      <w:r w:rsidR="00ED0E28" w:rsidRPr="00EA1D4A">
        <w:t xml:space="preserve"> </w:t>
      </w:r>
      <w:bookmarkEnd w:id="147"/>
    </w:p>
    <w:p w14:paraId="216C8A9F" w14:textId="356E146B" w:rsidR="00384198" w:rsidRPr="004E6D55" w:rsidRDefault="00384198" w:rsidP="00384198">
      <w:pPr>
        <w:pStyle w:val="04ABodyText"/>
        <w:rPr>
          <w:color w:val="4D4639"/>
          <w:sz w:val="22"/>
          <w:szCs w:val="22"/>
        </w:rPr>
      </w:pPr>
      <w:r>
        <w:rPr>
          <w:color w:val="4D4639"/>
          <w:sz w:val="22"/>
          <w:szCs w:val="22"/>
          <w:lang w:eastAsia="en-US"/>
        </w:rPr>
        <w:t xml:space="preserve">The </w:t>
      </w:r>
      <w:r w:rsidR="007E61B4">
        <w:rPr>
          <w:color w:val="4D4639"/>
          <w:sz w:val="22"/>
          <w:szCs w:val="22"/>
          <w:lang w:eastAsia="en-US"/>
        </w:rPr>
        <w:t xml:space="preserve">questionnaire, materials and sample variables have been reviewed for 2026 to ensure </w:t>
      </w:r>
      <w:r w:rsidRPr="004E6D55">
        <w:rPr>
          <w:color w:val="4D4639"/>
          <w:sz w:val="22"/>
          <w:szCs w:val="22"/>
          <w:lang w:eastAsia="en-US"/>
        </w:rPr>
        <w:t xml:space="preserve">they </w:t>
      </w:r>
      <w:r w:rsidRPr="004E6D55">
        <w:rPr>
          <w:color w:val="4D4639"/>
          <w:sz w:val="22"/>
          <w:szCs w:val="22"/>
        </w:rPr>
        <w:t>reflect any new policies or changes in the way inpatient services are delivered, to identify any areas that are no longer relevant, and to incorporate feedback and learnings from the 202</w:t>
      </w:r>
      <w:r w:rsidR="000D5A26">
        <w:rPr>
          <w:color w:val="4D4639"/>
          <w:sz w:val="22"/>
          <w:szCs w:val="22"/>
        </w:rPr>
        <w:t>5</w:t>
      </w:r>
      <w:r w:rsidRPr="004E6D55">
        <w:rPr>
          <w:color w:val="4D4639"/>
          <w:sz w:val="22"/>
          <w:szCs w:val="22"/>
        </w:rPr>
        <w:t xml:space="preserve"> survey. </w:t>
      </w:r>
      <w:r w:rsidRPr="004E6D55">
        <w:rPr>
          <w:color w:val="4D4639"/>
          <w:sz w:val="22"/>
          <w:szCs w:val="22"/>
          <w:lang w:eastAsia="en-US"/>
        </w:rPr>
        <w:t>The table below details changes made to the 202</w:t>
      </w:r>
      <w:r w:rsidR="004854A4">
        <w:rPr>
          <w:color w:val="4D4639"/>
          <w:sz w:val="22"/>
          <w:szCs w:val="22"/>
          <w:lang w:eastAsia="en-US"/>
        </w:rPr>
        <w:t>6</w:t>
      </w:r>
      <w:r w:rsidRPr="004E6D55">
        <w:rPr>
          <w:color w:val="4D4639"/>
          <w:sz w:val="22"/>
          <w:szCs w:val="22"/>
          <w:lang w:eastAsia="en-US"/>
        </w:rPr>
        <w:t xml:space="preserve"> survey</w:t>
      </w:r>
      <w:r>
        <w:rPr>
          <w:color w:val="4D4639"/>
          <w:sz w:val="22"/>
          <w:szCs w:val="22"/>
          <w:lang w:eastAsia="en-US"/>
        </w:rPr>
        <w:t>.</w:t>
      </w:r>
      <w:r w:rsidRPr="004E6D55">
        <w:rPr>
          <w:color w:val="4D4639"/>
          <w:sz w:val="22"/>
          <w:szCs w:val="22"/>
          <w:lang w:eastAsia="en-US"/>
        </w:rPr>
        <w:t xml:space="preserve"> </w:t>
      </w:r>
    </w:p>
    <w:p w14:paraId="4359F43D" w14:textId="5B120B23" w:rsidR="00384198" w:rsidRDefault="00384198" w:rsidP="00384198">
      <w:pPr>
        <w:rPr>
          <w:i/>
          <w:iCs/>
          <w:color w:val="007B4E"/>
          <w:szCs w:val="22"/>
        </w:rPr>
      </w:pPr>
      <w:r w:rsidRPr="00115A4D">
        <w:rPr>
          <w:i/>
          <w:iCs/>
          <w:color w:val="007B4E"/>
          <w:szCs w:val="22"/>
        </w:rPr>
        <w:t>Table 5. Changes to the Adult Inpatient Survey in 202</w:t>
      </w:r>
      <w:r w:rsidR="004854A4">
        <w:rPr>
          <w:i/>
          <w:iCs/>
          <w:color w:val="007B4E"/>
          <w:szCs w:val="22"/>
        </w:rPr>
        <w:t>6</w:t>
      </w:r>
    </w:p>
    <w:tbl>
      <w:tblPr>
        <w:tblStyle w:val="TableGrid"/>
        <w:tblW w:w="0" w:type="auto"/>
        <w:tblLook w:val="04A0" w:firstRow="1" w:lastRow="0" w:firstColumn="1" w:lastColumn="0" w:noHBand="0" w:noVBand="1"/>
      </w:tblPr>
      <w:tblGrid>
        <w:gridCol w:w="2547"/>
        <w:gridCol w:w="7081"/>
      </w:tblGrid>
      <w:tr w:rsidR="00057CF9" w14:paraId="1AF5BF9D" w14:textId="77777777" w:rsidTr="00AD163D">
        <w:tc>
          <w:tcPr>
            <w:tcW w:w="2547" w:type="dxa"/>
            <w:shd w:val="clear" w:color="auto" w:fill="007B4E"/>
            <w:vAlign w:val="center"/>
          </w:tcPr>
          <w:p w14:paraId="2961EC82" w14:textId="2CA5BD9E" w:rsidR="00057CF9" w:rsidRDefault="00057CF9" w:rsidP="00057CF9">
            <w:pPr>
              <w:tabs>
                <w:tab w:val="left" w:pos="8840"/>
              </w:tabs>
            </w:pPr>
            <w:r w:rsidRPr="009A1AD6">
              <w:rPr>
                <w:b/>
                <w:bCs/>
                <w:color w:val="FFFFFF" w:themeColor="background1"/>
                <w:sz w:val="22"/>
                <w:szCs w:val="22"/>
                <w:lang w:val="en-GB"/>
              </w:rPr>
              <w:t xml:space="preserve">Change  </w:t>
            </w:r>
          </w:p>
        </w:tc>
        <w:tc>
          <w:tcPr>
            <w:tcW w:w="7081" w:type="dxa"/>
            <w:shd w:val="clear" w:color="auto" w:fill="007B4E"/>
            <w:vAlign w:val="center"/>
          </w:tcPr>
          <w:p w14:paraId="2CBAF27F" w14:textId="185B5F60" w:rsidR="00057CF9" w:rsidRDefault="00057CF9" w:rsidP="00057CF9">
            <w:pPr>
              <w:tabs>
                <w:tab w:val="left" w:pos="8840"/>
              </w:tabs>
            </w:pPr>
            <w:r w:rsidRPr="009A1AD6">
              <w:rPr>
                <w:b/>
                <w:bCs/>
                <w:color w:val="FFFFFF" w:themeColor="background1"/>
                <w:sz w:val="22"/>
                <w:szCs w:val="22"/>
                <w:lang w:val="en-GB"/>
              </w:rPr>
              <w:t>Rational</w:t>
            </w:r>
            <w:r w:rsidR="000D4D3E">
              <w:rPr>
                <w:b/>
                <w:bCs/>
                <w:color w:val="FFFFFF" w:themeColor="background1"/>
                <w:sz w:val="22"/>
                <w:szCs w:val="22"/>
                <w:lang w:val="en-GB"/>
              </w:rPr>
              <w:t>e</w:t>
            </w:r>
          </w:p>
        </w:tc>
      </w:tr>
      <w:tr w:rsidR="00057CF9" w14:paraId="1B33D607" w14:textId="77777777" w:rsidTr="00AD163D">
        <w:tc>
          <w:tcPr>
            <w:tcW w:w="2547" w:type="dxa"/>
            <w:vAlign w:val="center"/>
          </w:tcPr>
          <w:p w14:paraId="60C4BCD4" w14:textId="42AD6938" w:rsidR="00057CF9" w:rsidRDefault="00057CF9" w:rsidP="00057CF9">
            <w:pPr>
              <w:tabs>
                <w:tab w:val="left" w:pos="8840"/>
              </w:tabs>
            </w:pPr>
            <w:r w:rsidRPr="00115A4D">
              <w:rPr>
                <w:sz w:val="22"/>
                <w:szCs w:val="22"/>
                <w:lang w:val="en-GB"/>
              </w:rPr>
              <w:t xml:space="preserve">Questionnaire changes </w:t>
            </w:r>
            <w:r>
              <w:rPr>
                <w:sz w:val="22"/>
                <w:szCs w:val="22"/>
                <w:lang w:val="en-GB"/>
              </w:rPr>
              <w:t>– removals</w:t>
            </w:r>
          </w:p>
        </w:tc>
        <w:tc>
          <w:tcPr>
            <w:tcW w:w="7081" w:type="dxa"/>
          </w:tcPr>
          <w:p w14:paraId="61C51D4B" w14:textId="7B13144A" w:rsidR="00766CDF" w:rsidRPr="00722134" w:rsidRDefault="00766CDF" w:rsidP="00766CDF">
            <w:pPr>
              <w:pStyle w:val="04ABodyText"/>
              <w:rPr>
                <w:color w:val="4D4639"/>
                <w:sz w:val="22"/>
                <w:szCs w:val="22"/>
                <w:lang w:val="en-GB"/>
              </w:rPr>
            </w:pPr>
            <w:r>
              <w:rPr>
                <w:color w:val="4D4639"/>
                <w:sz w:val="22"/>
                <w:szCs w:val="22"/>
                <w:lang w:val="en-GB"/>
              </w:rPr>
              <w:t>The following questions have been removed:</w:t>
            </w:r>
          </w:p>
          <w:p w14:paraId="5E563463" w14:textId="38B91C82" w:rsidR="00637CF6" w:rsidRPr="00722134" w:rsidRDefault="00637CF6" w:rsidP="00637CF6">
            <w:pPr>
              <w:pStyle w:val="04ABodyText"/>
              <w:numPr>
                <w:ilvl w:val="0"/>
                <w:numId w:val="0"/>
              </w:numPr>
              <w:rPr>
                <w:b/>
                <w:bCs/>
                <w:color w:val="4D4639"/>
                <w:sz w:val="22"/>
                <w:szCs w:val="22"/>
                <w:lang w:val="en-GB"/>
              </w:rPr>
            </w:pPr>
            <w:r w:rsidRPr="00722134">
              <w:rPr>
                <w:b/>
                <w:bCs/>
                <w:color w:val="4D4639"/>
                <w:sz w:val="22"/>
                <w:szCs w:val="22"/>
                <w:lang w:val="en-GB"/>
              </w:rPr>
              <w:t>Q31 “Were you given enough information about the care and treatment you would receive on a virtual ward?”</w:t>
            </w:r>
          </w:p>
          <w:p w14:paraId="768D0633" w14:textId="5C2E5A26" w:rsidR="00B9184E" w:rsidRPr="00722134" w:rsidRDefault="00637CF6" w:rsidP="005B02C1">
            <w:pPr>
              <w:pStyle w:val="04ABodyText"/>
              <w:numPr>
                <w:ilvl w:val="0"/>
                <w:numId w:val="0"/>
              </w:numPr>
              <w:rPr>
                <w:color w:val="4D4639"/>
                <w:sz w:val="22"/>
                <w:szCs w:val="22"/>
                <w:lang w:val="en-GB"/>
              </w:rPr>
            </w:pPr>
            <w:r w:rsidRPr="00722134">
              <w:rPr>
                <w:color w:val="4D4639"/>
                <w:sz w:val="22"/>
                <w:szCs w:val="22"/>
                <w:lang w:val="en-GB"/>
              </w:rPr>
              <w:t>Question removed due to high correlation in responses seen between Q31 and Q30 “</w:t>
            </w:r>
            <w:r w:rsidR="00722134">
              <w:rPr>
                <w:color w:val="4D4639"/>
                <w:sz w:val="22"/>
                <w:szCs w:val="22"/>
                <w:lang w:val="en-GB"/>
              </w:rPr>
              <w:t>B</w:t>
            </w:r>
            <w:r w:rsidR="00722134" w:rsidRPr="00722134">
              <w:rPr>
                <w:color w:val="4D4639"/>
                <w:sz w:val="22"/>
                <w:szCs w:val="22"/>
                <w:lang w:val="en-GB"/>
              </w:rPr>
              <w:t>efore being admitted onto a virtual ward, did hospital staff give you information about the risks and benefits of continuing your treatment on a virtual ward”.</w:t>
            </w:r>
            <w:r w:rsidR="00722134">
              <w:rPr>
                <w:color w:val="4D4639"/>
                <w:sz w:val="22"/>
                <w:szCs w:val="22"/>
                <w:lang w:val="en-GB"/>
              </w:rPr>
              <w:t xml:space="preserve"> Stakeholders and advisory group members shared opinions on preference for Q30 and Q31, with Q31 selected for removal. </w:t>
            </w:r>
          </w:p>
        </w:tc>
      </w:tr>
      <w:tr w:rsidR="00057CF9" w14:paraId="4E57A410" w14:textId="77777777" w:rsidTr="00AD163D">
        <w:tc>
          <w:tcPr>
            <w:tcW w:w="2547" w:type="dxa"/>
            <w:vAlign w:val="center"/>
          </w:tcPr>
          <w:p w14:paraId="2EA69BFE" w14:textId="38198134" w:rsidR="00057CF9" w:rsidRDefault="00057CF9" w:rsidP="00057CF9">
            <w:pPr>
              <w:tabs>
                <w:tab w:val="left" w:pos="8840"/>
              </w:tabs>
            </w:pPr>
            <w:r w:rsidRPr="00115A4D">
              <w:rPr>
                <w:sz w:val="22"/>
                <w:szCs w:val="22"/>
                <w:lang w:val="en-GB"/>
              </w:rPr>
              <w:t xml:space="preserve">Questionnaire changes </w:t>
            </w:r>
            <w:r>
              <w:rPr>
                <w:sz w:val="22"/>
                <w:szCs w:val="22"/>
                <w:lang w:val="en-GB"/>
              </w:rPr>
              <w:t>– additions</w:t>
            </w:r>
          </w:p>
        </w:tc>
        <w:tc>
          <w:tcPr>
            <w:tcW w:w="7081" w:type="dxa"/>
          </w:tcPr>
          <w:p w14:paraId="48BB23C2" w14:textId="2B187C26" w:rsidR="00057CF9" w:rsidRPr="00D93C50" w:rsidRDefault="00C61D2B" w:rsidP="004854A4">
            <w:pPr>
              <w:tabs>
                <w:tab w:val="left" w:pos="8840"/>
              </w:tabs>
              <w:rPr>
                <w:sz w:val="22"/>
                <w:szCs w:val="22"/>
              </w:rPr>
            </w:pPr>
            <w:r>
              <w:rPr>
                <w:sz w:val="22"/>
                <w:szCs w:val="22"/>
                <w:lang w:val="en-GB"/>
              </w:rPr>
              <w:t>[</w:t>
            </w:r>
            <w:r w:rsidR="005B02C1">
              <w:rPr>
                <w:sz w:val="22"/>
                <w:szCs w:val="22"/>
                <w:lang w:val="en-GB"/>
              </w:rPr>
              <w:t>Placeholder</w:t>
            </w:r>
            <w:r w:rsidR="00973F55">
              <w:rPr>
                <w:sz w:val="22"/>
                <w:szCs w:val="22"/>
                <w:lang w:val="en-GB"/>
              </w:rPr>
              <w:t xml:space="preserve"> </w:t>
            </w:r>
            <w:r>
              <w:rPr>
                <w:sz w:val="22"/>
                <w:szCs w:val="22"/>
                <w:lang w:val="en-GB"/>
              </w:rPr>
              <w:t>– to be confirmed]</w:t>
            </w:r>
          </w:p>
        </w:tc>
      </w:tr>
      <w:tr w:rsidR="004854A4" w14:paraId="6F40CD3A" w14:textId="77777777" w:rsidTr="00AD163D">
        <w:tc>
          <w:tcPr>
            <w:tcW w:w="2547" w:type="dxa"/>
            <w:vAlign w:val="center"/>
          </w:tcPr>
          <w:p w14:paraId="79F6B0AD" w14:textId="28BF3B3E" w:rsidR="004854A4" w:rsidRPr="00115A4D" w:rsidRDefault="004854A4" w:rsidP="00057CF9">
            <w:pPr>
              <w:tabs>
                <w:tab w:val="left" w:pos="8840"/>
              </w:tabs>
              <w:rPr>
                <w:szCs w:val="22"/>
              </w:rPr>
            </w:pPr>
            <w:r w:rsidRPr="004854A4">
              <w:rPr>
                <w:sz w:val="22"/>
                <w:szCs w:val="22"/>
                <w:lang w:val="en-GB"/>
              </w:rPr>
              <w:t>Sample variable changes - additions</w:t>
            </w:r>
          </w:p>
        </w:tc>
        <w:tc>
          <w:tcPr>
            <w:tcW w:w="7081" w:type="dxa"/>
          </w:tcPr>
          <w:p w14:paraId="5DCC3F65" w14:textId="2DE1F6ED" w:rsidR="00A600F2" w:rsidRPr="00A600F2" w:rsidRDefault="00A600F2" w:rsidP="004854A4">
            <w:pPr>
              <w:pStyle w:val="04ABodyText"/>
              <w:numPr>
                <w:ilvl w:val="0"/>
                <w:numId w:val="0"/>
              </w:numPr>
              <w:spacing w:before="0" w:after="0"/>
              <w:rPr>
                <w:b/>
                <w:bCs/>
                <w:color w:val="4D4639"/>
                <w:sz w:val="22"/>
                <w:szCs w:val="22"/>
              </w:rPr>
            </w:pPr>
            <w:r w:rsidRPr="00A600F2">
              <w:rPr>
                <w:b/>
                <w:bCs/>
                <w:color w:val="4D4639"/>
                <w:sz w:val="22"/>
                <w:szCs w:val="22"/>
              </w:rPr>
              <w:t>Discharge pathway sample variable</w:t>
            </w:r>
          </w:p>
          <w:p w14:paraId="3174160A" w14:textId="0FC0DAC7" w:rsidR="00561811" w:rsidRDefault="00C17645" w:rsidP="004854A4">
            <w:pPr>
              <w:pStyle w:val="04ABodyText"/>
              <w:numPr>
                <w:ilvl w:val="0"/>
                <w:numId w:val="0"/>
              </w:numPr>
              <w:spacing w:before="0" w:after="0"/>
              <w:rPr>
                <w:color w:val="4D4639"/>
                <w:sz w:val="22"/>
                <w:szCs w:val="22"/>
              </w:rPr>
            </w:pPr>
            <w:r>
              <w:rPr>
                <w:color w:val="4D4639"/>
                <w:sz w:val="22"/>
                <w:szCs w:val="22"/>
              </w:rPr>
              <w:t xml:space="preserve">A new </w:t>
            </w:r>
            <w:r w:rsidR="00700144">
              <w:rPr>
                <w:color w:val="4D4639"/>
                <w:sz w:val="22"/>
                <w:szCs w:val="22"/>
              </w:rPr>
              <w:t xml:space="preserve">sample variable capturing </w:t>
            </w:r>
            <w:r w:rsidR="000219CD">
              <w:rPr>
                <w:color w:val="4D4639"/>
                <w:sz w:val="22"/>
                <w:szCs w:val="22"/>
              </w:rPr>
              <w:t xml:space="preserve">the </w:t>
            </w:r>
            <w:r w:rsidR="00700144">
              <w:rPr>
                <w:color w:val="4D4639"/>
                <w:sz w:val="22"/>
                <w:szCs w:val="22"/>
              </w:rPr>
              <w:t xml:space="preserve">discharge pathway of patients </w:t>
            </w:r>
            <w:r w:rsidR="00561811">
              <w:rPr>
                <w:color w:val="4D4639"/>
                <w:sz w:val="22"/>
                <w:szCs w:val="22"/>
              </w:rPr>
              <w:t>leaving hospital will be included in the 2026 Adult Inpatient Survey for feasibility assessment. We will evaluate the availability and quality of this data, as well as any challenges NHS Trusts encounter in collecting and reporting the data. The feasibility of incorporating this variable into the multivariable analysis (MVA) will also be assessed</w:t>
            </w:r>
            <w:r w:rsidR="00F220F9">
              <w:rPr>
                <w:color w:val="4D4639"/>
                <w:sz w:val="22"/>
                <w:szCs w:val="22"/>
              </w:rPr>
              <w:t xml:space="preserve"> during the analysis phase</w:t>
            </w:r>
            <w:r w:rsidR="00561811">
              <w:rPr>
                <w:color w:val="4D4639"/>
                <w:sz w:val="22"/>
                <w:szCs w:val="22"/>
              </w:rPr>
              <w:t xml:space="preserve">. </w:t>
            </w:r>
          </w:p>
          <w:p w14:paraId="0FB82517" w14:textId="77777777" w:rsidR="002C3FF6" w:rsidRDefault="002C3FF6" w:rsidP="004854A4">
            <w:pPr>
              <w:pStyle w:val="04ABodyText"/>
              <w:numPr>
                <w:ilvl w:val="0"/>
                <w:numId w:val="0"/>
              </w:numPr>
              <w:spacing w:before="0" w:after="0"/>
              <w:rPr>
                <w:color w:val="4D4639"/>
                <w:sz w:val="22"/>
                <w:szCs w:val="22"/>
              </w:rPr>
            </w:pPr>
          </w:p>
          <w:p w14:paraId="2CC932C5" w14:textId="39221C7F" w:rsidR="006E3C92" w:rsidRDefault="002C3FF6" w:rsidP="004854A4">
            <w:pPr>
              <w:pStyle w:val="04ABodyText"/>
              <w:numPr>
                <w:ilvl w:val="0"/>
                <w:numId w:val="0"/>
              </w:numPr>
              <w:spacing w:before="0" w:after="0"/>
              <w:rPr>
                <w:color w:val="4D4639"/>
                <w:sz w:val="22"/>
                <w:szCs w:val="22"/>
              </w:rPr>
            </w:pPr>
            <w:r>
              <w:rPr>
                <w:color w:val="4D4639"/>
                <w:sz w:val="22"/>
                <w:szCs w:val="22"/>
              </w:rPr>
              <w:t xml:space="preserve">NHS Trusts will be asked to provide information for this sample variable using the </w:t>
            </w:r>
            <w:r w:rsidR="00F220F9">
              <w:rPr>
                <w:color w:val="4D4639"/>
                <w:sz w:val="22"/>
                <w:szCs w:val="22"/>
              </w:rPr>
              <w:t xml:space="preserve">NHS </w:t>
            </w:r>
            <w:r>
              <w:rPr>
                <w:color w:val="4D4639"/>
                <w:sz w:val="22"/>
                <w:szCs w:val="22"/>
              </w:rPr>
              <w:t xml:space="preserve">Data Dictionary coding </w:t>
            </w:r>
            <w:r w:rsidR="00561811">
              <w:rPr>
                <w:color w:val="4D4639"/>
                <w:sz w:val="22"/>
                <w:szCs w:val="22"/>
              </w:rPr>
              <w:t>outlined below</w:t>
            </w:r>
            <w:r>
              <w:rPr>
                <w:color w:val="4D4639"/>
                <w:sz w:val="22"/>
                <w:szCs w:val="22"/>
              </w:rPr>
              <w:t>:</w:t>
            </w:r>
            <w:r w:rsidR="006E3C92">
              <w:rPr>
                <w:color w:val="4D4639"/>
                <w:sz w:val="22"/>
                <w:szCs w:val="22"/>
              </w:rPr>
              <w:t xml:space="preserve"> </w:t>
            </w:r>
          </w:p>
          <w:p w14:paraId="586BA6A5" w14:textId="7495CFE5" w:rsidR="00D73245" w:rsidRPr="00D73245" w:rsidRDefault="00D73245" w:rsidP="00D73245">
            <w:pPr>
              <w:pStyle w:val="04ABodyText"/>
              <w:spacing w:after="0"/>
              <w:rPr>
                <w:color w:val="4D4639"/>
                <w:sz w:val="22"/>
                <w:szCs w:val="22"/>
              </w:rPr>
            </w:pPr>
            <w:r w:rsidRPr="00D73245">
              <w:rPr>
                <w:color w:val="4D4639"/>
                <w:sz w:val="22"/>
                <w:szCs w:val="22"/>
              </w:rPr>
              <w:t xml:space="preserve">01 - domestic home/temp </w:t>
            </w:r>
            <w:r w:rsidR="000114AA" w:rsidRPr="00D73245">
              <w:rPr>
                <w:color w:val="4D4639"/>
                <w:sz w:val="22"/>
                <w:szCs w:val="22"/>
              </w:rPr>
              <w:t>accommodation</w:t>
            </w:r>
            <w:r w:rsidRPr="00D73245">
              <w:rPr>
                <w:color w:val="4D4639"/>
                <w:sz w:val="22"/>
                <w:szCs w:val="22"/>
              </w:rPr>
              <w:t xml:space="preserve">, no new care needed </w:t>
            </w:r>
          </w:p>
          <w:p w14:paraId="34E4E9CC" w14:textId="26DCCFD8" w:rsidR="00D73245" w:rsidRPr="00D73245" w:rsidRDefault="00D73245" w:rsidP="00D73245">
            <w:pPr>
              <w:pStyle w:val="04ABodyText"/>
              <w:spacing w:after="0"/>
              <w:rPr>
                <w:color w:val="4D4639"/>
                <w:sz w:val="22"/>
                <w:szCs w:val="22"/>
              </w:rPr>
            </w:pPr>
            <w:r w:rsidRPr="00D73245">
              <w:rPr>
                <w:color w:val="4D4639"/>
                <w:sz w:val="22"/>
                <w:szCs w:val="22"/>
              </w:rPr>
              <w:t xml:space="preserve">02 - back to original care home, same support level </w:t>
            </w:r>
          </w:p>
          <w:p w14:paraId="4CEA197D" w14:textId="3B4BE232" w:rsidR="00D73245" w:rsidRPr="00D73245" w:rsidRDefault="00D73245" w:rsidP="00D73245">
            <w:pPr>
              <w:pStyle w:val="04ABodyText"/>
              <w:spacing w:after="0"/>
              <w:rPr>
                <w:color w:val="4D4639"/>
                <w:sz w:val="22"/>
                <w:szCs w:val="22"/>
              </w:rPr>
            </w:pPr>
            <w:r w:rsidRPr="00D73245">
              <w:rPr>
                <w:color w:val="4D4639"/>
                <w:sz w:val="22"/>
                <w:szCs w:val="22"/>
              </w:rPr>
              <w:t xml:space="preserve">11 - domestic home/temp accommodation/hospice at home, with rehab/reablement </w:t>
            </w:r>
          </w:p>
          <w:p w14:paraId="4BE0BD35" w14:textId="1E1D11FC" w:rsidR="00D73245" w:rsidRPr="00D73245" w:rsidRDefault="00D73245" w:rsidP="00D73245">
            <w:pPr>
              <w:pStyle w:val="04ABodyText"/>
              <w:spacing w:after="0"/>
              <w:rPr>
                <w:color w:val="4D4639"/>
                <w:sz w:val="22"/>
                <w:szCs w:val="22"/>
              </w:rPr>
            </w:pPr>
            <w:r w:rsidRPr="00D73245">
              <w:rPr>
                <w:color w:val="4D4639"/>
                <w:sz w:val="22"/>
                <w:szCs w:val="22"/>
              </w:rPr>
              <w:t xml:space="preserve">12 - domestic home/temp accommodation/hospice at home, with new/additional support e.g. EOL </w:t>
            </w:r>
          </w:p>
          <w:p w14:paraId="07C76A35" w14:textId="2ACF25E7" w:rsidR="00D73245" w:rsidRPr="00D73245" w:rsidRDefault="00D73245" w:rsidP="00D73245">
            <w:pPr>
              <w:pStyle w:val="04ABodyText"/>
              <w:spacing w:after="0"/>
              <w:rPr>
                <w:color w:val="4D4639"/>
                <w:sz w:val="22"/>
                <w:szCs w:val="22"/>
              </w:rPr>
            </w:pPr>
            <w:r w:rsidRPr="00D73245">
              <w:rPr>
                <w:color w:val="4D4639"/>
                <w:sz w:val="22"/>
                <w:szCs w:val="22"/>
              </w:rPr>
              <w:t xml:space="preserve">13 - Back to original care home, with rehab/reablement or increased support </w:t>
            </w:r>
          </w:p>
          <w:p w14:paraId="08421F77" w14:textId="556BFC72" w:rsidR="00D73245" w:rsidRPr="00D73245" w:rsidRDefault="00D73245" w:rsidP="00D73245">
            <w:pPr>
              <w:pStyle w:val="04ABodyText"/>
              <w:spacing w:after="0"/>
              <w:rPr>
                <w:color w:val="4D4639"/>
                <w:sz w:val="22"/>
                <w:szCs w:val="22"/>
              </w:rPr>
            </w:pPr>
            <w:r w:rsidRPr="00D73245">
              <w:rPr>
                <w:color w:val="4D4639"/>
                <w:sz w:val="22"/>
                <w:szCs w:val="22"/>
              </w:rPr>
              <w:t xml:space="preserve">21 - short-term community bed/hospice, for rehab/reablement or EOL </w:t>
            </w:r>
          </w:p>
          <w:p w14:paraId="6BBDD226" w14:textId="3A9A087D" w:rsidR="00D73245" w:rsidRPr="00D73245" w:rsidRDefault="00D73245" w:rsidP="00D73245">
            <w:pPr>
              <w:pStyle w:val="04ABodyText"/>
              <w:spacing w:after="0"/>
              <w:rPr>
                <w:color w:val="4D4639"/>
                <w:sz w:val="22"/>
                <w:szCs w:val="22"/>
              </w:rPr>
            </w:pPr>
            <w:r w:rsidRPr="00D73245">
              <w:rPr>
                <w:color w:val="4D4639"/>
                <w:sz w:val="22"/>
                <w:szCs w:val="22"/>
              </w:rPr>
              <w:t xml:space="preserve">31 - new care home admission (excl. EOL) </w:t>
            </w:r>
          </w:p>
          <w:p w14:paraId="03A2C3E2" w14:textId="2CB7BCFB" w:rsidR="006E3C92" w:rsidRDefault="00D73245" w:rsidP="00D73245">
            <w:pPr>
              <w:pStyle w:val="04ABodyText"/>
              <w:numPr>
                <w:ilvl w:val="0"/>
                <w:numId w:val="0"/>
              </w:numPr>
              <w:spacing w:before="0" w:after="0"/>
              <w:rPr>
                <w:color w:val="4D4639"/>
                <w:sz w:val="22"/>
                <w:szCs w:val="22"/>
              </w:rPr>
            </w:pPr>
            <w:r w:rsidRPr="00D73245">
              <w:rPr>
                <w:color w:val="4D4639"/>
                <w:sz w:val="22"/>
                <w:szCs w:val="22"/>
              </w:rPr>
              <w:t>3</w:t>
            </w:r>
            <w:r w:rsidR="005905AF">
              <w:rPr>
                <w:color w:val="4D4639"/>
                <w:sz w:val="22"/>
                <w:szCs w:val="22"/>
              </w:rPr>
              <w:t>2</w:t>
            </w:r>
            <w:r w:rsidRPr="00D73245">
              <w:rPr>
                <w:color w:val="4D4639"/>
                <w:sz w:val="22"/>
                <w:szCs w:val="22"/>
              </w:rPr>
              <w:t xml:space="preserve"> - new care home/hospice admission for EOL </w:t>
            </w:r>
          </w:p>
          <w:p w14:paraId="32F649BF" w14:textId="77777777" w:rsidR="00D73245" w:rsidRDefault="00D73245" w:rsidP="00D73245">
            <w:pPr>
              <w:pStyle w:val="04ABodyText"/>
              <w:numPr>
                <w:ilvl w:val="0"/>
                <w:numId w:val="0"/>
              </w:numPr>
              <w:spacing w:before="0" w:after="0"/>
              <w:rPr>
                <w:color w:val="4D4639"/>
                <w:sz w:val="22"/>
                <w:szCs w:val="22"/>
              </w:rPr>
            </w:pPr>
          </w:p>
          <w:p w14:paraId="6CF3E4AD" w14:textId="2F61522D" w:rsidR="00D73245" w:rsidRDefault="00D73245" w:rsidP="00D73245">
            <w:pPr>
              <w:pStyle w:val="04ABodyText"/>
              <w:numPr>
                <w:ilvl w:val="0"/>
                <w:numId w:val="0"/>
              </w:numPr>
              <w:spacing w:before="0" w:after="0"/>
              <w:rPr>
                <w:color w:val="4D4639"/>
                <w:sz w:val="22"/>
                <w:szCs w:val="22"/>
              </w:rPr>
            </w:pPr>
            <w:r>
              <w:rPr>
                <w:color w:val="4D4639"/>
                <w:sz w:val="22"/>
                <w:szCs w:val="22"/>
              </w:rPr>
              <w:t xml:space="preserve">Note that EOL stands for </w:t>
            </w:r>
            <w:r w:rsidR="00561811">
              <w:rPr>
                <w:color w:val="4D4639"/>
                <w:sz w:val="22"/>
                <w:szCs w:val="22"/>
              </w:rPr>
              <w:t>End-of-Life</w:t>
            </w:r>
            <w:r w:rsidR="004B438C">
              <w:rPr>
                <w:color w:val="4D4639"/>
                <w:sz w:val="22"/>
                <w:szCs w:val="22"/>
              </w:rPr>
              <w:t xml:space="preserve"> Care. </w:t>
            </w:r>
          </w:p>
          <w:p w14:paraId="24A0E698" w14:textId="77777777" w:rsidR="00F2768D" w:rsidRDefault="00F2768D" w:rsidP="00D73245">
            <w:pPr>
              <w:pStyle w:val="04ABodyText"/>
              <w:numPr>
                <w:ilvl w:val="0"/>
                <w:numId w:val="0"/>
              </w:numPr>
              <w:spacing w:before="0" w:after="0"/>
              <w:rPr>
                <w:color w:val="4D4639"/>
                <w:sz w:val="22"/>
                <w:szCs w:val="22"/>
              </w:rPr>
            </w:pPr>
          </w:p>
          <w:p w14:paraId="4345EADE" w14:textId="0AAF1115" w:rsidR="00F2768D" w:rsidRDefault="00F2768D" w:rsidP="00D73245">
            <w:pPr>
              <w:pStyle w:val="04ABodyText"/>
              <w:numPr>
                <w:ilvl w:val="0"/>
                <w:numId w:val="0"/>
              </w:numPr>
              <w:spacing w:before="0" w:after="0"/>
              <w:rPr>
                <w:color w:val="4D4639"/>
                <w:sz w:val="22"/>
                <w:szCs w:val="22"/>
              </w:rPr>
            </w:pPr>
            <w:r>
              <w:rPr>
                <w:color w:val="4D4639"/>
                <w:sz w:val="22"/>
                <w:szCs w:val="22"/>
              </w:rPr>
              <w:t xml:space="preserve">Please note that where this information is not available for patients, trusts are permitted to leave this information blank </w:t>
            </w:r>
            <w:r w:rsidR="00AE7865">
              <w:rPr>
                <w:color w:val="4D4639"/>
                <w:sz w:val="22"/>
                <w:szCs w:val="22"/>
              </w:rPr>
              <w:t>i</w:t>
            </w:r>
            <w:r>
              <w:rPr>
                <w:color w:val="4D4639"/>
                <w:sz w:val="22"/>
                <w:szCs w:val="22"/>
              </w:rPr>
              <w:t>n the relevant materials i.e. Sampl</w:t>
            </w:r>
            <w:r w:rsidR="009B1F70">
              <w:rPr>
                <w:color w:val="4D4639"/>
                <w:sz w:val="22"/>
                <w:szCs w:val="22"/>
              </w:rPr>
              <w:t xml:space="preserve">e Construction </w:t>
            </w:r>
            <w:r w:rsidR="006D40BC">
              <w:rPr>
                <w:color w:val="4D4639"/>
                <w:sz w:val="22"/>
                <w:szCs w:val="22"/>
              </w:rPr>
              <w:t>Spread</w:t>
            </w:r>
            <w:r w:rsidR="00934BA0">
              <w:rPr>
                <w:color w:val="4D4639"/>
                <w:sz w:val="22"/>
                <w:szCs w:val="22"/>
              </w:rPr>
              <w:t xml:space="preserve">sheet. </w:t>
            </w:r>
          </w:p>
          <w:p w14:paraId="0171863E" w14:textId="77777777" w:rsidR="00AA411E" w:rsidRDefault="00AA411E" w:rsidP="00D73245">
            <w:pPr>
              <w:pStyle w:val="04ABodyText"/>
              <w:numPr>
                <w:ilvl w:val="0"/>
                <w:numId w:val="0"/>
              </w:numPr>
              <w:spacing w:before="0" w:after="0"/>
              <w:rPr>
                <w:color w:val="4D4639"/>
                <w:sz w:val="22"/>
                <w:szCs w:val="22"/>
              </w:rPr>
            </w:pPr>
          </w:p>
          <w:p w14:paraId="448A8D03" w14:textId="352E97BB" w:rsidR="00A600F2" w:rsidRDefault="00A600F2" w:rsidP="00D73245">
            <w:pPr>
              <w:pStyle w:val="04ABodyText"/>
              <w:numPr>
                <w:ilvl w:val="0"/>
                <w:numId w:val="0"/>
              </w:numPr>
              <w:spacing w:before="0" w:after="0"/>
              <w:rPr>
                <w:color w:val="4D4639"/>
                <w:sz w:val="22"/>
                <w:szCs w:val="22"/>
              </w:rPr>
            </w:pPr>
            <w:r>
              <w:rPr>
                <w:color w:val="4D4639"/>
                <w:sz w:val="22"/>
                <w:szCs w:val="22"/>
              </w:rPr>
              <w:t>Further information can be found</w:t>
            </w:r>
            <w:r w:rsidR="00AA411E">
              <w:rPr>
                <w:color w:val="4D4639"/>
                <w:sz w:val="22"/>
                <w:szCs w:val="22"/>
              </w:rPr>
              <w:t xml:space="preserve"> </w:t>
            </w:r>
            <w:hyperlink r:id="rId41" w:history="1">
              <w:r w:rsidR="00AA411E" w:rsidRPr="00334BE8">
                <w:rPr>
                  <w:rStyle w:val="Hyperlink"/>
                  <w:color w:val="0000EF"/>
                  <w:sz w:val="22"/>
                  <w:szCs w:val="22"/>
                  <w:lang w:val="en-GB"/>
                </w:rPr>
                <w:t>her</w:t>
              </w:r>
              <w:r w:rsidR="00AA411E" w:rsidRPr="00E10483">
                <w:rPr>
                  <w:rStyle w:val="Hyperlink"/>
                  <w:color w:val="0000EF"/>
                  <w:sz w:val="22"/>
                  <w:szCs w:val="22"/>
                  <w:lang w:val="en-GB"/>
                </w:rPr>
                <w:t>e</w:t>
              </w:r>
            </w:hyperlink>
            <w:r w:rsidR="00561811">
              <w:rPr>
                <w:color w:val="4D4639"/>
                <w:sz w:val="22"/>
                <w:szCs w:val="22"/>
              </w:rPr>
              <w:t>.</w:t>
            </w:r>
          </w:p>
          <w:p w14:paraId="4478E1DE" w14:textId="77777777" w:rsidR="00FC0B67" w:rsidRDefault="00FC0B67" w:rsidP="00D73245">
            <w:pPr>
              <w:pStyle w:val="04ABodyText"/>
              <w:numPr>
                <w:ilvl w:val="0"/>
                <w:numId w:val="0"/>
              </w:numPr>
              <w:spacing w:before="0" w:after="0"/>
              <w:rPr>
                <w:color w:val="4D4639"/>
                <w:sz w:val="22"/>
                <w:szCs w:val="22"/>
              </w:rPr>
            </w:pPr>
          </w:p>
          <w:p w14:paraId="23983A2F" w14:textId="4862F6AE" w:rsidR="00FC0B67" w:rsidRPr="009049BC" w:rsidRDefault="00FC0B67" w:rsidP="00D73245">
            <w:pPr>
              <w:pStyle w:val="04ABodyText"/>
              <w:numPr>
                <w:ilvl w:val="0"/>
                <w:numId w:val="0"/>
              </w:numPr>
              <w:spacing w:before="0" w:after="0"/>
              <w:rPr>
                <w:b/>
                <w:bCs/>
                <w:color w:val="4D4639"/>
                <w:sz w:val="22"/>
                <w:szCs w:val="22"/>
              </w:rPr>
            </w:pPr>
            <w:r w:rsidRPr="009049BC">
              <w:rPr>
                <w:b/>
                <w:bCs/>
                <w:color w:val="4D4639"/>
                <w:sz w:val="22"/>
                <w:szCs w:val="22"/>
              </w:rPr>
              <w:t>Gender variable</w:t>
            </w:r>
          </w:p>
          <w:p w14:paraId="0F322FC8" w14:textId="14A367D7" w:rsidR="000E440F" w:rsidRDefault="000E440F" w:rsidP="00D73245">
            <w:pPr>
              <w:pStyle w:val="04ABodyText"/>
              <w:numPr>
                <w:ilvl w:val="0"/>
                <w:numId w:val="0"/>
              </w:numPr>
              <w:spacing w:before="0" w:after="0"/>
              <w:rPr>
                <w:color w:val="4D4639"/>
                <w:sz w:val="22"/>
                <w:szCs w:val="22"/>
              </w:rPr>
            </w:pPr>
            <w:r w:rsidRPr="000E440F">
              <w:rPr>
                <w:color w:val="4D4639"/>
                <w:sz w:val="22"/>
                <w:szCs w:val="22"/>
                <w:lang w:val="en-GB"/>
              </w:rPr>
              <w:t>Further clarification has been provided on the options available for submitting gender data within the sample. In line with the upcoming change outlined in the NHS Data Dictionary</w:t>
            </w:r>
            <w:r w:rsidR="000C3861">
              <w:rPr>
                <w:color w:val="4D4639"/>
                <w:sz w:val="22"/>
                <w:szCs w:val="22"/>
                <w:lang w:val="en-GB"/>
              </w:rPr>
              <w:t xml:space="preserve">, </w:t>
            </w:r>
            <w:r w:rsidRPr="000E440F">
              <w:rPr>
                <w:color w:val="4D4639"/>
                <w:sz w:val="22"/>
                <w:szCs w:val="22"/>
                <w:lang w:val="en-GB"/>
              </w:rPr>
              <w:t xml:space="preserve">where trusts will move from providing the </w:t>
            </w:r>
            <w:hyperlink r:id="rId42" w:history="1">
              <w:r w:rsidRPr="000522F9">
                <w:rPr>
                  <w:rStyle w:val="Hyperlink"/>
                  <w:color w:val="0000EF"/>
                  <w:sz w:val="22"/>
                  <w:szCs w:val="22"/>
                  <w:lang w:val="en-GB"/>
                </w:rPr>
                <w:t>Person gender code</w:t>
              </w:r>
            </w:hyperlink>
            <w:r w:rsidRPr="000E440F">
              <w:rPr>
                <w:color w:val="4D4639"/>
                <w:sz w:val="22"/>
                <w:szCs w:val="22"/>
                <w:lang w:val="en-GB"/>
              </w:rPr>
              <w:t xml:space="preserve"> to the </w:t>
            </w:r>
            <w:hyperlink r:id="rId43" w:history="1">
              <w:r w:rsidRPr="000522F9">
                <w:rPr>
                  <w:rStyle w:val="Hyperlink"/>
                  <w:color w:val="0000EF"/>
                  <w:sz w:val="22"/>
                  <w:szCs w:val="22"/>
                  <w:lang w:val="en-GB"/>
                </w:rPr>
                <w:t>Person stated gender code</w:t>
              </w:r>
            </w:hyperlink>
            <w:r w:rsidR="000C3861">
              <w:rPr>
                <w:color w:val="4D4639"/>
                <w:sz w:val="22"/>
                <w:szCs w:val="22"/>
                <w:lang w:val="en-GB"/>
              </w:rPr>
              <w:t xml:space="preserve">, </w:t>
            </w:r>
            <w:r w:rsidRPr="000E440F">
              <w:rPr>
                <w:color w:val="4D4639"/>
                <w:sz w:val="22"/>
                <w:szCs w:val="22"/>
                <w:lang w:val="en-GB"/>
              </w:rPr>
              <w:t>trusts may submit either variable for the 2026 sample. Trusts must indicate which variable has been used in their sample declaration form to ensure clarity.</w:t>
            </w:r>
          </w:p>
          <w:p w14:paraId="07E4CAB2" w14:textId="2B0427AA" w:rsidR="002C3FF6" w:rsidRPr="00D93C50" w:rsidRDefault="002C3FF6" w:rsidP="004854A4">
            <w:pPr>
              <w:pStyle w:val="04ABodyText"/>
              <w:numPr>
                <w:ilvl w:val="0"/>
                <w:numId w:val="0"/>
              </w:numPr>
              <w:spacing w:before="0" w:after="0"/>
              <w:rPr>
                <w:color w:val="4D4639"/>
                <w:sz w:val="22"/>
                <w:szCs w:val="22"/>
              </w:rPr>
            </w:pPr>
          </w:p>
        </w:tc>
      </w:tr>
      <w:tr w:rsidR="00C338C5" w14:paraId="3FC25AA6" w14:textId="77777777" w:rsidTr="00AD163D">
        <w:tc>
          <w:tcPr>
            <w:tcW w:w="2547" w:type="dxa"/>
            <w:vAlign w:val="center"/>
          </w:tcPr>
          <w:p w14:paraId="59ED0494" w14:textId="3D1D38FF" w:rsidR="00C338C5" w:rsidRPr="004854A4" w:rsidRDefault="00C338C5" w:rsidP="00057CF9">
            <w:pPr>
              <w:tabs>
                <w:tab w:val="left" w:pos="8840"/>
              </w:tabs>
              <w:rPr>
                <w:szCs w:val="22"/>
              </w:rPr>
            </w:pPr>
            <w:r>
              <w:rPr>
                <w:szCs w:val="22"/>
              </w:rPr>
              <w:t>Languages – online survey</w:t>
            </w:r>
          </w:p>
        </w:tc>
        <w:tc>
          <w:tcPr>
            <w:tcW w:w="7081" w:type="dxa"/>
          </w:tcPr>
          <w:p w14:paraId="78400E80" w14:textId="32916C82" w:rsidR="00C338C5" w:rsidRDefault="00C338C5" w:rsidP="005B02C1">
            <w:pPr>
              <w:pStyle w:val="04ABodyText"/>
              <w:numPr>
                <w:ilvl w:val="0"/>
                <w:numId w:val="0"/>
              </w:numPr>
              <w:spacing w:before="0" w:after="0"/>
              <w:rPr>
                <w:color w:val="4D4639"/>
                <w:sz w:val="22"/>
                <w:szCs w:val="22"/>
              </w:rPr>
            </w:pPr>
            <w:r>
              <w:rPr>
                <w:color w:val="4D4639"/>
                <w:sz w:val="22"/>
                <w:szCs w:val="22"/>
              </w:rPr>
              <w:t xml:space="preserve">The current language options </w:t>
            </w:r>
            <w:r w:rsidR="00141A00">
              <w:rPr>
                <w:color w:val="4D4639"/>
                <w:sz w:val="22"/>
                <w:szCs w:val="22"/>
              </w:rPr>
              <w:t>for</w:t>
            </w:r>
            <w:r>
              <w:rPr>
                <w:color w:val="4D4639"/>
                <w:sz w:val="22"/>
                <w:szCs w:val="22"/>
              </w:rPr>
              <w:t xml:space="preserve"> the IP online survey do not align with the </w:t>
            </w:r>
            <w:proofErr w:type="gramStart"/>
            <w:r>
              <w:rPr>
                <w:color w:val="4D4639"/>
                <w:sz w:val="22"/>
                <w:szCs w:val="22"/>
              </w:rPr>
              <w:t>most commonly spoken</w:t>
            </w:r>
            <w:proofErr w:type="gramEnd"/>
            <w:r>
              <w:rPr>
                <w:color w:val="4D4639"/>
                <w:sz w:val="22"/>
                <w:szCs w:val="22"/>
              </w:rPr>
              <w:t xml:space="preserve"> languages identified in the latest 2021 census data by the Office of National Statistics. This gap may reduce accessibility and inclusivity for some population groups. For this reason, the following changes were implemented:</w:t>
            </w:r>
          </w:p>
          <w:p w14:paraId="55051B78" w14:textId="77777777" w:rsidR="00C338C5" w:rsidRDefault="00C338C5" w:rsidP="00475CD4">
            <w:pPr>
              <w:pStyle w:val="04ABodyText"/>
              <w:numPr>
                <w:ilvl w:val="0"/>
                <w:numId w:val="47"/>
              </w:numPr>
              <w:spacing w:before="0" w:after="160" w:line="276" w:lineRule="auto"/>
              <w:ind w:left="714" w:hanging="357"/>
              <w:rPr>
                <w:color w:val="4D4639"/>
                <w:sz w:val="22"/>
                <w:szCs w:val="22"/>
              </w:rPr>
            </w:pPr>
            <w:r>
              <w:rPr>
                <w:color w:val="4D4639"/>
                <w:sz w:val="22"/>
                <w:szCs w:val="22"/>
              </w:rPr>
              <w:t xml:space="preserve">Romanian has been introduced as a translation for the online survey. </w:t>
            </w:r>
          </w:p>
          <w:p w14:paraId="75EE8A25" w14:textId="71E66446" w:rsidR="00C338C5" w:rsidRDefault="00C338C5" w:rsidP="00475CD4">
            <w:pPr>
              <w:pStyle w:val="04ABodyText"/>
              <w:numPr>
                <w:ilvl w:val="0"/>
                <w:numId w:val="47"/>
              </w:numPr>
              <w:spacing w:before="0" w:after="160" w:line="276" w:lineRule="auto"/>
              <w:ind w:left="714" w:hanging="357"/>
              <w:rPr>
                <w:color w:val="4D4639"/>
                <w:sz w:val="22"/>
                <w:szCs w:val="22"/>
              </w:rPr>
            </w:pPr>
            <w:r>
              <w:rPr>
                <w:color w:val="4D4639"/>
                <w:sz w:val="22"/>
                <w:szCs w:val="22"/>
              </w:rPr>
              <w:t xml:space="preserve">French has been </w:t>
            </w:r>
            <w:r w:rsidR="00141A00">
              <w:rPr>
                <w:color w:val="4D4639"/>
                <w:sz w:val="22"/>
                <w:szCs w:val="22"/>
              </w:rPr>
              <w:t xml:space="preserve">removed as an online survey translation but will continue to be available as a telephone-assisted language option. </w:t>
            </w:r>
          </w:p>
          <w:p w14:paraId="1DF657B0" w14:textId="6E9333F9" w:rsidR="00141A00" w:rsidRDefault="00141A00" w:rsidP="00475CD4">
            <w:pPr>
              <w:pStyle w:val="04ABodyText"/>
              <w:numPr>
                <w:ilvl w:val="0"/>
                <w:numId w:val="47"/>
              </w:numPr>
              <w:spacing w:before="0" w:after="160" w:line="276" w:lineRule="auto"/>
              <w:ind w:left="714" w:hanging="357"/>
              <w:rPr>
                <w:color w:val="4D4639"/>
                <w:sz w:val="22"/>
                <w:szCs w:val="22"/>
              </w:rPr>
            </w:pPr>
            <w:r>
              <w:rPr>
                <w:color w:val="4D4639"/>
                <w:sz w:val="22"/>
                <w:szCs w:val="22"/>
              </w:rPr>
              <w:t>Thai has been removed from the multi-language sheet</w:t>
            </w:r>
            <w:r w:rsidR="00F220F9">
              <w:rPr>
                <w:color w:val="4D4639"/>
                <w:sz w:val="22"/>
                <w:szCs w:val="22"/>
              </w:rPr>
              <w:t xml:space="preserve"> as a telephone-assisted language option</w:t>
            </w:r>
            <w:r>
              <w:rPr>
                <w:color w:val="4D4639"/>
                <w:sz w:val="22"/>
                <w:szCs w:val="22"/>
              </w:rPr>
              <w:t xml:space="preserve">. </w:t>
            </w:r>
          </w:p>
          <w:p w14:paraId="74D58E55" w14:textId="6D1881DC" w:rsidR="00141A00" w:rsidRDefault="00141A00" w:rsidP="00475CD4">
            <w:pPr>
              <w:pStyle w:val="04ABodyText"/>
              <w:numPr>
                <w:ilvl w:val="0"/>
                <w:numId w:val="0"/>
              </w:numPr>
              <w:spacing w:before="0" w:after="160" w:line="276" w:lineRule="auto"/>
              <w:rPr>
                <w:color w:val="4D4639"/>
                <w:sz w:val="22"/>
                <w:szCs w:val="22"/>
              </w:rPr>
            </w:pPr>
            <w:r>
              <w:rPr>
                <w:color w:val="4D4639"/>
                <w:sz w:val="22"/>
                <w:szCs w:val="22"/>
              </w:rPr>
              <w:t xml:space="preserve">The total number of languages will remain the same, at nine non-English languages for the online survey and 19 non-English languages on the multi-language sheet. </w:t>
            </w:r>
          </w:p>
        </w:tc>
      </w:tr>
      <w:tr w:rsidR="00ED7D6D" w14:paraId="7C05718A" w14:textId="77777777" w:rsidTr="00AD163D">
        <w:tc>
          <w:tcPr>
            <w:tcW w:w="2547" w:type="dxa"/>
            <w:vAlign w:val="center"/>
          </w:tcPr>
          <w:p w14:paraId="54B8A7FE" w14:textId="10F98656" w:rsidR="00ED7D6D" w:rsidRDefault="0091107F" w:rsidP="00057CF9">
            <w:pPr>
              <w:tabs>
                <w:tab w:val="left" w:pos="8840"/>
              </w:tabs>
              <w:rPr>
                <w:szCs w:val="22"/>
              </w:rPr>
            </w:pPr>
            <w:r>
              <w:rPr>
                <w:szCs w:val="22"/>
              </w:rPr>
              <w:t xml:space="preserve">Patient facing materials (cover letters, SMS texts, multilanguage sheet) – amends </w:t>
            </w:r>
          </w:p>
        </w:tc>
        <w:tc>
          <w:tcPr>
            <w:tcW w:w="7081" w:type="dxa"/>
          </w:tcPr>
          <w:p w14:paraId="4B119171" w14:textId="5BD35F46" w:rsidR="00ED7D6D" w:rsidRDefault="00C61D2B" w:rsidP="00141A00">
            <w:pPr>
              <w:pStyle w:val="04ABodyText"/>
              <w:numPr>
                <w:ilvl w:val="0"/>
                <w:numId w:val="0"/>
              </w:numPr>
              <w:spacing w:before="0" w:after="160" w:line="360" w:lineRule="auto"/>
              <w:rPr>
                <w:color w:val="4D4639"/>
                <w:sz w:val="22"/>
                <w:szCs w:val="22"/>
              </w:rPr>
            </w:pPr>
            <w:r w:rsidRPr="00463836">
              <w:rPr>
                <w:color w:val="4D4639"/>
                <w:sz w:val="22"/>
                <w:szCs w:val="22"/>
              </w:rPr>
              <w:t>[Placeholder – to be confirmed]</w:t>
            </w:r>
          </w:p>
        </w:tc>
      </w:tr>
      <w:tr w:rsidR="00475CD4" w14:paraId="414FF2C5" w14:textId="77777777" w:rsidTr="00AD163D">
        <w:tc>
          <w:tcPr>
            <w:tcW w:w="2547" w:type="dxa"/>
            <w:vAlign w:val="center"/>
          </w:tcPr>
          <w:p w14:paraId="2AE6EA08" w14:textId="0562B5FA" w:rsidR="00475CD4" w:rsidRDefault="00475CD4" w:rsidP="00057CF9">
            <w:pPr>
              <w:tabs>
                <w:tab w:val="left" w:pos="8840"/>
              </w:tabs>
              <w:rPr>
                <w:szCs w:val="22"/>
              </w:rPr>
            </w:pPr>
            <w:r>
              <w:rPr>
                <w:szCs w:val="22"/>
              </w:rPr>
              <w:t>Demographic Batch Service (DBS) changes</w:t>
            </w:r>
          </w:p>
        </w:tc>
        <w:tc>
          <w:tcPr>
            <w:tcW w:w="7081" w:type="dxa"/>
          </w:tcPr>
          <w:p w14:paraId="6B92B324" w14:textId="77777777" w:rsidR="00141071" w:rsidRDefault="00475CD4" w:rsidP="00475CD4">
            <w:pPr>
              <w:pStyle w:val="04ABodyText"/>
              <w:numPr>
                <w:ilvl w:val="0"/>
                <w:numId w:val="0"/>
              </w:numPr>
              <w:spacing w:before="0" w:after="160" w:line="276" w:lineRule="auto"/>
              <w:rPr>
                <w:b/>
                <w:bCs/>
                <w:color w:val="4D4639"/>
                <w:sz w:val="22"/>
                <w:szCs w:val="22"/>
              </w:rPr>
            </w:pPr>
            <w:r>
              <w:rPr>
                <w:color w:val="4D4639"/>
                <w:sz w:val="22"/>
                <w:szCs w:val="22"/>
              </w:rPr>
              <w:t xml:space="preserve">NHS England is moving from the Demographics Batch Service (DBS) to the Personal Demographics Service (PDS) MESH service. This transition is expected to be completed by the end of 2026. </w:t>
            </w:r>
            <w:r w:rsidR="00AD163D">
              <w:rPr>
                <w:color w:val="4D4639"/>
                <w:sz w:val="22"/>
                <w:szCs w:val="22"/>
              </w:rPr>
              <w:t xml:space="preserve">For the current 2026 Adult Inpatient Survey, NHS Trusts currently using DBS can continue to do so, while those wishing to adopt the newer service can use the PDS MESH service via the MESH user interface for the deceased patient checks required </w:t>
            </w:r>
            <w:r w:rsidR="00AD163D" w:rsidRPr="00E4717A">
              <w:rPr>
                <w:b/>
                <w:bCs/>
                <w:color w:val="4D4639"/>
                <w:sz w:val="22"/>
                <w:szCs w:val="22"/>
              </w:rPr>
              <w:t>during the sampling period.</w:t>
            </w:r>
          </w:p>
          <w:p w14:paraId="77ACF56B" w14:textId="1D4BFD00" w:rsidR="00475CD4" w:rsidRDefault="00AD163D" w:rsidP="00475CD4">
            <w:pPr>
              <w:pStyle w:val="04ABodyText"/>
              <w:numPr>
                <w:ilvl w:val="0"/>
                <w:numId w:val="0"/>
              </w:numPr>
              <w:spacing w:before="0" w:after="160" w:line="276" w:lineRule="auto"/>
              <w:rPr>
                <w:color w:val="4D4639"/>
                <w:sz w:val="22"/>
                <w:szCs w:val="22"/>
              </w:rPr>
            </w:pPr>
            <w:r>
              <w:rPr>
                <w:color w:val="4D4639"/>
                <w:sz w:val="22"/>
                <w:szCs w:val="22"/>
              </w:rPr>
              <w:t xml:space="preserve">From January 2027 onwards, DBS will no longer be available, and trusts must use the PDS Mesh service. </w:t>
            </w:r>
            <w:r w:rsidR="00475CD4">
              <w:rPr>
                <w:color w:val="4D4639"/>
                <w:sz w:val="22"/>
                <w:szCs w:val="22"/>
              </w:rPr>
              <w:t xml:space="preserve">Guidance on both services is available from </w:t>
            </w:r>
            <w:hyperlink r:id="rId44" w:history="1">
              <w:r w:rsidR="00475CD4" w:rsidRPr="00334BE8">
                <w:rPr>
                  <w:rStyle w:val="Hyperlink"/>
                  <w:color w:val="0000EF"/>
                  <w:sz w:val="22"/>
                  <w:szCs w:val="22"/>
                  <w:lang w:val="en-GB"/>
                </w:rPr>
                <w:t>NHS England Digital</w:t>
              </w:r>
            </w:hyperlink>
            <w:r w:rsidR="00475CD4">
              <w:rPr>
                <w:color w:val="4D4639"/>
                <w:sz w:val="22"/>
                <w:szCs w:val="22"/>
              </w:rPr>
              <w:t xml:space="preserve">. </w:t>
            </w:r>
          </w:p>
        </w:tc>
      </w:tr>
    </w:tbl>
    <w:p w14:paraId="6E2C7473" w14:textId="477F332A" w:rsidR="00057CF9" w:rsidRPr="00057CF9" w:rsidRDefault="00057CF9" w:rsidP="00057CF9">
      <w:pPr>
        <w:tabs>
          <w:tab w:val="left" w:pos="8840"/>
        </w:tabs>
      </w:pPr>
    </w:p>
    <w:p w14:paraId="19346212" w14:textId="0E36DC4F" w:rsidR="00EE663E" w:rsidRDefault="00FA129F">
      <w:pPr>
        <w:spacing w:line="259" w:lineRule="auto"/>
        <w:rPr>
          <w:rFonts w:eastAsiaTheme="majorEastAsia"/>
          <w:bCs/>
          <w:color w:val="007B4E"/>
          <w:sz w:val="36"/>
          <w:szCs w:val="32"/>
        </w:rPr>
      </w:pPr>
      <w:bookmarkStart w:id="149" w:name="_Toc14273598"/>
      <w:r w:rsidRPr="004E6D55">
        <w:rPr>
          <w:szCs w:val="22"/>
        </w:rPr>
        <w:t xml:space="preserve"> </w:t>
      </w:r>
      <w:bookmarkStart w:id="150" w:name="_Toc81328587"/>
      <w:bookmarkStart w:id="151" w:name="_Toc81328588"/>
      <w:bookmarkStart w:id="152" w:name="_Toc81328589"/>
      <w:bookmarkStart w:id="153" w:name="_Toc81328590"/>
      <w:bookmarkStart w:id="154" w:name="_Toc81328591"/>
      <w:bookmarkStart w:id="155" w:name="_Toc81328592"/>
      <w:bookmarkStart w:id="156" w:name="_Toc81328593"/>
      <w:bookmarkStart w:id="157" w:name="_Toc81328594"/>
      <w:bookmarkStart w:id="158" w:name="_Toc81328595"/>
      <w:bookmarkStart w:id="159" w:name="_Toc81328596"/>
      <w:bookmarkStart w:id="160" w:name="_Toc81328597"/>
      <w:bookmarkEnd w:id="150"/>
      <w:bookmarkEnd w:id="151"/>
      <w:bookmarkEnd w:id="152"/>
      <w:bookmarkEnd w:id="153"/>
      <w:bookmarkEnd w:id="154"/>
      <w:bookmarkEnd w:id="155"/>
      <w:bookmarkEnd w:id="156"/>
      <w:bookmarkEnd w:id="157"/>
      <w:bookmarkEnd w:id="158"/>
      <w:bookmarkEnd w:id="159"/>
      <w:bookmarkEnd w:id="160"/>
      <w:r w:rsidR="00EE663E">
        <w:br w:type="page"/>
      </w:r>
    </w:p>
    <w:p w14:paraId="7D57D51C" w14:textId="41F96F6C" w:rsidR="0085658A" w:rsidRPr="00E341B5" w:rsidRDefault="00EC45AC" w:rsidP="006E7AE7">
      <w:pPr>
        <w:pStyle w:val="Heading1"/>
      </w:pPr>
      <w:bookmarkStart w:id="161" w:name="_Toc239175235"/>
      <w:r w:rsidRPr="00E341B5">
        <w:t xml:space="preserve">Section 6: </w:t>
      </w:r>
      <w:bookmarkEnd w:id="149"/>
      <w:r w:rsidR="00581E45">
        <w:t>Managing the survey</w:t>
      </w:r>
      <w:bookmarkEnd w:id="161"/>
    </w:p>
    <w:p w14:paraId="71EC266D" w14:textId="119A7859" w:rsidR="00FA129F" w:rsidRDefault="00FA129F" w:rsidP="00FA129F">
      <w:pPr>
        <w:pStyle w:val="04ABodyText"/>
        <w:rPr>
          <w:color w:val="4D4639"/>
          <w:sz w:val="22"/>
          <w:szCs w:val="22"/>
          <w:lang w:eastAsia="en-US"/>
        </w:rPr>
      </w:pPr>
      <w:r w:rsidRPr="00330BFE">
        <w:rPr>
          <w:color w:val="4D4639"/>
          <w:sz w:val="22"/>
          <w:szCs w:val="22"/>
          <w:lang w:eastAsia="en-US"/>
        </w:rPr>
        <w:t xml:space="preserve">This </w:t>
      </w:r>
      <w:r w:rsidR="000C4684">
        <w:rPr>
          <w:color w:val="4D4639"/>
          <w:sz w:val="22"/>
          <w:szCs w:val="22"/>
          <w:lang w:eastAsia="en-US"/>
        </w:rPr>
        <w:t>section</w:t>
      </w:r>
      <w:r w:rsidR="000C4684" w:rsidRPr="00330BFE">
        <w:rPr>
          <w:color w:val="4D4639"/>
          <w:sz w:val="22"/>
          <w:szCs w:val="22"/>
          <w:lang w:eastAsia="en-US"/>
        </w:rPr>
        <w:t xml:space="preserve"> </w:t>
      </w:r>
      <w:r w:rsidRPr="00330BFE">
        <w:rPr>
          <w:color w:val="4D4639"/>
          <w:sz w:val="22"/>
          <w:szCs w:val="22"/>
          <w:lang w:eastAsia="en-US"/>
        </w:rPr>
        <w:t xml:space="preserve">outlines the key stages involved </w:t>
      </w:r>
      <w:r w:rsidR="00FE13B7">
        <w:rPr>
          <w:color w:val="4D4639"/>
          <w:sz w:val="22"/>
          <w:szCs w:val="22"/>
          <w:lang w:eastAsia="en-US"/>
        </w:rPr>
        <w:t xml:space="preserve">in </w:t>
      </w:r>
      <w:r w:rsidR="00581E45" w:rsidRPr="00330BFE">
        <w:rPr>
          <w:color w:val="4D4639"/>
          <w:sz w:val="22"/>
          <w:szCs w:val="22"/>
          <w:lang w:eastAsia="en-US"/>
        </w:rPr>
        <w:t xml:space="preserve">managing the survey, including </w:t>
      </w:r>
      <w:r w:rsidRPr="00330BFE">
        <w:rPr>
          <w:color w:val="4D4639"/>
          <w:sz w:val="22"/>
          <w:szCs w:val="22"/>
          <w:lang w:eastAsia="en-US"/>
        </w:rPr>
        <w:t xml:space="preserve">drawing and submitting a </w:t>
      </w:r>
      <w:r w:rsidR="00354709">
        <w:rPr>
          <w:color w:val="4D4639"/>
          <w:sz w:val="22"/>
          <w:szCs w:val="22"/>
          <w:lang w:eastAsia="en-US"/>
        </w:rPr>
        <w:t>t</w:t>
      </w:r>
      <w:r w:rsidRPr="00330BFE">
        <w:rPr>
          <w:color w:val="4D4639"/>
          <w:sz w:val="22"/>
          <w:szCs w:val="22"/>
          <w:lang w:eastAsia="en-US"/>
        </w:rPr>
        <w:t xml:space="preserve">rust sample. Detailed explanations of each of these stages are provided within the </w:t>
      </w:r>
      <w:hyperlink r:id="rId45" w:history="1">
        <w:r w:rsidRPr="00FE13B7">
          <w:rPr>
            <w:rStyle w:val="Hyperlink"/>
            <w:color w:val="0000CC"/>
            <w:sz w:val="22"/>
            <w:szCs w:val="22"/>
            <w:lang w:eastAsia="en-US"/>
          </w:rPr>
          <w:t>Sampling Instructions</w:t>
        </w:r>
      </w:hyperlink>
      <w:r w:rsidR="00354709">
        <w:t xml:space="preserve"> </w:t>
      </w:r>
      <w:r w:rsidR="00354709" w:rsidRPr="00354709">
        <w:rPr>
          <w:color w:val="4D4639"/>
          <w:sz w:val="22"/>
          <w:szCs w:val="22"/>
          <w:lang w:eastAsia="en-US"/>
        </w:rPr>
        <w:t>available on the NHS patient surveys website</w:t>
      </w:r>
      <w:r w:rsidR="001D4C9B">
        <w:rPr>
          <w:color w:val="4D4639"/>
          <w:sz w:val="22"/>
          <w:szCs w:val="22"/>
          <w:lang w:eastAsia="en-US"/>
        </w:rPr>
        <w:t>.</w:t>
      </w:r>
      <w:r w:rsidRPr="00330BFE">
        <w:rPr>
          <w:color w:val="4D4639"/>
          <w:sz w:val="22"/>
          <w:szCs w:val="22"/>
          <w:lang w:eastAsia="en-US"/>
        </w:rPr>
        <w:t xml:space="preserve"> </w:t>
      </w:r>
    </w:p>
    <w:p w14:paraId="4AFF25B0" w14:textId="07EB4F34" w:rsidR="00980C93" w:rsidRPr="00330BFE" w:rsidRDefault="00980C93" w:rsidP="00FA129F">
      <w:pPr>
        <w:pStyle w:val="04ABodyText"/>
        <w:rPr>
          <w:color w:val="4D4639"/>
          <w:sz w:val="22"/>
          <w:szCs w:val="22"/>
          <w:lang w:eastAsia="en-US"/>
        </w:rPr>
      </w:pPr>
      <w:r w:rsidRPr="00980C93">
        <w:rPr>
          <w:color w:val="4D4639"/>
          <w:sz w:val="22"/>
          <w:szCs w:val="22"/>
          <w:lang w:eastAsia="en-US"/>
        </w:rPr>
        <w:t>The process of drawing and submitting the sample has remained consistent with the 2025 survey.</w:t>
      </w:r>
    </w:p>
    <w:p w14:paraId="71AD3AE1" w14:textId="5B785CAC" w:rsidR="00FA129F" w:rsidRPr="00651E5E" w:rsidRDefault="00651E5E" w:rsidP="00651E5E">
      <w:pPr>
        <w:pStyle w:val="Caption"/>
        <w:rPr>
          <w:color w:val="007B4E"/>
          <w:sz w:val="22"/>
          <w:szCs w:val="22"/>
        </w:rPr>
      </w:pPr>
      <w:r w:rsidRPr="00651E5E">
        <w:rPr>
          <w:color w:val="007B4E"/>
          <w:sz w:val="22"/>
          <w:szCs w:val="22"/>
        </w:rPr>
        <w:t xml:space="preserve">Figure 1. </w:t>
      </w:r>
      <w:r w:rsidR="00FA129F" w:rsidRPr="00651E5E">
        <w:rPr>
          <w:color w:val="007B4E"/>
          <w:sz w:val="22"/>
          <w:szCs w:val="22"/>
        </w:rPr>
        <w:t xml:space="preserve">Key stages to draw and submit </w:t>
      </w:r>
      <w:r w:rsidRPr="00651E5E">
        <w:rPr>
          <w:color w:val="007B4E"/>
          <w:sz w:val="22"/>
          <w:szCs w:val="22"/>
        </w:rPr>
        <w:t>sample.</w:t>
      </w:r>
    </w:p>
    <w:p w14:paraId="1DB8B197" w14:textId="331067BB" w:rsidR="00FA129F" w:rsidRPr="00E341B5" w:rsidRDefault="00FA129F" w:rsidP="00F63342">
      <w:bookmarkStart w:id="162" w:name="_Toc42874290"/>
      <w:bookmarkStart w:id="163" w:name="_Toc81328601"/>
      <w:r w:rsidRPr="00E341B5">
        <w:rPr>
          <w:noProof/>
        </w:rPr>
        <w:drawing>
          <wp:inline distT="0" distB="0" distL="0" distR="0" wp14:anchorId="763E3453" wp14:editId="4B64B6F6">
            <wp:extent cx="6049926" cy="1934845"/>
            <wp:effectExtent l="0" t="0" r="0" b="27305"/>
            <wp:docPr id="1525645181" name="Diagram 152564518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bookmarkEnd w:id="162"/>
      <w:bookmarkEnd w:id="163"/>
    </w:p>
    <w:p w14:paraId="5181BE67" w14:textId="356FDD5F" w:rsidR="00FA129F" w:rsidRPr="00E341B5" w:rsidRDefault="00FA129F" w:rsidP="00F97CAB">
      <w:pPr>
        <w:pStyle w:val="Heading2"/>
        <w:numPr>
          <w:ilvl w:val="1"/>
          <w:numId w:val="11"/>
        </w:numPr>
        <w:ind w:left="1080"/>
      </w:pPr>
      <w:bookmarkStart w:id="164" w:name="_Toc81328602"/>
      <w:bookmarkStart w:id="165" w:name="_Toc239175236"/>
      <w:r w:rsidRPr="00E341B5">
        <w:t>Setting up a project team</w:t>
      </w:r>
      <w:bookmarkEnd w:id="164"/>
      <w:bookmarkEnd w:id="165"/>
      <w:r w:rsidRPr="00E341B5">
        <w:t xml:space="preserve"> </w:t>
      </w:r>
    </w:p>
    <w:p w14:paraId="0706CB4F" w14:textId="34EE7E59" w:rsidR="00A729E8" w:rsidRPr="00E341B5" w:rsidRDefault="00A729E8" w:rsidP="00A729E8">
      <w:bookmarkStart w:id="166" w:name="_Toc81328603"/>
      <w:r w:rsidRPr="00E341B5">
        <w:t xml:space="preserve">We recommend you </w:t>
      </w:r>
      <w:hyperlink r:id="rId51" w:history="1">
        <w:r w:rsidRPr="00E341B5">
          <w:rPr>
            <w:rStyle w:val="Hyperlink"/>
            <w:color w:val="0000FF"/>
          </w:rPr>
          <w:t>set up a survey team</w:t>
        </w:r>
      </w:hyperlink>
      <w:r w:rsidRPr="00E341B5">
        <w:t xml:space="preserve"> </w:t>
      </w:r>
      <w:r w:rsidRPr="00E341B5">
        <w:rPr>
          <w:rStyle w:val="Hyperlink"/>
          <w:color w:val="4D4639"/>
          <w:u w:val="none"/>
        </w:rPr>
        <w:t xml:space="preserve">in </w:t>
      </w:r>
      <w:r w:rsidRPr="00E341B5">
        <w:t xml:space="preserve">your </w:t>
      </w:r>
      <w:r w:rsidR="0017511E">
        <w:t>t</w:t>
      </w:r>
      <w:r w:rsidRPr="00E341B5">
        <w:t xml:space="preserve">rust to assist you. The best way to ensure that your survey is a success is to involve from the beginning those people who have the most impact on </w:t>
      </w:r>
      <w:r w:rsidR="000C4684">
        <w:t>patients’</w:t>
      </w:r>
      <w:r w:rsidRPr="00E341B5">
        <w:t xml:space="preserve"> experiences and who will be responsible for responding to the results of the survey. As a minimum, you will need a survey lead, a person from your data team who will draw your sample, and your Caldicott Guardian, who will sign off the sample before the data leaves your </w:t>
      </w:r>
      <w:r w:rsidR="00EA6A3F">
        <w:t>t</w:t>
      </w:r>
      <w:r w:rsidRPr="00E341B5">
        <w:t>rusts systems. Please provide your Caldicott Guardian with notice of this requirement to avoid delays in the sign-off process.</w:t>
      </w:r>
    </w:p>
    <w:p w14:paraId="2AB255B1" w14:textId="3C71EA55" w:rsidR="00A729E8" w:rsidRDefault="00A729E8" w:rsidP="00A729E8">
      <w:r w:rsidRPr="00E341B5">
        <w:t xml:space="preserve">If there are any changes to the project team from previous years, please inform the </w:t>
      </w:r>
      <w:r w:rsidR="00EE663E">
        <w:t>SCC</w:t>
      </w:r>
      <w:r w:rsidR="000E0BD2">
        <w:t xml:space="preserve"> at </w:t>
      </w:r>
      <w:hyperlink r:id="rId52" w:history="1">
        <w:r w:rsidR="000E0BD2" w:rsidRPr="004B0B90">
          <w:rPr>
            <w:rStyle w:val="Hyperlink"/>
            <w:color w:val="0000CC"/>
          </w:rPr>
          <w:t>inpatient@surveycoordination.com</w:t>
        </w:r>
      </w:hyperlink>
      <w:r w:rsidR="00EF2170">
        <w:t xml:space="preserve"> as soon as possible.</w:t>
      </w:r>
    </w:p>
    <w:p w14:paraId="168E1F6D" w14:textId="217A8960" w:rsidR="00A729E8" w:rsidRDefault="00A729E8" w:rsidP="00A729E8">
      <w:r w:rsidRPr="00E341B5">
        <w:t xml:space="preserve">As timing is crucial in implementing the survey, you might want to map planned leave of the members of the project team </w:t>
      </w:r>
      <w:r w:rsidR="000E0BD2" w:rsidRPr="00E341B5">
        <w:t>to</w:t>
      </w:r>
      <w:r w:rsidRPr="00E341B5">
        <w:t xml:space="preserve"> ensure that deadlines are met. For example, you might want to consider who would be the person of contact to answer queries if the person who drew the sample is out of the office. This is particularly relevant during the sampling phase and when the questionnaires are being sent out.</w:t>
      </w:r>
    </w:p>
    <w:p w14:paraId="3FEC81D8" w14:textId="50B8E7B2" w:rsidR="0048468F" w:rsidRDefault="0048468F" w:rsidP="00A729E8">
      <w:r>
        <w:t>Once your project team is assembled, please provide the SCC and your approved contractor with the name, email address and phone number of the team members with the following roles:</w:t>
      </w:r>
    </w:p>
    <w:p w14:paraId="5AD018A8" w14:textId="417D115B" w:rsidR="0048468F" w:rsidRDefault="0048468F">
      <w:pPr>
        <w:pStyle w:val="ListParagraph"/>
        <w:numPr>
          <w:ilvl w:val="0"/>
          <w:numId w:val="46"/>
        </w:numPr>
      </w:pPr>
      <w:r>
        <w:t>Survey Lead</w:t>
      </w:r>
    </w:p>
    <w:p w14:paraId="29695E70" w14:textId="19FD57DA" w:rsidR="0048468F" w:rsidRDefault="0048468F">
      <w:pPr>
        <w:pStyle w:val="ListParagraph"/>
        <w:numPr>
          <w:ilvl w:val="0"/>
          <w:numId w:val="46"/>
        </w:numPr>
      </w:pPr>
      <w:r>
        <w:t>Person who is drawing the sample</w:t>
      </w:r>
    </w:p>
    <w:p w14:paraId="7BBD1FBE" w14:textId="2BE68AAE" w:rsidR="0048468F" w:rsidRDefault="0048468F">
      <w:pPr>
        <w:pStyle w:val="ListParagraph"/>
        <w:numPr>
          <w:ilvl w:val="0"/>
          <w:numId w:val="46"/>
        </w:numPr>
      </w:pPr>
      <w:r>
        <w:t>Caldicott Guardian</w:t>
      </w:r>
    </w:p>
    <w:p w14:paraId="68271065" w14:textId="4EB69AE0" w:rsidR="004B62DB" w:rsidRPr="00E341B5" w:rsidRDefault="004B62DB">
      <w:pPr>
        <w:pStyle w:val="ListParagraph"/>
        <w:numPr>
          <w:ilvl w:val="0"/>
          <w:numId w:val="46"/>
        </w:numPr>
      </w:pPr>
      <w:r w:rsidRPr="004B62DB">
        <w:t>Any other team members directly involved in running or managing the survey who should have access to the information shared by the SCC.</w:t>
      </w:r>
    </w:p>
    <w:p w14:paraId="1C3E9210" w14:textId="77777777" w:rsidR="00FA129F" w:rsidRPr="00E341B5" w:rsidRDefault="00FA129F" w:rsidP="00F97CAB">
      <w:pPr>
        <w:pStyle w:val="Heading2"/>
        <w:numPr>
          <w:ilvl w:val="1"/>
          <w:numId w:val="11"/>
        </w:numPr>
        <w:ind w:left="1080"/>
      </w:pPr>
      <w:bookmarkStart w:id="167" w:name="_Toc239175237"/>
      <w:r w:rsidRPr="00E341B5">
        <w:t>Displaying dissent posters</w:t>
      </w:r>
      <w:bookmarkEnd w:id="166"/>
      <w:bookmarkEnd w:id="167"/>
    </w:p>
    <w:p w14:paraId="1D68CC22" w14:textId="40B64A90" w:rsidR="0036410F" w:rsidRDefault="00FB5BC4" w:rsidP="00F172B1">
      <w:pPr>
        <w:pStyle w:val="04ABodyText"/>
        <w:rPr>
          <w:color w:val="4D4639"/>
          <w:sz w:val="22"/>
          <w:szCs w:val="22"/>
        </w:rPr>
      </w:pPr>
      <w:r w:rsidRPr="00E83011">
        <w:rPr>
          <w:color w:val="4D4639"/>
          <w:sz w:val="22"/>
          <w:szCs w:val="22"/>
        </w:rPr>
        <w:t>I</w:t>
      </w:r>
      <w:r w:rsidR="00A729E8" w:rsidRPr="00E83011">
        <w:rPr>
          <w:color w:val="4D4639"/>
          <w:sz w:val="22"/>
          <w:szCs w:val="22"/>
        </w:rPr>
        <w:t xml:space="preserve">t is a requirement as per </w:t>
      </w:r>
      <w:hyperlink r:id="rId53" w:history="1">
        <w:r w:rsidR="00A729E8" w:rsidRPr="00E83011">
          <w:rPr>
            <w:rStyle w:val="Hyperlink"/>
            <w:rFonts w:eastAsiaTheme="minorEastAsia"/>
            <w:color w:val="0000CC"/>
            <w:sz w:val="22"/>
            <w:szCs w:val="22"/>
            <w:lang w:eastAsia="en-US"/>
          </w:rPr>
          <w:t>Section 251 approval</w:t>
        </w:r>
      </w:hyperlink>
      <w:r w:rsidR="00A729E8" w:rsidRPr="00E83011">
        <w:rPr>
          <w:color w:val="4D4639"/>
          <w:sz w:val="22"/>
          <w:szCs w:val="22"/>
        </w:rPr>
        <w:t xml:space="preserve"> that your </w:t>
      </w:r>
      <w:r w:rsidR="0048468F">
        <w:rPr>
          <w:color w:val="4D4639"/>
          <w:sz w:val="22"/>
          <w:szCs w:val="22"/>
        </w:rPr>
        <w:t>t</w:t>
      </w:r>
      <w:r w:rsidR="00A729E8" w:rsidRPr="00E83011">
        <w:rPr>
          <w:color w:val="4D4639"/>
          <w:sz w:val="22"/>
          <w:szCs w:val="22"/>
        </w:rPr>
        <w:t>rust advertise</w:t>
      </w:r>
      <w:r w:rsidR="00E83011" w:rsidRPr="00E83011">
        <w:rPr>
          <w:color w:val="4D4639"/>
          <w:sz w:val="22"/>
          <w:szCs w:val="22"/>
        </w:rPr>
        <w:t>s</w:t>
      </w:r>
      <w:r w:rsidR="00A729E8" w:rsidRPr="00E83011">
        <w:rPr>
          <w:color w:val="4D4639"/>
          <w:sz w:val="22"/>
          <w:szCs w:val="22"/>
        </w:rPr>
        <w:t xml:space="preserve"> the upcoming survey during the sampling period. This is done by </w:t>
      </w:r>
      <w:r w:rsidR="00E83011" w:rsidRPr="00E83011">
        <w:rPr>
          <w:color w:val="4D4639"/>
          <w:sz w:val="22"/>
          <w:szCs w:val="22"/>
        </w:rPr>
        <w:t>displaying</w:t>
      </w:r>
      <w:r w:rsidR="00A729E8" w:rsidRPr="00E83011">
        <w:rPr>
          <w:color w:val="4D4639"/>
          <w:sz w:val="22"/>
          <w:szCs w:val="22"/>
        </w:rPr>
        <w:t xml:space="preserve"> </w:t>
      </w:r>
      <w:hyperlink r:id="rId54" w:history="1">
        <w:r w:rsidR="00A729E8" w:rsidRPr="00E83011">
          <w:rPr>
            <w:rStyle w:val="Hyperlink"/>
            <w:rFonts w:eastAsiaTheme="minorEastAsia"/>
            <w:color w:val="0000EF"/>
            <w:sz w:val="22"/>
            <w:szCs w:val="22"/>
            <w:lang w:eastAsia="en-US"/>
          </w:rPr>
          <w:t>dissent posters</w:t>
        </w:r>
      </w:hyperlink>
      <w:r w:rsidR="00A729E8" w:rsidRPr="00E83011">
        <w:rPr>
          <w:color w:val="4D4639"/>
          <w:sz w:val="22"/>
          <w:szCs w:val="22"/>
        </w:rPr>
        <w:t xml:space="preserve"> in all</w:t>
      </w:r>
      <w:r w:rsidR="00E83011" w:rsidRPr="00E83011">
        <w:rPr>
          <w:color w:val="4D4639"/>
          <w:sz w:val="22"/>
          <w:szCs w:val="22"/>
        </w:rPr>
        <w:t xml:space="preserve"> </w:t>
      </w:r>
      <w:r w:rsidR="00A729E8" w:rsidRPr="00E83011">
        <w:rPr>
          <w:color w:val="4D4639"/>
          <w:sz w:val="22"/>
          <w:szCs w:val="22"/>
        </w:rPr>
        <w:t>relevant places</w:t>
      </w:r>
      <w:r w:rsidR="00E83011" w:rsidRPr="00E83011">
        <w:rPr>
          <w:color w:val="4D4639"/>
          <w:sz w:val="22"/>
          <w:szCs w:val="22"/>
        </w:rPr>
        <w:t xml:space="preserve"> where </w:t>
      </w:r>
      <w:r w:rsidR="00E47816">
        <w:rPr>
          <w:color w:val="4D4639"/>
          <w:sz w:val="22"/>
          <w:szCs w:val="22"/>
        </w:rPr>
        <w:t>t</w:t>
      </w:r>
      <w:r w:rsidR="00E83011" w:rsidRPr="00E83011">
        <w:rPr>
          <w:color w:val="4D4639"/>
          <w:sz w:val="22"/>
          <w:szCs w:val="22"/>
        </w:rPr>
        <w:t>rusts deliver services</w:t>
      </w:r>
      <w:r w:rsidR="00A729E8" w:rsidRPr="00E83011">
        <w:rPr>
          <w:color w:val="4D4639"/>
          <w:sz w:val="22"/>
          <w:szCs w:val="22"/>
        </w:rPr>
        <w:t>.</w:t>
      </w:r>
      <w:r w:rsidR="00E83011" w:rsidRPr="00E83011">
        <w:rPr>
          <w:color w:val="4D4639"/>
          <w:sz w:val="22"/>
          <w:szCs w:val="22"/>
        </w:rPr>
        <w:t xml:space="preserve"> </w:t>
      </w:r>
      <w:r w:rsidR="005A6410">
        <w:rPr>
          <w:color w:val="4D4639"/>
          <w:sz w:val="22"/>
          <w:szCs w:val="22"/>
        </w:rPr>
        <w:t xml:space="preserve">Dissent posters for the 2026 Adult Inpatient Survey can be found in the ‘Survey Materials’ section of the NHS patient surveys website. </w:t>
      </w:r>
      <w:r w:rsidR="0036410F">
        <w:rPr>
          <w:color w:val="4D4639"/>
          <w:sz w:val="22"/>
          <w:szCs w:val="22"/>
        </w:rPr>
        <w:t xml:space="preserve">It is recommended that the dissent posters are displayed in all hospital sites, displayed in waiting rooms and in the wards. </w:t>
      </w:r>
      <w:r w:rsidR="00E83011" w:rsidRPr="00E83011">
        <w:rPr>
          <w:color w:val="4D4639"/>
          <w:sz w:val="22"/>
          <w:szCs w:val="22"/>
        </w:rPr>
        <w:t xml:space="preserve">Sharing the posters on the </w:t>
      </w:r>
      <w:r w:rsidR="00795F2A">
        <w:rPr>
          <w:color w:val="4D4639"/>
          <w:sz w:val="22"/>
          <w:szCs w:val="22"/>
        </w:rPr>
        <w:t>t</w:t>
      </w:r>
      <w:r w:rsidR="00E83011" w:rsidRPr="00E83011">
        <w:rPr>
          <w:color w:val="4D4639"/>
          <w:sz w:val="22"/>
          <w:szCs w:val="22"/>
        </w:rPr>
        <w:t>rust website</w:t>
      </w:r>
      <w:r w:rsidR="00795F2A">
        <w:rPr>
          <w:color w:val="4D4639"/>
          <w:sz w:val="22"/>
          <w:szCs w:val="22"/>
        </w:rPr>
        <w:t xml:space="preserve"> and</w:t>
      </w:r>
      <w:r w:rsidR="00E83011" w:rsidRPr="00E83011">
        <w:rPr>
          <w:color w:val="4D4639"/>
          <w:sz w:val="22"/>
          <w:szCs w:val="22"/>
        </w:rPr>
        <w:t xml:space="preserve"> social media platforms can</w:t>
      </w:r>
      <w:r w:rsidR="0036410F">
        <w:rPr>
          <w:color w:val="4D4639"/>
          <w:sz w:val="22"/>
          <w:szCs w:val="22"/>
        </w:rPr>
        <w:t xml:space="preserve"> also help to</w:t>
      </w:r>
      <w:r w:rsidR="00E83011" w:rsidRPr="00E83011">
        <w:rPr>
          <w:color w:val="4D4639"/>
          <w:sz w:val="22"/>
          <w:szCs w:val="22"/>
        </w:rPr>
        <w:t xml:space="preserve"> increase the opportunity to share information about the upcoming survey to patients who have had an inpatient stay in their hospitals.</w:t>
      </w:r>
      <w:r w:rsidR="00A729E8" w:rsidRPr="00E83011">
        <w:rPr>
          <w:color w:val="4D4639"/>
          <w:sz w:val="22"/>
          <w:szCs w:val="22"/>
        </w:rPr>
        <w:t xml:space="preserve"> </w:t>
      </w:r>
      <w:bookmarkStart w:id="168" w:name="_Hlk143616460"/>
    </w:p>
    <w:p w14:paraId="15587BD1" w14:textId="2C574A15" w:rsidR="00A729E8" w:rsidRPr="00E83011" w:rsidRDefault="00A729E8" w:rsidP="00F172B1">
      <w:pPr>
        <w:pStyle w:val="04ABodyText"/>
        <w:rPr>
          <w:color w:val="4D4639"/>
          <w:sz w:val="22"/>
          <w:szCs w:val="22"/>
        </w:rPr>
      </w:pPr>
      <w:r w:rsidRPr="00E83011">
        <w:rPr>
          <w:color w:val="4D4639"/>
          <w:sz w:val="22"/>
          <w:szCs w:val="22"/>
        </w:rPr>
        <w:t xml:space="preserve">The poster allows patients to be aware of the survey and provides an opportunity for them to ask questions or give dissent if they wish to be excluded from taking part. The poster is available in English and </w:t>
      </w:r>
      <w:r w:rsidR="00E83011">
        <w:rPr>
          <w:color w:val="4D4639"/>
          <w:sz w:val="22"/>
          <w:szCs w:val="22"/>
        </w:rPr>
        <w:t>15</w:t>
      </w:r>
      <w:r w:rsidR="00E83011" w:rsidRPr="00E83011">
        <w:rPr>
          <w:color w:val="4D4639"/>
          <w:sz w:val="22"/>
          <w:szCs w:val="22"/>
        </w:rPr>
        <w:t xml:space="preserve"> </w:t>
      </w:r>
      <w:r w:rsidRPr="00E83011">
        <w:rPr>
          <w:color w:val="4D4639"/>
          <w:sz w:val="22"/>
          <w:szCs w:val="22"/>
        </w:rPr>
        <w:t xml:space="preserve">commonly spoken languages in England. </w:t>
      </w:r>
      <w:r w:rsidR="00E83011">
        <w:rPr>
          <w:color w:val="4D4639"/>
          <w:sz w:val="22"/>
          <w:szCs w:val="22"/>
        </w:rPr>
        <w:t xml:space="preserve">Additional languages are provided based on individual </w:t>
      </w:r>
      <w:r w:rsidR="0014107B">
        <w:rPr>
          <w:color w:val="4D4639"/>
          <w:sz w:val="22"/>
          <w:szCs w:val="22"/>
        </w:rPr>
        <w:t>t</w:t>
      </w:r>
      <w:r w:rsidR="00E83011">
        <w:rPr>
          <w:color w:val="4D4639"/>
          <w:sz w:val="22"/>
          <w:szCs w:val="22"/>
        </w:rPr>
        <w:t xml:space="preserve">rust requirements, </w:t>
      </w:r>
      <w:proofErr w:type="gramStart"/>
      <w:r w:rsidR="00E83011">
        <w:rPr>
          <w:color w:val="4D4639"/>
          <w:sz w:val="22"/>
          <w:szCs w:val="22"/>
        </w:rPr>
        <w:t>taking into account</w:t>
      </w:r>
      <w:proofErr w:type="gramEnd"/>
      <w:r w:rsidR="00E83011">
        <w:rPr>
          <w:color w:val="4D4639"/>
          <w:sz w:val="22"/>
          <w:szCs w:val="22"/>
        </w:rPr>
        <w:t xml:space="preserve"> the demographic profile and linguistic needs of their local populations. </w:t>
      </w:r>
      <w:r w:rsidRPr="00E83011">
        <w:rPr>
          <w:color w:val="4D4639"/>
          <w:sz w:val="22"/>
          <w:szCs w:val="22"/>
        </w:rPr>
        <w:t>Trusts should display the posters most relevant to their own patient populations.</w:t>
      </w:r>
    </w:p>
    <w:p w14:paraId="2F83DC4F" w14:textId="1C584AA7" w:rsidR="00A729E8" w:rsidRDefault="00A729E8" w:rsidP="00A729E8">
      <w:pPr>
        <w:spacing w:before="120" w:after="240" w:line="288" w:lineRule="auto"/>
        <w:rPr>
          <w:rFonts w:eastAsia="Times New Roman"/>
          <w:szCs w:val="22"/>
          <w:lang w:eastAsia="en-GB"/>
        </w:rPr>
      </w:pPr>
      <w:r w:rsidRPr="00330BFE">
        <w:rPr>
          <w:rFonts w:eastAsia="Times New Roman"/>
          <w:szCs w:val="22"/>
          <w:lang w:eastAsia="en-GB"/>
        </w:rPr>
        <w:t xml:space="preserve">Posters must be displayed throughout the entire sampling period. </w:t>
      </w:r>
      <w:r w:rsidRPr="001C4750">
        <w:rPr>
          <w:rFonts w:eastAsia="Times New Roman"/>
          <w:b/>
          <w:bCs/>
          <w:szCs w:val="22"/>
          <w:lang w:eastAsia="en-GB"/>
        </w:rPr>
        <w:t>At minimum, this will be from 1</w:t>
      </w:r>
      <w:r w:rsidR="001B412B" w:rsidRPr="001C4750">
        <w:rPr>
          <w:rFonts w:eastAsia="Times New Roman"/>
          <w:b/>
          <w:bCs/>
          <w:szCs w:val="22"/>
          <w:lang w:eastAsia="en-GB"/>
        </w:rPr>
        <w:t xml:space="preserve"> </w:t>
      </w:r>
      <w:r w:rsidRPr="001C4750">
        <w:rPr>
          <w:rFonts w:eastAsia="Times New Roman"/>
          <w:b/>
          <w:bCs/>
          <w:szCs w:val="22"/>
          <w:lang w:eastAsia="en-GB"/>
        </w:rPr>
        <w:t>November until 30</w:t>
      </w:r>
      <w:r w:rsidR="001B412B" w:rsidRPr="001C4750">
        <w:rPr>
          <w:rFonts w:eastAsia="Times New Roman"/>
          <w:b/>
          <w:bCs/>
          <w:szCs w:val="22"/>
          <w:lang w:eastAsia="en-GB"/>
        </w:rPr>
        <w:t xml:space="preserve"> </w:t>
      </w:r>
      <w:r w:rsidRPr="001C4750">
        <w:rPr>
          <w:rFonts w:eastAsia="Times New Roman"/>
          <w:b/>
          <w:bCs/>
          <w:szCs w:val="22"/>
          <w:lang w:eastAsia="en-GB"/>
        </w:rPr>
        <w:t>November 202</w:t>
      </w:r>
      <w:r w:rsidR="001C4750" w:rsidRPr="001C4750">
        <w:rPr>
          <w:rFonts w:eastAsia="Times New Roman"/>
          <w:b/>
          <w:bCs/>
          <w:szCs w:val="22"/>
          <w:lang w:eastAsia="en-GB"/>
        </w:rPr>
        <w:t>6</w:t>
      </w:r>
      <w:r w:rsidRPr="001C4750">
        <w:rPr>
          <w:rFonts w:eastAsia="Times New Roman"/>
          <w:b/>
          <w:bCs/>
          <w:szCs w:val="22"/>
          <w:lang w:eastAsia="en-GB"/>
        </w:rPr>
        <w:t xml:space="preserve">. </w:t>
      </w:r>
      <w:r w:rsidRPr="00330BFE">
        <w:rPr>
          <w:rFonts w:eastAsia="Times New Roman"/>
          <w:szCs w:val="22"/>
          <w:lang w:eastAsia="en-GB"/>
        </w:rPr>
        <w:t xml:space="preserve">For </w:t>
      </w:r>
      <w:r w:rsidR="001C4750">
        <w:rPr>
          <w:rFonts w:eastAsia="Times New Roman"/>
          <w:szCs w:val="22"/>
          <w:lang w:eastAsia="en-GB"/>
        </w:rPr>
        <w:t>t</w:t>
      </w:r>
      <w:r w:rsidRPr="00330BFE">
        <w:rPr>
          <w:rFonts w:eastAsia="Times New Roman"/>
          <w:szCs w:val="22"/>
          <w:lang w:eastAsia="en-GB"/>
        </w:rPr>
        <w:t xml:space="preserve">rusts drawing </w:t>
      </w:r>
      <w:r w:rsidR="00F87D25">
        <w:rPr>
          <w:rFonts w:eastAsia="Times New Roman"/>
          <w:szCs w:val="22"/>
          <w:lang w:eastAsia="en-GB"/>
        </w:rPr>
        <w:t xml:space="preserve">their </w:t>
      </w:r>
      <w:r w:rsidRPr="00330BFE">
        <w:rPr>
          <w:rFonts w:eastAsia="Times New Roman"/>
          <w:szCs w:val="22"/>
          <w:lang w:eastAsia="en-GB"/>
        </w:rPr>
        <w:t xml:space="preserve">sample from across an extended sampling period, the posters must be displayed for the </w:t>
      </w:r>
      <w:r w:rsidRPr="001C4750">
        <w:rPr>
          <w:rFonts w:eastAsia="Times New Roman"/>
          <w:b/>
          <w:bCs/>
          <w:szCs w:val="22"/>
          <w:u w:val="single"/>
          <w:lang w:eastAsia="en-GB"/>
        </w:rPr>
        <w:t>entirety of the extended sampling period</w:t>
      </w:r>
      <w:r w:rsidRPr="00330BFE">
        <w:rPr>
          <w:rFonts w:eastAsia="Times New Roman"/>
          <w:szCs w:val="22"/>
          <w:lang w:eastAsia="en-GB"/>
        </w:rPr>
        <w:t>.</w:t>
      </w:r>
    </w:p>
    <w:p w14:paraId="7392416F" w14:textId="0234A1B1" w:rsidR="00912400" w:rsidRPr="008B679C" w:rsidRDefault="00912400" w:rsidP="00912400">
      <w:pPr>
        <w:pStyle w:val="04ABodyText"/>
        <w:rPr>
          <w:color w:val="4D4639"/>
          <w:sz w:val="22"/>
          <w:szCs w:val="22"/>
        </w:rPr>
      </w:pPr>
      <w:r w:rsidRPr="002F4F95">
        <w:rPr>
          <w:b/>
          <w:color w:val="007B4E"/>
          <w:szCs w:val="22"/>
        </w:rPr>
        <w:t xml:space="preserve">If for any reason your </w:t>
      </w:r>
      <w:r w:rsidR="001C4750">
        <w:rPr>
          <w:b/>
          <w:color w:val="007B4E"/>
          <w:szCs w:val="22"/>
        </w:rPr>
        <w:t>t</w:t>
      </w:r>
      <w:r w:rsidRPr="002F4F95">
        <w:rPr>
          <w:b/>
          <w:color w:val="007B4E"/>
          <w:szCs w:val="22"/>
        </w:rPr>
        <w:t>rust has not displayed dissent posters during the sampling period, please display these immediately and contact the SCC.</w:t>
      </w:r>
      <w:r>
        <w:rPr>
          <w:b/>
          <w:color w:val="007B4E"/>
          <w:szCs w:val="22"/>
        </w:rPr>
        <w:t xml:space="preserve"> You will need to inform your Caldicott Guardian and gain their approval to use the sample.</w:t>
      </w:r>
    </w:p>
    <w:p w14:paraId="45DB081B" w14:textId="5E556BB8" w:rsidR="008B679C" w:rsidRPr="00E83011" w:rsidRDefault="002D6AA9" w:rsidP="008B679C">
      <w:pPr>
        <w:pStyle w:val="04ABodyText"/>
        <w:numPr>
          <w:ilvl w:val="0"/>
          <w:numId w:val="0"/>
        </w:numPr>
        <w:rPr>
          <w:color w:val="4D4639"/>
          <w:sz w:val="22"/>
          <w:szCs w:val="22"/>
        </w:rPr>
      </w:pPr>
      <w:r>
        <w:rPr>
          <w:color w:val="4D4639"/>
          <w:sz w:val="22"/>
          <w:szCs w:val="22"/>
        </w:rPr>
        <w:t>The</w:t>
      </w:r>
      <w:r w:rsidR="008B679C">
        <w:rPr>
          <w:color w:val="4D4639"/>
          <w:sz w:val="22"/>
          <w:szCs w:val="22"/>
        </w:rPr>
        <w:t xml:space="preserve"> </w:t>
      </w:r>
      <w:hyperlink r:id="rId55" w:history="1">
        <w:r w:rsidR="008B679C" w:rsidRPr="00E10483">
          <w:rPr>
            <w:rStyle w:val="Hyperlink"/>
            <w:color w:val="0000EF"/>
            <w:sz w:val="22"/>
            <w:szCs w:val="22"/>
          </w:rPr>
          <w:t>Sample Declaration Form</w:t>
        </w:r>
      </w:hyperlink>
      <w:r w:rsidR="008B679C">
        <w:rPr>
          <w:color w:val="4D4639"/>
          <w:sz w:val="22"/>
          <w:szCs w:val="22"/>
        </w:rPr>
        <w:t xml:space="preserve"> </w:t>
      </w:r>
      <w:r w:rsidR="00207BA6">
        <w:rPr>
          <w:color w:val="4D4639"/>
          <w:sz w:val="22"/>
          <w:szCs w:val="22"/>
        </w:rPr>
        <w:t xml:space="preserve">for the 2026 survey has been </w:t>
      </w:r>
      <w:r w:rsidR="008B679C">
        <w:rPr>
          <w:color w:val="4D4639"/>
          <w:sz w:val="22"/>
          <w:szCs w:val="22"/>
        </w:rPr>
        <w:t xml:space="preserve">updated to include a check </w:t>
      </w:r>
      <w:r w:rsidR="00A85BA1">
        <w:rPr>
          <w:color w:val="4D4639"/>
          <w:sz w:val="22"/>
          <w:szCs w:val="22"/>
        </w:rPr>
        <w:t xml:space="preserve">regarding patient notification activities </w:t>
      </w:r>
      <w:r w:rsidR="00207BA6">
        <w:rPr>
          <w:color w:val="4D4639"/>
          <w:sz w:val="22"/>
          <w:szCs w:val="22"/>
        </w:rPr>
        <w:t>carried out</w:t>
      </w:r>
      <w:r w:rsidR="00A85BA1">
        <w:rPr>
          <w:color w:val="4D4639"/>
          <w:sz w:val="22"/>
          <w:szCs w:val="22"/>
        </w:rPr>
        <w:t xml:space="preserve"> by trusts prior to fieldwork. This </w:t>
      </w:r>
      <w:r w:rsidR="00207BA6">
        <w:rPr>
          <w:color w:val="4D4639"/>
          <w:sz w:val="22"/>
          <w:szCs w:val="22"/>
        </w:rPr>
        <w:t xml:space="preserve">reflects </w:t>
      </w:r>
      <w:r w:rsidR="00A85BA1">
        <w:rPr>
          <w:color w:val="4D4639"/>
          <w:sz w:val="22"/>
          <w:szCs w:val="22"/>
        </w:rPr>
        <w:t xml:space="preserve">a requirement from </w:t>
      </w:r>
      <w:r w:rsidR="005C08EC">
        <w:rPr>
          <w:color w:val="4D4639"/>
          <w:sz w:val="22"/>
          <w:szCs w:val="22"/>
        </w:rPr>
        <w:t xml:space="preserve">the Confidentiality Advisory Group (CAG) within the </w:t>
      </w:r>
      <w:r w:rsidR="00EF6546">
        <w:rPr>
          <w:color w:val="4D4639"/>
          <w:sz w:val="22"/>
          <w:szCs w:val="22"/>
        </w:rPr>
        <w:t>Health Research Authority</w:t>
      </w:r>
      <w:r w:rsidR="005C08EC">
        <w:rPr>
          <w:color w:val="4D4639"/>
          <w:sz w:val="22"/>
          <w:szCs w:val="22"/>
        </w:rPr>
        <w:t xml:space="preserve"> </w:t>
      </w:r>
      <w:r w:rsidR="00207BA6">
        <w:rPr>
          <w:color w:val="4D4639"/>
          <w:sz w:val="22"/>
          <w:szCs w:val="22"/>
        </w:rPr>
        <w:t>under</w:t>
      </w:r>
      <w:r w:rsidR="005C08EC">
        <w:rPr>
          <w:color w:val="4D4639"/>
          <w:sz w:val="22"/>
          <w:szCs w:val="22"/>
        </w:rPr>
        <w:t xml:space="preserve"> Section 251. </w:t>
      </w:r>
      <w:r w:rsidR="00207BA6">
        <w:rPr>
          <w:color w:val="4D4639"/>
          <w:sz w:val="22"/>
          <w:szCs w:val="22"/>
        </w:rPr>
        <w:t>To meet this requirement, trusts must ensure dissent posters are displayed throughout the sampling period as detailed above.</w:t>
      </w:r>
    </w:p>
    <w:p w14:paraId="1FE5596A" w14:textId="77777777" w:rsidR="00FA129F" w:rsidRPr="00E341B5" w:rsidRDefault="00FA129F" w:rsidP="00F97CAB">
      <w:pPr>
        <w:pStyle w:val="Heading2"/>
        <w:numPr>
          <w:ilvl w:val="1"/>
          <w:numId w:val="11"/>
        </w:numPr>
        <w:ind w:left="1080"/>
      </w:pPr>
      <w:bookmarkStart w:id="169" w:name="_Toc81328604"/>
      <w:bookmarkStart w:id="170" w:name="_Toc239175238"/>
      <w:bookmarkEnd w:id="168"/>
      <w:r w:rsidRPr="00E341B5">
        <w:t>Compiling a list of patients</w:t>
      </w:r>
      <w:bookmarkEnd w:id="169"/>
      <w:bookmarkEnd w:id="170"/>
      <w:r w:rsidRPr="00E341B5">
        <w:t xml:space="preserve"> </w:t>
      </w:r>
    </w:p>
    <w:p w14:paraId="5E72A923" w14:textId="35B58826" w:rsidR="006F64A8" w:rsidRDefault="009C3BE4" w:rsidP="009C3BE4">
      <w:pPr>
        <w:rPr>
          <w:szCs w:val="22"/>
        </w:rPr>
      </w:pPr>
      <w:r w:rsidRPr="00FB5BC4">
        <w:rPr>
          <w:szCs w:val="22"/>
        </w:rPr>
        <w:t xml:space="preserve">You are required to follow the </w:t>
      </w:r>
      <w:hyperlink r:id="rId56" w:history="1">
        <w:r w:rsidR="00655639" w:rsidRPr="00E10483">
          <w:rPr>
            <w:rStyle w:val="Hyperlink"/>
            <w:color w:val="0000EF"/>
            <w:szCs w:val="22"/>
          </w:rPr>
          <w:t>S</w:t>
        </w:r>
        <w:r w:rsidRPr="00E10483">
          <w:rPr>
            <w:rStyle w:val="Hyperlink"/>
            <w:color w:val="0000EF"/>
            <w:szCs w:val="22"/>
          </w:rPr>
          <w:t xml:space="preserve">ampling </w:t>
        </w:r>
        <w:r w:rsidR="00655639" w:rsidRPr="00E10483">
          <w:rPr>
            <w:rStyle w:val="Hyperlink"/>
            <w:color w:val="0000EF"/>
            <w:szCs w:val="22"/>
          </w:rPr>
          <w:t>I</w:t>
        </w:r>
        <w:r w:rsidRPr="00E10483">
          <w:rPr>
            <w:rStyle w:val="Hyperlink"/>
            <w:color w:val="0000EF"/>
            <w:szCs w:val="22"/>
          </w:rPr>
          <w:t>nstruction</w:t>
        </w:r>
        <w:r w:rsidRPr="00FB5BC4">
          <w:rPr>
            <w:rStyle w:val="Hyperlink"/>
            <w:color w:val="0000EF"/>
            <w:szCs w:val="22"/>
          </w:rPr>
          <w:t>s</w:t>
        </w:r>
        <w:r w:rsidRPr="00FB5BC4">
          <w:rPr>
            <w:rStyle w:val="Hyperlink"/>
            <w:color w:val="0000EF"/>
            <w:szCs w:val="22"/>
            <w:u w:val="none"/>
          </w:rPr>
          <w:t xml:space="preserve"> </w:t>
        </w:r>
      </w:hyperlink>
      <w:r w:rsidRPr="00FB5BC4">
        <w:rPr>
          <w:szCs w:val="22"/>
        </w:rPr>
        <w:t>published for this survey</w:t>
      </w:r>
      <w:r w:rsidR="004A57DB">
        <w:rPr>
          <w:szCs w:val="22"/>
        </w:rPr>
        <w:t>, located in the ‘Instructions and Guidance’ section of the NHS patient surveys website.</w:t>
      </w:r>
      <w:r w:rsidRPr="00FB5BC4">
        <w:rPr>
          <w:szCs w:val="22"/>
        </w:rPr>
        <w:t xml:space="preserve"> </w:t>
      </w:r>
      <w:r w:rsidR="006F64A8">
        <w:rPr>
          <w:szCs w:val="22"/>
        </w:rPr>
        <w:t>The samples from trust</w:t>
      </w:r>
      <w:r w:rsidR="004A1B4C">
        <w:rPr>
          <w:szCs w:val="22"/>
        </w:rPr>
        <w:t xml:space="preserve">s will be selected from all patients aged 16 years or older </w:t>
      </w:r>
      <w:r w:rsidR="009F0E49">
        <w:rPr>
          <w:szCs w:val="22"/>
        </w:rPr>
        <w:t>(</w:t>
      </w:r>
      <w:r w:rsidR="00D44204">
        <w:rPr>
          <w:szCs w:val="22"/>
        </w:rPr>
        <w:t>at the time</w:t>
      </w:r>
      <w:r w:rsidR="00A978CD">
        <w:rPr>
          <w:szCs w:val="22"/>
        </w:rPr>
        <w:t xml:space="preserve"> of admission</w:t>
      </w:r>
      <w:r w:rsidR="009F0E49">
        <w:rPr>
          <w:szCs w:val="22"/>
        </w:rPr>
        <w:t xml:space="preserve">) </w:t>
      </w:r>
      <w:r w:rsidR="004A1B4C">
        <w:rPr>
          <w:szCs w:val="22"/>
        </w:rPr>
        <w:t xml:space="preserve">who have spent </w:t>
      </w:r>
      <w:r w:rsidR="00AA1BF8">
        <w:rPr>
          <w:szCs w:val="22"/>
        </w:rPr>
        <w:t>one</w:t>
      </w:r>
      <w:r w:rsidR="004A1B4C">
        <w:rPr>
          <w:szCs w:val="22"/>
        </w:rPr>
        <w:t xml:space="preserve"> or more nights in </w:t>
      </w:r>
      <w:r w:rsidR="007B4227">
        <w:rPr>
          <w:szCs w:val="22"/>
        </w:rPr>
        <w:t>a</w:t>
      </w:r>
      <w:r w:rsidR="004A1B4C">
        <w:rPr>
          <w:szCs w:val="22"/>
        </w:rPr>
        <w:t xml:space="preserve"> physical NHS hospital in England. </w:t>
      </w:r>
    </w:p>
    <w:p w14:paraId="23ADB6D4" w14:textId="016012D7" w:rsidR="00E94852" w:rsidRDefault="009C3BE4" w:rsidP="009C3BE4">
      <w:pPr>
        <w:rPr>
          <w:szCs w:val="22"/>
        </w:rPr>
      </w:pPr>
      <w:r w:rsidRPr="00FB5BC4">
        <w:rPr>
          <w:szCs w:val="22"/>
        </w:rPr>
        <w:t xml:space="preserve">If an error in sampling is detected, queries will be raised and you may be required to redraw your sample. This can cause delays in approving your sample which may result in a shorter fieldwork period for your </w:t>
      </w:r>
      <w:r w:rsidR="007B4227">
        <w:rPr>
          <w:szCs w:val="22"/>
        </w:rPr>
        <w:t>t</w:t>
      </w:r>
      <w:r w:rsidRPr="00FB5BC4">
        <w:rPr>
          <w:szCs w:val="22"/>
        </w:rPr>
        <w:t>rust</w:t>
      </w:r>
      <w:r w:rsidR="001B412B">
        <w:rPr>
          <w:szCs w:val="22"/>
        </w:rPr>
        <w:t xml:space="preserve"> and could impact on the success of the survey</w:t>
      </w:r>
      <w:r w:rsidRPr="00FB5BC4">
        <w:rPr>
          <w:szCs w:val="22"/>
        </w:rPr>
        <w:t xml:space="preserve">. </w:t>
      </w:r>
      <w:r w:rsidR="00E94852">
        <w:rPr>
          <w:szCs w:val="22"/>
        </w:rPr>
        <w:t>A</w:t>
      </w:r>
      <w:r w:rsidR="00E94852" w:rsidRPr="00DF4DFE">
        <w:rPr>
          <w:szCs w:val="22"/>
        </w:rPr>
        <w:t xml:space="preserve"> shorter fieldwork period could impact on response rates as previous research has shown that any delay entering fieldwork can have an impact on demographic groups (such as younger </w:t>
      </w:r>
      <w:r w:rsidR="00655639">
        <w:rPr>
          <w:szCs w:val="22"/>
        </w:rPr>
        <w:t>patients</w:t>
      </w:r>
      <w:r w:rsidR="00E94852" w:rsidRPr="00DF4DFE">
        <w:rPr>
          <w:szCs w:val="22"/>
        </w:rPr>
        <w:t xml:space="preserve"> and those from non-white ethnic categories) who tend to take longer to respond to surveys</w:t>
      </w:r>
      <w:r w:rsidR="00E94852">
        <w:rPr>
          <w:szCs w:val="22"/>
        </w:rPr>
        <w:t>.</w:t>
      </w:r>
    </w:p>
    <w:p w14:paraId="760303F9" w14:textId="5DBF7654" w:rsidR="009C3BE4" w:rsidRDefault="009C3BE4" w:rsidP="009C3BE4">
      <w:pPr>
        <w:rPr>
          <w:szCs w:val="22"/>
        </w:rPr>
      </w:pPr>
      <w:r w:rsidRPr="00FB5BC4">
        <w:rPr>
          <w:szCs w:val="22"/>
        </w:rPr>
        <w:t xml:space="preserve">If you have any questions regarding the eligibility criteria or how to draw your sample, be sure to contact your </w:t>
      </w:r>
      <w:r w:rsidR="002B3C3D">
        <w:rPr>
          <w:szCs w:val="22"/>
        </w:rPr>
        <w:t>a</w:t>
      </w:r>
      <w:r w:rsidR="00D93C50">
        <w:rPr>
          <w:szCs w:val="22"/>
        </w:rPr>
        <w:t>pproved contractor</w:t>
      </w:r>
      <w:r w:rsidRPr="00FB5BC4">
        <w:rPr>
          <w:szCs w:val="22"/>
        </w:rPr>
        <w:t xml:space="preserve"> or the </w:t>
      </w:r>
      <w:r w:rsidR="003A31FB" w:rsidRPr="00FB5BC4">
        <w:rPr>
          <w:szCs w:val="22"/>
        </w:rPr>
        <w:t>Survey Coordination Centre</w:t>
      </w:r>
      <w:r w:rsidRPr="00FB5BC4">
        <w:rPr>
          <w:szCs w:val="22"/>
        </w:rPr>
        <w:t xml:space="preserve"> in plenty of time before </w:t>
      </w:r>
      <w:r w:rsidRPr="00330BFE">
        <w:rPr>
          <w:szCs w:val="22"/>
        </w:rPr>
        <w:t>drawing your sample</w:t>
      </w:r>
      <w:r w:rsidR="001B412B">
        <w:rPr>
          <w:szCs w:val="22"/>
        </w:rPr>
        <w:t xml:space="preserve"> and/or the deadline for submitting the sample.</w:t>
      </w:r>
      <w:r w:rsidRPr="00330BFE">
        <w:rPr>
          <w:szCs w:val="22"/>
        </w:rPr>
        <w:t xml:space="preserve"> </w:t>
      </w:r>
    </w:p>
    <w:p w14:paraId="33295267" w14:textId="77777777" w:rsidR="003A427F" w:rsidRPr="00330BFE" w:rsidRDefault="003A427F" w:rsidP="003A427F">
      <w:pPr>
        <w:rPr>
          <w:szCs w:val="22"/>
        </w:rPr>
      </w:pPr>
      <w:r w:rsidRPr="007E6BA4">
        <w:rPr>
          <w:b/>
          <w:bCs/>
          <w:szCs w:val="22"/>
        </w:rPr>
        <w:t>Please note that a missing NHS number is not a reason to exclude a patient from the sample.</w:t>
      </w:r>
      <w:r>
        <w:rPr>
          <w:szCs w:val="22"/>
        </w:rPr>
        <w:t xml:space="preserve"> If a patient’s NHS number is not available, they should still be included in the sample provided they otherwise meet the eligibility criteria. NHS numbers are used for DBS checks, but other patient details (such as name, date of birth, address and postcode) can be used in its place where needed, so trusts should not exclude patients from the sample based on a missing NHS number alone. </w:t>
      </w:r>
    </w:p>
    <w:p w14:paraId="5F91D6D6" w14:textId="152B6583" w:rsidR="00FA129F" w:rsidRPr="00330BFE" w:rsidRDefault="002B3C3D" w:rsidP="00FA129F">
      <w:pPr>
        <w:pStyle w:val="04ABodyText"/>
        <w:rPr>
          <w:color w:val="4D4639"/>
          <w:sz w:val="22"/>
          <w:szCs w:val="22"/>
        </w:rPr>
      </w:pPr>
      <w:r>
        <w:rPr>
          <w:color w:val="4D4639"/>
          <w:sz w:val="22"/>
          <w:szCs w:val="22"/>
        </w:rPr>
        <w:t xml:space="preserve">Please review the sampling instructions in detail to ensure your sample is drawn correctly and that data for all required variables is included. </w:t>
      </w:r>
      <w:r w:rsidR="00FA129F" w:rsidRPr="00330BFE">
        <w:rPr>
          <w:color w:val="4D4639"/>
          <w:sz w:val="22"/>
          <w:szCs w:val="22"/>
        </w:rPr>
        <w:t xml:space="preserve">Please ensure you provide patients’ mobile numbers, as this allows us to send SMS reminders. The Section 251 approval grants “the legal basis to allow access to the specified confidential patient information without consent.” This allows for </w:t>
      </w:r>
      <w:r w:rsidR="0013177D">
        <w:rPr>
          <w:color w:val="4D4639"/>
          <w:sz w:val="22"/>
          <w:szCs w:val="22"/>
        </w:rPr>
        <w:t>t</w:t>
      </w:r>
      <w:r w:rsidR="00FA129F" w:rsidRPr="00330BFE">
        <w:rPr>
          <w:color w:val="4D4639"/>
          <w:sz w:val="22"/>
          <w:szCs w:val="22"/>
        </w:rPr>
        <w:t>rusts to provide details like patients’ postal addresses and applies to mobile numbers too.</w:t>
      </w:r>
    </w:p>
    <w:p w14:paraId="03656FD9" w14:textId="516FF34E" w:rsidR="00FA129F" w:rsidRDefault="00FA129F" w:rsidP="00485E01">
      <w:pPr>
        <w:pStyle w:val="04ABodyText"/>
        <w:numPr>
          <w:ilvl w:val="0"/>
          <w:numId w:val="0"/>
        </w:numPr>
        <w:rPr>
          <w:color w:val="4D4639"/>
          <w:sz w:val="22"/>
          <w:szCs w:val="22"/>
          <w:lang w:eastAsia="en-US"/>
        </w:rPr>
      </w:pPr>
      <w:r w:rsidRPr="00330BFE">
        <w:rPr>
          <w:color w:val="4D4639"/>
          <w:sz w:val="22"/>
          <w:szCs w:val="22"/>
          <w:lang w:eastAsia="en-US"/>
        </w:rPr>
        <w:t xml:space="preserve">Two members of staff from </w:t>
      </w:r>
      <w:r w:rsidR="00E94852">
        <w:rPr>
          <w:color w:val="4D4639"/>
          <w:sz w:val="22"/>
          <w:szCs w:val="22"/>
          <w:lang w:eastAsia="en-US"/>
        </w:rPr>
        <w:t>SCC</w:t>
      </w:r>
      <w:r w:rsidR="00E94852" w:rsidRPr="00330BFE">
        <w:rPr>
          <w:color w:val="4D4639"/>
          <w:sz w:val="22"/>
          <w:szCs w:val="22"/>
          <w:lang w:eastAsia="en-US"/>
        </w:rPr>
        <w:t xml:space="preserve"> </w:t>
      </w:r>
      <w:r w:rsidR="00494142">
        <w:rPr>
          <w:color w:val="4D4639"/>
          <w:sz w:val="22"/>
          <w:szCs w:val="22"/>
          <w:lang w:eastAsia="en-US"/>
        </w:rPr>
        <w:t xml:space="preserve">should </w:t>
      </w:r>
      <w:r w:rsidRPr="00330BFE">
        <w:rPr>
          <w:color w:val="4D4639"/>
          <w:sz w:val="22"/>
          <w:szCs w:val="22"/>
          <w:lang w:eastAsia="en-US"/>
        </w:rPr>
        <w:t xml:space="preserve">be included in the sample for each in-house </w:t>
      </w:r>
      <w:r w:rsidR="002E3820">
        <w:rPr>
          <w:color w:val="4D4639"/>
          <w:sz w:val="22"/>
          <w:szCs w:val="22"/>
          <w:lang w:eastAsia="en-US"/>
        </w:rPr>
        <w:t>t</w:t>
      </w:r>
      <w:r w:rsidRPr="00330BFE">
        <w:rPr>
          <w:color w:val="4D4639"/>
          <w:sz w:val="22"/>
          <w:szCs w:val="22"/>
          <w:lang w:eastAsia="en-US"/>
        </w:rPr>
        <w:t xml:space="preserve">rust and contractor. This will enable </w:t>
      </w:r>
      <w:r w:rsidR="00E94852">
        <w:rPr>
          <w:color w:val="4D4639"/>
          <w:sz w:val="22"/>
          <w:szCs w:val="22"/>
          <w:lang w:eastAsia="en-US"/>
        </w:rPr>
        <w:t>SCC</w:t>
      </w:r>
      <w:r w:rsidR="00E94852" w:rsidRPr="00330BFE">
        <w:rPr>
          <w:color w:val="4D4639"/>
          <w:sz w:val="22"/>
          <w:szCs w:val="22"/>
          <w:lang w:eastAsia="en-US"/>
        </w:rPr>
        <w:t xml:space="preserve"> </w:t>
      </w:r>
      <w:r w:rsidRPr="00330BFE">
        <w:rPr>
          <w:color w:val="4D4639"/>
          <w:sz w:val="22"/>
          <w:szCs w:val="22"/>
          <w:lang w:eastAsia="en-US"/>
        </w:rPr>
        <w:t xml:space="preserve">to receive each mailing and reminder (including SMS reminders) in real time. These names and addresses will be provided ahead of sampling and should be randomly allocated to </w:t>
      </w:r>
      <w:r w:rsidR="002E3820">
        <w:rPr>
          <w:color w:val="4D4639"/>
          <w:sz w:val="22"/>
          <w:szCs w:val="22"/>
          <w:lang w:eastAsia="en-US"/>
        </w:rPr>
        <w:t>t</w:t>
      </w:r>
      <w:r w:rsidRPr="00330BFE">
        <w:rPr>
          <w:color w:val="4D4639"/>
          <w:sz w:val="22"/>
          <w:szCs w:val="22"/>
          <w:lang w:eastAsia="en-US"/>
        </w:rPr>
        <w:t xml:space="preserve">rusts where contractors are working with multiple </w:t>
      </w:r>
      <w:r w:rsidR="002E3820">
        <w:rPr>
          <w:color w:val="4D4639"/>
          <w:sz w:val="22"/>
          <w:szCs w:val="22"/>
          <w:lang w:eastAsia="en-US"/>
        </w:rPr>
        <w:t>t</w:t>
      </w:r>
      <w:r w:rsidRPr="00330BFE">
        <w:rPr>
          <w:color w:val="4D4639"/>
          <w:sz w:val="22"/>
          <w:szCs w:val="22"/>
          <w:lang w:eastAsia="en-US"/>
        </w:rPr>
        <w:t>rusts.</w:t>
      </w:r>
    </w:p>
    <w:p w14:paraId="53CEE782" w14:textId="493D2073" w:rsidR="00494142" w:rsidRDefault="00494142" w:rsidP="00485E01">
      <w:pPr>
        <w:pStyle w:val="04ABodyText"/>
        <w:numPr>
          <w:ilvl w:val="0"/>
          <w:numId w:val="0"/>
        </w:numPr>
        <w:rPr>
          <w:color w:val="4D4639"/>
          <w:sz w:val="22"/>
          <w:szCs w:val="22"/>
          <w:lang w:eastAsia="en-US"/>
        </w:rPr>
      </w:pPr>
      <w:r>
        <w:rPr>
          <w:noProof/>
        </w:rPr>
        <mc:AlternateContent>
          <mc:Choice Requires="wpg">
            <w:drawing>
              <wp:inline distT="0" distB="0" distL="0" distR="0" wp14:anchorId="10EFD12F" wp14:editId="1CE14C6C">
                <wp:extent cx="6120130" cy="2760059"/>
                <wp:effectExtent l="0" t="0" r="13970" b="21590"/>
                <wp:docPr id="1584816751" name="Group 1584816751" descr="Decorative" title="Cone im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2760059"/>
                          <a:chOff x="0" y="1097"/>
                          <a:chExt cx="62553" cy="17476"/>
                        </a:xfrm>
                      </wpg:grpSpPr>
                      <wps:wsp>
                        <wps:cNvPr id="1949167570" name="Text Box 10" descr="Information included in a box to draw readers attention to the General Data Protection Regulation (GDPR)." title="Information box relating to the General Data Protection Regulation"/>
                        <wps:cNvSpPr>
                          <a:spLocks noChangeArrowheads="1"/>
                        </wps:cNvSpPr>
                        <wps:spPr bwMode="auto">
                          <a:xfrm>
                            <a:off x="2487" y="3363"/>
                            <a:ext cx="60066" cy="15210"/>
                          </a:xfrm>
                          <a:prstGeom prst="roundRect">
                            <a:avLst>
                              <a:gd name="adj" fmla="val 7273"/>
                            </a:avLst>
                          </a:prstGeom>
                          <a:noFill/>
                          <a:ln w="19050">
                            <a:solidFill>
                              <a:srgbClr val="007B57"/>
                            </a:solidFill>
                            <a:miter lim="800000"/>
                            <a:headEnd/>
                            <a:tailEnd/>
                          </a:ln>
                          <a:extLst>
                            <a:ext uri="{909E8E84-426E-40DD-AFC4-6F175D3DCCD1}">
                              <a14:hiddenFill xmlns:a14="http://schemas.microsoft.com/office/drawing/2010/main">
                                <a:solidFill>
                                  <a:srgbClr val="FFFFFF"/>
                                </a:solidFill>
                              </a14:hiddenFill>
                            </a:ext>
                          </a:extLst>
                        </wps:spPr>
                        <wps:txbx>
                          <w:txbxContent>
                            <w:p w14:paraId="27B56AF8" w14:textId="77777777" w:rsidR="00494142" w:rsidRDefault="00494142" w:rsidP="00494142">
                              <w:pPr>
                                <w:spacing w:after="120"/>
                                <w:ind w:left="454"/>
                                <w:jc w:val="center"/>
                                <w:rPr>
                                  <w:szCs w:val="22"/>
                                </w:rPr>
                              </w:pPr>
                              <w:r w:rsidRPr="00C568C0">
                                <w:rPr>
                                  <w:b/>
                                  <w:color w:val="007B4E"/>
                                  <w:sz w:val="28"/>
                                  <w:szCs w:val="22"/>
                                </w:rPr>
                                <w:t>Boost</w:t>
                              </w:r>
                              <w:r>
                                <w:rPr>
                                  <w:b/>
                                  <w:color w:val="007B4E"/>
                                  <w:sz w:val="28"/>
                                  <w:szCs w:val="22"/>
                                </w:rPr>
                                <w:t>ed</w:t>
                              </w:r>
                              <w:r w:rsidRPr="00C568C0">
                                <w:rPr>
                                  <w:b/>
                                  <w:color w:val="007B4E"/>
                                  <w:sz w:val="28"/>
                                  <w:szCs w:val="22"/>
                                </w:rPr>
                                <w:t xml:space="preserve"> samples</w:t>
                              </w:r>
                            </w:p>
                            <w:p w14:paraId="39388804" w14:textId="4DBA5FC4" w:rsidR="00031945" w:rsidRDefault="00494142" w:rsidP="00BD3FF3">
                              <w:pPr>
                                <w:rPr>
                                  <w:szCs w:val="22"/>
                                </w:rPr>
                              </w:pPr>
                              <w:r>
                                <w:rPr>
                                  <w:szCs w:val="22"/>
                                </w:rPr>
                                <w:t>For the 202</w:t>
                              </w:r>
                              <w:r w:rsidR="004F3E11">
                                <w:rPr>
                                  <w:szCs w:val="22"/>
                                </w:rPr>
                                <w:t>6</w:t>
                              </w:r>
                              <w:r>
                                <w:rPr>
                                  <w:szCs w:val="22"/>
                                </w:rPr>
                                <w:t xml:space="preserve"> Adult Inpatient Survey, </w:t>
                              </w:r>
                              <w:r w:rsidRPr="00E61A21">
                                <w:rPr>
                                  <w:b/>
                                  <w:bCs/>
                                  <w:szCs w:val="22"/>
                                </w:rPr>
                                <w:t>boosted samples</w:t>
                              </w:r>
                              <w:r>
                                <w:rPr>
                                  <w:szCs w:val="22"/>
                                </w:rPr>
                                <w:t xml:space="preserve"> </w:t>
                              </w:r>
                              <w:r w:rsidR="00BD3FF3" w:rsidRPr="00BD3FF3">
                                <w:rPr>
                                  <w:b/>
                                  <w:bCs/>
                                  <w:szCs w:val="22"/>
                                </w:rPr>
                                <w:t>are not</w:t>
                              </w:r>
                              <w:r w:rsidR="00BD3FF3">
                                <w:rPr>
                                  <w:szCs w:val="22"/>
                                </w:rPr>
                                <w:t xml:space="preserve"> </w:t>
                              </w:r>
                              <w:r>
                                <w:rPr>
                                  <w:b/>
                                  <w:bCs/>
                                  <w:szCs w:val="22"/>
                                </w:rPr>
                                <w:t>accepted</w:t>
                              </w:r>
                              <w:r>
                                <w:t xml:space="preserve">, </w:t>
                              </w:r>
                              <w:r>
                                <w:rPr>
                                  <w:szCs w:val="22"/>
                                </w:rPr>
                                <w:t>and</w:t>
                              </w:r>
                              <w:r w:rsidR="00BD3FF3">
                                <w:rPr>
                                  <w:szCs w:val="22"/>
                                </w:rPr>
                                <w:t xml:space="preserve"> will not be used by the Survey Coordination Centre (SCC). While </w:t>
                              </w:r>
                              <w:r w:rsidR="004F3E11">
                                <w:rPr>
                                  <w:szCs w:val="22"/>
                                </w:rPr>
                                <w:t>t</w:t>
                              </w:r>
                              <w:r w:rsidR="00BD3FF3">
                                <w:rPr>
                                  <w:szCs w:val="22"/>
                                </w:rPr>
                                <w:t xml:space="preserve">rusts may choose to submit additional sample data to their </w:t>
                              </w:r>
                              <w:r w:rsidR="004F3E11">
                                <w:rPr>
                                  <w:szCs w:val="22"/>
                                </w:rPr>
                                <w:t>a</w:t>
                              </w:r>
                              <w:r w:rsidR="00BD3FF3">
                                <w:rPr>
                                  <w:szCs w:val="22"/>
                                </w:rPr>
                                <w:t>pproved contractor</w:t>
                              </w:r>
                              <w:r w:rsidR="00D87584">
                                <w:rPr>
                                  <w:szCs w:val="22"/>
                                </w:rPr>
                                <w:t xml:space="preserve"> and to use this data in</w:t>
                              </w:r>
                              <w:r w:rsidR="00BD3FF3">
                                <w:rPr>
                                  <w:szCs w:val="22"/>
                                </w:rPr>
                                <w:t xml:space="preserve"> local reporting, this data will not be included in any national analysis provided by CQC.</w:t>
                              </w:r>
                            </w:p>
                            <w:p w14:paraId="1AAFA59A" w14:textId="01F8BA06" w:rsidR="00BD3FF3" w:rsidRDefault="00BD3FF3" w:rsidP="00BD3FF3">
                              <w:pPr>
                                <w:rPr>
                                  <w:szCs w:val="22"/>
                                </w:rPr>
                              </w:pPr>
                              <w:r>
                                <w:rPr>
                                  <w:szCs w:val="22"/>
                                </w:rPr>
                                <w:t xml:space="preserve">It is important to note that the </w:t>
                              </w:r>
                              <w:r w:rsidRPr="005E363F">
                                <w:rPr>
                                  <w:b/>
                                  <w:bCs/>
                                  <w:szCs w:val="22"/>
                                </w:rPr>
                                <w:t>maximum sample size permitted for the 202</w:t>
                              </w:r>
                              <w:r w:rsidR="004F3E11">
                                <w:rPr>
                                  <w:b/>
                                  <w:bCs/>
                                  <w:szCs w:val="22"/>
                                </w:rPr>
                                <w:t>6</w:t>
                              </w:r>
                              <w:r w:rsidRPr="005E363F">
                                <w:rPr>
                                  <w:b/>
                                  <w:bCs/>
                                  <w:szCs w:val="22"/>
                                </w:rPr>
                                <w:t xml:space="preserve"> Adult Inpatient Survey is 1,250 patients</w:t>
                              </w:r>
                              <w:r>
                                <w:rPr>
                                  <w:szCs w:val="22"/>
                                </w:rPr>
                                <w:t xml:space="preserve"> as per Section 251 requirements. Any submission of larger sample sizes to the SCC will be in breach of Section 251. </w:t>
                              </w:r>
                              <w:r w:rsidRPr="00DA74CC">
                                <w:t>CQC</w:t>
                              </w:r>
                              <w:r w:rsidRPr="00DA74CC">
                                <w:rPr>
                                  <w:spacing w:val="-4"/>
                                </w:rPr>
                                <w:t xml:space="preserve"> </w:t>
                              </w:r>
                              <w:r w:rsidRPr="00DA74CC">
                                <w:t>are</w:t>
                              </w:r>
                              <w:r w:rsidRPr="00DA74CC">
                                <w:rPr>
                                  <w:spacing w:val="-4"/>
                                </w:rPr>
                                <w:t xml:space="preserve"> </w:t>
                              </w:r>
                              <w:r w:rsidRPr="00DA74CC">
                                <w:t>obligated</w:t>
                              </w:r>
                              <w:r w:rsidRPr="00DA74CC">
                                <w:rPr>
                                  <w:spacing w:val="-2"/>
                                </w:rPr>
                                <w:t xml:space="preserve"> </w:t>
                              </w:r>
                              <w:r w:rsidRPr="00DA74CC">
                                <w:t>to</w:t>
                              </w:r>
                              <w:r w:rsidRPr="00DA74CC">
                                <w:rPr>
                                  <w:spacing w:val="-2"/>
                                </w:rPr>
                                <w:t xml:space="preserve"> </w:t>
                              </w:r>
                              <w:r w:rsidRPr="00DA74CC">
                                <w:t>inform</w:t>
                              </w:r>
                              <w:r w:rsidRPr="00DA74CC">
                                <w:rPr>
                                  <w:spacing w:val="-2"/>
                                </w:rPr>
                                <w:t xml:space="preserve"> </w:t>
                              </w:r>
                              <w:r w:rsidRPr="00DA74CC">
                                <w:t>the</w:t>
                              </w:r>
                              <w:r w:rsidRPr="00DA74CC">
                                <w:rPr>
                                  <w:spacing w:val="-2"/>
                                </w:rPr>
                                <w:t xml:space="preserve"> </w:t>
                              </w:r>
                              <w:r w:rsidRPr="00DA74CC">
                                <w:t>Confidentiality</w:t>
                              </w:r>
                              <w:r w:rsidRPr="00DA74CC">
                                <w:rPr>
                                  <w:spacing w:val="-2"/>
                                </w:rPr>
                                <w:t xml:space="preserve"> </w:t>
                              </w:r>
                              <w:r w:rsidRPr="00DA74CC">
                                <w:t xml:space="preserve">Advisory Group at the Health Research Authority of any breaches and the outcomes of incident </w:t>
                              </w:r>
                              <w:r w:rsidRPr="00DA74CC">
                                <w:rPr>
                                  <w:spacing w:val="-2"/>
                                </w:rPr>
                                <w:t>reviews.</w:t>
                              </w:r>
                            </w:p>
                            <w:p w14:paraId="1755837B" w14:textId="116C0640" w:rsidR="00494142" w:rsidRDefault="00494142" w:rsidP="00BD3FF3"/>
                            <w:p w14:paraId="46A1B32A" w14:textId="77777777" w:rsidR="00494142" w:rsidRPr="00C568C0" w:rsidRDefault="00494142" w:rsidP="00494142"/>
                          </w:txbxContent>
                        </wps:txbx>
                        <wps:bodyPr rot="0" vert="horz" wrap="square" lIns="91440" tIns="45720" rIns="91440" bIns="45720" anchor="t" anchorCtr="0" upright="1">
                          <a:noAutofit/>
                        </wps:bodyPr>
                      </wps:wsp>
                      <pic:pic xmlns:pic="http://schemas.openxmlformats.org/drawingml/2006/picture">
                        <pic:nvPicPr>
                          <pic:cNvPr id="1677818684" name="Picture 11" descr="Decorative" title="Cone image"/>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1097"/>
                            <a:ext cx="6673" cy="44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0EFD12F" id="Group 1584816751" o:spid="_x0000_s1033" alt="Title: Cone image - Description: Decorative" style="width:481.9pt;height:217.35pt;mso-position-horizontal-relative:char;mso-position-vertical-relative:line" coordorigin=",1097" coordsize="62553,174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">
                <v:roundrect id="_x0000_s1034" alt="Information included in a box to draw readers attention to the General Data Protection Regulation (GDPR)." style="position:absolute;left:2487;top:3363;width:60066;height:15210;visibility:visible;mso-wrap-style:square;v-text-anchor:top" arcsize="47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" filled="f" strokecolor="#007b57" strokeweight="1.5pt">
                  <v:stroke joinstyle="miter"/>
                  <v:textbox>
                    <w:txbxContent>
                      <w:p w14:paraId="27B56AF8" w14:textId="77777777" w:rsidR="00494142" w:rsidRDefault="00494142" w:rsidP="00494142">
                        <w:pPr>
                          <w:spacing w:after="120"/>
                          <w:ind w:left="454"/>
                          <w:jc w:val="center"/>
                          <w:rPr>
                            <w:szCs w:val="22"/>
                          </w:rPr>
                        </w:pPr>
                        <w:r w:rsidRPr="00C568C0">
                          <w:rPr>
                            <w:b/>
                            <w:color w:val="007B4E"/>
                            <w:sz w:val="28"/>
                            <w:szCs w:val="22"/>
                          </w:rPr>
                          <w:t>Boost</w:t>
                        </w:r>
                        <w:r>
                          <w:rPr>
                            <w:b/>
                            <w:color w:val="007B4E"/>
                            <w:sz w:val="28"/>
                            <w:szCs w:val="22"/>
                          </w:rPr>
                          <w:t>ed</w:t>
                        </w:r>
                        <w:r w:rsidRPr="00C568C0">
                          <w:rPr>
                            <w:b/>
                            <w:color w:val="007B4E"/>
                            <w:sz w:val="28"/>
                            <w:szCs w:val="22"/>
                          </w:rPr>
                          <w:t xml:space="preserve"> samples</w:t>
                        </w:r>
                      </w:p>
                      <w:p w14:paraId="39388804" w14:textId="4DBA5FC4" w:rsidR="00031945" w:rsidRDefault="00494142" w:rsidP="00BD3FF3">
                        <w:pPr>
                          <w:rPr>
                            <w:szCs w:val="22"/>
                          </w:rPr>
                        </w:pPr>
                        <w:r>
                          <w:rPr>
                            <w:szCs w:val="22"/>
                          </w:rPr>
                          <w:t>For the 202</w:t>
                        </w:r>
                        <w:r w:rsidR="004F3E11">
                          <w:rPr>
                            <w:szCs w:val="22"/>
                          </w:rPr>
                          <w:t>6</w:t>
                        </w:r>
                        <w:r>
                          <w:rPr>
                            <w:szCs w:val="22"/>
                          </w:rPr>
                          <w:t xml:space="preserve"> Adult Inpatient Survey, </w:t>
                        </w:r>
                        <w:r w:rsidRPr="00E61A21">
                          <w:rPr>
                            <w:b/>
                            <w:bCs/>
                            <w:szCs w:val="22"/>
                          </w:rPr>
                          <w:t>boosted samples</w:t>
                        </w:r>
                        <w:r>
                          <w:rPr>
                            <w:szCs w:val="22"/>
                          </w:rPr>
                          <w:t xml:space="preserve"> </w:t>
                        </w:r>
                        <w:r w:rsidR="00BD3FF3" w:rsidRPr="00BD3FF3">
                          <w:rPr>
                            <w:b/>
                            <w:bCs/>
                            <w:szCs w:val="22"/>
                          </w:rPr>
                          <w:t>are not</w:t>
                        </w:r>
                        <w:r w:rsidR="00BD3FF3">
                          <w:rPr>
                            <w:szCs w:val="22"/>
                          </w:rPr>
                          <w:t xml:space="preserve"> </w:t>
                        </w:r>
                        <w:r>
                          <w:rPr>
                            <w:b/>
                            <w:bCs/>
                            <w:szCs w:val="22"/>
                          </w:rPr>
                          <w:t>accepted</w:t>
                        </w:r>
                        <w:r>
                          <w:t xml:space="preserve">, </w:t>
                        </w:r>
                        <w:r>
                          <w:rPr>
                            <w:szCs w:val="22"/>
                          </w:rPr>
                          <w:t>and</w:t>
                        </w:r>
                        <w:r w:rsidR="00BD3FF3">
                          <w:rPr>
                            <w:szCs w:val="22"/>
                          </w:rPr>
                          <w:t xml:space="preserve"> will not be used by the Survey Coordination Centre (SCC). While </w:t>
                        </w:r>
                        <w:r w:rsidR="004F3E11">
                          <w:rPr>
                            <w:szCs w:val="22"/>
                          </w:rPr>
                          <w:t>t</w:t>
                        </w:r>
                        <w:r w:rsidR="00BD3FF3">
                          <w:rPr>
                            <w:szCs w:val="22"/>
                          </w:rPr>
                          <w:t xml:space="preserve">rusts may choose to submit additional sample data to their </w:t>
                        </w:r>
                        <w:r w:rsidR="004F3E11">
                          <w:rPr>
                            <w:szCs w:val="22"/>
                          </w:rPr>
                          <w:t>a</w:t>
                        </w:r>
                        <w:r w:rsidR="00BD3FF3">
                          <w:rPr>
                            <w:szCs w:val="22"/>
                          </w:rPr>
                          <w:t>pproved contractor</w:t>
                        </w:r>
                        <w:r w:rsidR="00D87584">
                          <w:rPr>
                            <w:szCs w:val="22"/>
                          </w:rPr>
                          <w:t xml:space="preserve"> and to use this data in</w:t>
                        </w:r>
                        <w:r w:rsidR="00BD3FF3">
                          <w:rPr>
                            <w:szCs w:val="22"/>
                          </w:rPr>
                          <w:t xml:space="preserve"> local reporting, this data will not be included in any national analysis provided by CQC.</w:t>
                        </w:r>
                      </w:p>
                      <w:p w14:paraId="1AAFA59A" w14:textId="01F8BA06" w:rsidR="00BD3FF3" w:rsidRDefault="00BD3FF3" w:rsidP="00BD3FF3">
                        <w:pPr>
                          <w:rPr>
                            <w:szCs w:val="22"/>
                          </w:rPr>
                        </w:pPr>
                        <w:r>
                          <w:rPr>
                            <w:szCs w:val="22"/>
                          </w:rPr>
                          <w:t xml:space="preserve">It is important to note that the </w:t>
                        </w:r>
                        <w:r w:rsidRPr="005E363F">
                          <w:rPr>
                            <w:b/>
                            <w:bCs/>
                            <w:szCs w:val="22"/>
                          </w:rPr>
                          <w:t>maximum sample size permitted for the 202</w:t>
                        </w:r>
                        <w:r w:rsidR="004F3E11">
                          <w:rPr>
                            <w:b/>
                            <w:bCs/>
                            <w:szCs w:val="22"/>
                          </w:rPr>
                          <w:t>6</w:t>
                        </w:r>
                        <w:r w:rsidRPr="005E363F">
                          <w:rPr>
                            <w:b/>
                            <w:bCs/>
                            <w:szCs w:val="22"/>
                          </w:rPr>
                          <w:t xml:space="preserve"> Adult Inpatient Survey is 1,250 patients</w:t>
                        </w:r>
                        <w:r>
                          <w:rPr>
                            <w:szCs w:val="22"/>
                          </w:rPr>
                          <w:t xml:space="preserve"> as per Section 251 requirements. Any submission of larger sample sizes to the SCC will be in breach of Section 251. </w:t>
                        </w:r>
                        <w:r w:rsidRPr="00DA74CC">
                          <w:t>CQC</w:t>
                        </w:r>
                        <w:r w:rsidRPr="00DA74CC">
                          <w:rPr>
                            <w:spacing w:val="-4"/>
                          </w:rPr>
                          <w:t xml:space="preserve"> </w:t>
                        </w:r>
                        <w:r w:rsidRPr="00DA74CC">
                          <w:t>are</w:t>
                        </w:r>
                        <w:r w:rsidRPr="00DA74CC">
                          <w:rPr>
                            <w:spacing w:val="-4"/>
                          </w:rPr>
                          <w:t xml:space="preserve"> </w:t>
                        </w:r>
                        <w:r w:rsidRPr="00DA74CC">
                          <w:t>obligated</w:t>
                        </w:r>
                        <w:r w:rsidRPr="00DA74CC">
                          <w:rPr>
                            <w:spacing w:val="-2"/>
                          </w:rPr>
                          <w:t xml:space="preserve"> </w:t>
                        </w:r>
                        <w:r w:rsidRPr="00DA74CC">
                          <w:t>to</w:t>
                        </w:r>
                        <w:r w:rsidRPr="00DA74CC">
                          <w:rPr>
                            <w:spacing w:val="-2"/>
                          </w:rPr>
                          <w:t xml:space="preserve"> </w:t>
                        </w:r>
                        <w:r w:rsidRPr="00DA74CC">
                          <w:t>inform</w:t>
                        </w:r>
                        <w:r w:rsidRPr="00DA74CC">
                          <w:rPr>
                            <w:spacing w:val="-2"/>
                          </w:rPr>
                          <w:t xml:space="preserve"> </w:t>
                        </w:r>
                        <w:r w:rsidRPr="00DA74CC">
                          <w:t>the</w:t>
                        </w:r>
                        <w:r w:rsidRPr="00DA74CC">
                          <w:rPr>
                            <w:spacing w:val="-2"/>
                          </w:rPr>
                          <w:t xml:space="preserve"> </w:t>
                        </w:r>
                        <w:r w:rsidRPr="00DA74CC">
                          <w:t>Confidentiality</w:t>
                        </w:r>
                        <w:r w:rsidRPr="00DA74CC">
                          <w:rPr>
                            <w:spacing w:val="-2"/>
                          </w:rPr>
                          <w:t xml:space="preserve"> </w:t>
                        </w:r>
                        <w:r w:rsidRPr="00DA74CC">
                          <w:t xml:space="preserve">Advisory Group at the Health Research Authority of any breaches and the outcomes of incident </w:t>
                        </w:r>
                        <w:r w:rsidRPr="00DA74CC">
                          <w:rPr>
                            <w:spacing w:val="-2"/>
                          </w:rPr>
                          <w:t>reviews.</w:t>
                        </w:r>
                      </w:p>
                      <w:p w14:paraId="1755837B" w14:textId="116C0640" w:rsidR="00494142" w:rsidRDefault="00494142" w:rsidP="00BD3FF3"/>
                      <w:p w14:paraId="46A1B32A" w14:textId="77777777" w:rsidR="00494142" w:rsidRPr="00C568C0" w:rsidRDefault="00494142" w:rsidP="00494142"/>
                    </w:txbxContent>
                  </v:textbox>
                </v:roundrect>
                <v:shape id="Picture 11" o:spid="_x0000_s1035" type="#_x0000_t75" alt="Decorative" style="position:absolute;top:1097;width:6673;height:4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">
                  <v:imagedata r:id="rId28" o:title="Decorative"/>
                </v:shape>
                <w10:anchorlock/>
              </v:group>
            </w:pict>
          </mc:Fallback>
        </mc:AlternateContent>
      </w:r>
    </w:p>
    <w:p w14:paraId="65809233" w14:textId="278197B8" w:rsidR="00FA129F" w:rsidRPr="00E341B5" w:rsidRDefault="00FA129F" w:rsidP="00F97CAB">
      <w:pPr>
        <w:pStyle w:val="Heading2"/>
        <w:numPr>
          <w:ilvl w:val="1"/>
          <w:numId w:val="11"/>
        </w:numPr>
        <w:ind w:left="1080"/>
      </w:pPr>
      <w:bookmarkStart w:id="171" w:name="_Toc81328605"/>
      <w:bookmarkStart w:id="172" w:name="_Toc239175239"/>
      <w:r w:rsidRPr="00E341B5">
        <w:t>Conducting DBS</w:t>
      </w:r>
      <w:r w:rsidR="00B45DD3">
        <w:t>/PDS</w:t>
      </w:r>
      <w:r w:rsidRPr="00E341B5">
        <w:t xml:space="preserve"> checks</w:t>
      </w:r>
      <w:bookmarkEnd w:id="171"/>
      <w:bookmarkEnd w:id="172"/>
    </w:p>
    <w:p w14:paraId="6F3E08CA" w14:textId="2E874894" w:rsidR="00457E36" w:rsidRPr="00330BFE" w:rsidRDefault="00510947" w:rsidP="00457E36">
      <w:pPr>
        <w:pStyle w:val="04ABodyText"/>
        <w:numPr>
          <w:ilvl w:val="0"/>
          <w:numId w:val="0"/>
        </w:numPr>
        <w:spacing w:before="240"/>
        <w:rPr>
          <w:color w:val="4D4639"/>
          <w:sz w:val="22"/>
          <w:szCs w:val="22"/>
        </w:rPr>
      </w:pPr>
      <w:r w:rsidRPr="00510947">
        <w:rPr>
          <w:b/>
          <w:bCs/>
          <w:color w:val="4D4639"/>
          <w:sz w:val="22"/>
          <w:szCs w:val="22"/>
        </w:rPr>
        <w:t>Please n</w:t>
      </w:r>
      <w:r w:rsidR="00457E36" w:rsidRPr="00510947">
        <w:rPr>
          <w:b/>
          <w:bCs/>
          <w:color w:val="4D4639"/>
          <w:sz w:val="22"/>
          <w:szCs w:val="22"/>
        </w:rPr>
        <w:t>ote:</w:t>
      </w:r>
      <w:r w:rsidR="00457E36">
        <w:rPr>
          <w:color w:val="4D4639"/>
          <w:sz w:val="22"/>
          <w:szCs w:val="22"/>
        </w:rPr>
        <w:t xml:space="preserve"> NHS England is moving from the Demographics Batch Service (DBS) to the Personal Demographics Service (PDS) MESH service. This transition is expected to be completed by the end of 2026. For the current 2026 Adult Inpatient Survey, NHS Trusts currently using DB</w:t>
      </w:r>
      <w:r w:rsidR="007827FD">
        <w:rPr>
          <w:color w:val="4D4639"/>
          <w:sz w:val="22"/>
          <w:szCs w:val="22"/>
        </w:rPr>
        <w:t xml:space="preserve">S </w:t>
      </w:r>
      <w:r w:rsidR="00457E36">
        <w:rPr>
          <w:color w:val="4D4639"/>
          <w:sz w:val="22"/>
          <w:szCs w:val="22"/>
        </w:rPr>
        <w:t>can continue to do so</w:t>
      </w:r>
      <w:r w:rsidR="00676B34">
        <w:rPr>
          <w:color w:val="4D4639"/>
          <w:sz w:val="22"/>
          <w:szCs w:val="22"/>
        </w:rPr>
        <w:t>,</w:t>
      </w:r>
      <w:r w:rsidR="00457E36">
        <w:rPr>
          <w:color w:val="4D4639"/>
          <w:sz w:val="22"/>
          <w:szCs w:val="22"/>
        </w:rPr>
        <w:t xml:space="preserve"> while those wishing to adopt the newer service can use the PDS MESH service via the MESH user interface</w:t>
      </w:r>
      <w:r w:rsidR="00561B2F">
        <w:rPr>
          <w:color w:val="4D4639"/>
          <w:sz w:val="22"/>
          <w:szCs w:val="22"/>
        </w:rPr>
        <w:t xml:space="preserve"> </w:t>
      </w:r>
      <w:r w:rsidR="00927146">
        <w:rPr>
          <w:color w:val="4D4639"/>
          <w:sz w:val="22"/>
          <w:szCs w:val="22"/>
        </w:rPr>
        <w:t xml:space="preserve">for the deceased patient checks required </w:t>
      </w:r>
      <w:r w:rsidR="00927146" w:rsidRPr="00E4717A">
        <w:rPr>
          <w:b/>
          <w:bCs/>
          <w:color w:val="4D4639"/>
          <w:sz w:val="22"/>
          <w:szCs w:val="22"/>
        </w:rPr>
        <w:t>during the sampling period</w:t>
      </w:r>
      <w:r w:rsidR="00457E36" w:rsidRPr="00E4717A">
        <w:rPr>
          <w:b/>
          <w:bCs/>
          <w:color w:val="4D4639"/>
          <w:sz w:val="22"/>
          <w:szCs w:val="22"/>
        </w:rPr>
        <w:t>.</w:t>
      </w:r>
      <w:r w:rsidR="00927146">
        <w:rPr>
          <w:color w:val="4D4639"/>
          <w:sz w:val="22"/>
          <w:szCs w:val="22"/>
        </w:rPr>
        <w:t xml:space="preserve"> From January 2027 onwards, DBS will no longer be available, and trusts must use the PDS Mesh service. </w:t>
      </w:r>
      <w:r w:rsidR="00457E36">
        <w:rPr>
          <w:color w:val="4D4639"/>
          <w:sz w:val="22"/>
          <w:szCs w:val="22"/>
        </w:rPr>
        <w:t xml:space="preserve">Guidance on both services is available from </w:t>
      </w:r>
      <w:hyperlink r:id="rId57" w:history="1">
        <w:r w:rsidR="00457E36" w:rsidRPr="00863601">
          <w:rPr>
            <w:rStyle w:val="Hyperlink"/>
            <w:color w:val="0000EF"/>
            <w:sz w:val="22"/>
            <w:szCs w:val="22"/>
          </w:rPr>
          <w:t>NHS England Digital</w:t>
        </w:r>
      </w:hyperlink>
      <w:r w:rsidR="00457E36" w:rsidRPr="00863601">
        <w:rPr>
          <w:color w:val="0000EF"/>
          <w:sz w:val="22"/>
          <w:szCs w:val="22"/>
        </w:rPr>
        <w:t xml:space="preserve"> </w:t>
      </w:r>
      <w:r w:rsidR="00457E36">
        <w:rPr>
          <w:color w:val="4D4639"/>
          <w:sz w:val="22"/>
          <w:szCs w:val="22"/>
        </w:rPr>
        <w:t xml:space="preserve">and your approved contractor may also be able to provide further assistance. </w:t>
      </w:r>
    </w:p>
    <w:p w14:paraId="7F5D05B7" w14:textId="4F896C5D" w:rsidR="005F0E2E" w:rsidRDefault="009C3BE4" w:rsidP="009C3BE4">
      <w:r w:rsidRPr="00E341B5">
        <w:t xml:space="preserve">Once you draw your sample of eligible </w:t>
      </w:r>
      <w:r w:rsidR="000C4684">
        <w:t>patients</w:t>
      </w:r>
      <w:r w:rsidRPr="00E341B5">
        <w:t xml:space="preserve">, this list must be locally checked for deceased </w:t>
      </w:r>
      <w:proofErr w:type="gramStart"/>
      <w:r w:rsidRPr="00E341B5">
        <w:t>patients</w:t>
      </w:r>
      <w:proofErr w:type="gramEnd"/>
      <w:r w:rsidRPr="00E341B5">
        <w:t xml:space="preserve"> </w:t>
      </w:r>
      <w:r w:rsidRPr="00E341B5">
        <w:rPr>
          <w:b/>
        </w:rPr>
        <w:t xml:space="preserve">and </w:t>
      </w:r>
      <w:r w:rsidRPr="00E341B5">
        <w:t>it must be submitted for DBS</w:t>
      </w:r>
      <w:r w:rsidR="00B45DD3">
        <w:t>/PDS</w:t>
      </w:r>
      <w:r w:rsidRPr="00E341B5">
        <w:t xml:space="preserve"> checks. This is to check for any patients who may have died since they used services at your </w:t>
      </w:r>
      <w:r w:rsidR="004F3E11">
        <w:t>t</w:t>
      </w:r>
      <w:r w:rsidRPr="00E341B5">
        <w:t xml:space="preserve">rust. </w:t>
      </w:r>
    </w:p>
    <w:p w14:paraId="29BBC9E8" w14:textId="69F7E17F" w:rsidR="001F22ED" w:rsidRPr="001F22ED" w:rsidRDefault="001F22ED" w:rsidP="001F22ED">
      <w:pPr>
        <w:pStyle w:val="04ABodyText"/>
        <w:numPr>
          <w:ilvl w:val="0"/>
          <w:numId w:val="5"/>
        </w:numPr>
        <w:spacing w:before="0" w:after="120" w:line="240" w:lineRule="auto"/>
        <w:rPr>
          <w:rFonts w:eastAsiaTheme="minorEastAsia"/>
          <w:color w:val="4D4639"/>
          <w:sz w:val="22"/>
          <w:szCs w:val="24"/>
          <w:lang w:eastAsia="en-US"/>
        </w:rPr>
      </w:pPr>
      <w:r w:rsidRPr="001F22ED">
        <w:rPr>
          <w:rFonts w:eastAsiaTheme="minorEastAsia"/>
          <w:color w:val="4D4639"/>
          <w:sz w:val="22"/>
          <w:szCs w:val="24"/>
          <w:lang w:eastAsia="en-US"/>
        </w:rPr>
        <w:t>Once a sample ha</w:t>
      </w:r>
      <w:r>
        <w:rPr>
          <w:rFonts w:eastAsiaTheme="minorEastAsia"/>
          <w:color w:val="4D4639"/>
          <w:sz w:val="22"/>
          <w:szCs w:val="24"/>
          <w:lang w:eastAsia="en-US"/>
        </w:rPr>
        <w:t>s</w:t>
      </w:r>
      <w:r w:rsidRPr="001F22ED">
        <w:rPr>
          <w:rFonts w:eastAsiaTheme="minorEastAsia"/>
          <w:color w:val="4D4639"/>
          <w:sz w:val="22"/>
          <w:szCs w:val="24"/>
          <w:lang w:eastAsia="en-US"/>
        </w:rPr>
        <w:t xml:space="preserve"> been approved for fieldwork, if it has been more than 2 weeks since the initial checks there is a requirement for</w:t>
      </w:r>
      <w:r w:rsidRPr="001F22ED">
        <w:rPr>
          <w:rFonts w:eastAsiaTheme="minorEastAsia"/>
          <w:b/>
          <w:bCs/>
          <w:color w:val="4D4639"/>
          <w:sz w:val="22"/>
          <w:szCs w:val="24"/>
          <w:lang w:eastAsia="en-US"/>
        </w:rPr>
        <w:t xml:space="preserve"> DBS</w:t>
      </w:r>
      <w:r w:rsidR="00AD780E">
        <w:rPr>
          <w:rFonts w:eastAsiaTheme="minorEastAsia"/>
          <w:b/>
          <w:bCs/>
          <w:color w:val="4D4639"/>
          <w:sz w:val="22"/>
          <w:szCs w:val="24"/>
          <w:lang w:eastAsia="en-US"/>
        </w:rPr>
        <w:t>/PDS</w:t>
      </w:r>
      <w:r w:rsidRPr="001F22ED">
        <w:rPr>
          <w:rFonts w:eastAsiaTheme="minorEastAsia"/>
          <w:b/>
          <w:bCs/>
          <w:color w:val="4D4639"/>
          <w:sz w:val="22"/>
          <w:szCs w:val="24"/>
          <w:lang w:eastAsia="en-US"/>
        </w:rPr>
        <w:t xml:space="preserve"> and / or local checks to be re-run before the first mailing can be sent</w:t>
      </w:r>
      <w:r w:rsidRPr="001F22ED">
        <w:rPr>
          <w:rFonts w:eastAsiaTheme="minorEastAsia"/>
          <w:color w:val="4D4639"/>
          <w:sz w:val="22"/>
          <w:szCs w:val="24"/>
          <w:lang w:eastAsia="en-US"/>
        </w:rPr>
        <w:t>. Upon agreement with the trust, the contractor can conduct DBS</w:t>
      </w:r>
      <w:r w:rsidR="00AD780E">
        <w:rPr>
          <w:rFonts w:eastAsiaTheme="minorEastAsia"/>
          <w:color w:val="4D4639"/>
          <w:sz w:val="22"/>
          <w:szCs w:val="24"/>
          <w:lang w:eastAsia="en-US"/>
        </w:rPr>
        <w:t>/PDS</w:t>
      </w:r>
      <w:r w:rsidRPr="001F22ED">
        <w:rPr>
          <w:rFonts w:eastAsiaTheme="minorEastAsia"/>
          <w:color w:val="4D4639"/>
          <w:sz w:val="22"/>
          <w:szCs w:val="24"/>
          <w:lang w:eastAsia="en-US"/>
        </w:rPr>
        <w:t xml:space="preserve"> checks on their behalf, this includes DBS</w:t>
      </w:r>
      <w:r w:rsidR="00AD780E">
        <w:rPr>
          <w:rFonts w:eastAsiaTheme="minorEastAsia"/>
          <w:color w:val="4D4639"/>
          <w:sz w:val="22"/>
          <w:szCs w:val="24"/>
          <w:lang w:eastAsia="en-US"/>
        </w:rPr>
        <w:t>/PDS</w:t>
      </w:r>
      <w:r w:rsidRPr="001F22ED">
        <w:rPr>
          <w:rFonts w:eastAsiaTheme="minorEastAsia"/>
          <w:color w:val="4D4639"/>
          <w:sz w:val="22"/>
          <w:szCs w:val="24"/>
          <w:lang w:eastAsia="en-US"/>
        </w:rPr>
        <w:t xml:space="preserve"> checks prior to the first mailing and between mailings. Local checks are optional at this stage but should be discussed and agreed with the trust. </w:t>
      </w:r>
    </w:p>
    <w:p w14:paraId="63A5FC9F" w14:textId="4B1055ED" w:rsidR="009C3BE4" w:rsidRDefault="009C3BE4" w:rsidP="009C3BE4">
      <w:r w:rsidRPr="00E341B5">
        <w:t>Before mailing two</w:t>
      </w:r>
      <w:r w:rsidR="005D7A14">
        <w:t xml:space="preserve"> and mailing three</w:t>
      </w:r>
      <w:r w:rsidRPr="00E341B5">
        <w:t xml:space="preserve">, </w:t>
      </w:r>
      <w:r w:rsidRPr="00285F61">
        <w:rPr>
          <w:b/>
          <w:bCs/>
        </w:rPr>
        <w:t xml:space="preserve">a local check </w:t>
      </w:r>
      <w:r w:rsidR="005D7A14" w:rsidRPr="00285F61">
        <w:rPr>
          <w:b/>
        </w:rPr>
        <w:t>and / or a</w:t>
      </w:r>
      <w:r w:rsidR="00FD422F">
        <w:rPr>
          <w:b/>
        </w:rPr>
        <w:t xml:space="preserve"> </w:t>
      </w:r>
      <w:r w:rsidR="00AD780E">
        <w:rPr>
          <w:b/>
        </w:rPr>
        <w:t>PDS</w:t>
      </w:r>
      <w:r w:rsidR="005D7A14" w:rsidRPr="00285F61">
        <w:rPr>
          <w:b/>
        </w:rPr>
        <w:t xml:space="preserve"> check must </w:t>
      </w:r>
      <w:r w:rsidRPr="00285F61">
        <w:rPr>
          <w:b/>
        </w:rPr>
        <w:t xml:space="preserve">be </w:t>
      </w:r>
      <w:r w:rsidR="00FF206A" w:rsidRPr="00285F61">
        <w:rPr>
          <w:b/>
        </w:rPr>
        <w:t>completed</w:t>
      </w:r>
      <w:r w:rsidR="005D7A14">
        <w:t>.</w:t>
      </w:r>
      <w:r w:rsidR="00285F61">
        <w:t xml:space="preserve"> </w:t>
      </w:r>
      <w:r w:rsidRPr="00E341B5">
        <w:t xml:space="preserve">Please ensure you read the </w:t>
      </w:r>
      <w:hyperlink r:id="rId58" w:history="1">
        <w:r w:rsidR="005C635A" w:rsidRPr="005C635A">
          <w:rPr>
            <w:rStyle w:val="Hyperlink"/>
            <w:color w:val="0000CC"/>
          </w:rPr>
          <w:t>S</w:t>
        </w:r>
        <w:r w:rsidRPr="005C635A">
          <w:rPr>
            <w:rStyle w:val="Hyperlink"/>
            <w:color w:val="0000CC"/>
          </w:rPr>
          <w:t xml:space="preserve">ampling </w:t>
        </w:r>
        <w:r w:rsidR="005C635A" w:rsidRPr="005C635A">
          <w:rPr>
            <w:rStyle w:val="Hyperlink"/>
            <w:color w:val="0000CC"/>
          </w:rPr>
          <w:t>I</w:t>
        </w:r>
        <w:r w:rsidRPr="005C635A">
          <w:rPr>
            <w:rStyle w:val="Hyperlink"/>
            <w:color w:val="0000CC"/>
          </w:rPr>
          <w:t>nstructions</w:t>
        </w:r>
      </w:hyperlink>
      <w:r w:rsidRPr="00E341B5">
        <w:t xml:space="preserve"> carefully on how </w:t>
      </w:r>
      <w:r w:rsidR="00376C06">
        <w:t xml:space="preserve">the </w:t>
      </w:r>
      <w:r w:rsidRPr="00E341B5">
        <w:t xml:space="preserve">file </w:t>
      </w:r>
      <w:r w:rsidR="00376C06">
        <w:t xml:space="preserve">is submitted </w:t>
      </w:r>
      <w:r w:rsidRPr="00E341B5">
        <w:t>to DBS</w:t>
      </w:r>
      <w:r w:rsidR="00AD780E">
        <w:t>/PDS</w:t>
      </w:r>
      <w:r w:rsidRPr="00E341B5">
        <w:t xml:space="preserve"> and how</w:t>
      </w:r>
      <w:r w:rsidR="00376C06">
        <w:t xml:space="preserve"> </w:t>
      </w:r>
      <w:r w:rsidRPr="00E341B5">
        <w:t>deceased patients</w:t>
      </w:r>
      <w:r w:rsidR="00376C06">
        <w:t xml:space="preserve"> are removed</w:t>
      </w:r>
      <w:r w:rsidRPr="00E341B5">
        <w:t>.</w:t>
      </w:r>
    </w:p>
    <w:p w14:paraId="6CD2F4FB" w14:textId="66B608C9" w:rsidR="00707C12" w:rsidRDefault="00707C12" w:rsidP="00097086">
      <w:pPr>
        <w:ind w:firstLine="426"/>
      </w:pPr>
    </w:p>
    <w:p w14:paraId="56F0AC87" w14:textId="707C050C" w:rsidR="00E94852" w:rsidRDefault="003A427F" w:rsidP="00E94852">
      <w:pPr>
        <w:pStyle w:val="Caption"/>
        <w:ind w:firstLine="567"/>
        <w:rPr>
          <w:color w:val="007B4E"/>
          <w:sz w:val="22"/>
          <w:szCs w:val="22"/>
        </w:rPr>
      </w:pPr>
      <w:bookmarkStart w:id="173" w:name="_Toc133509186"/>
      <w:bookmarkStart w:id="174" w:name="_Hlk143866238"/>
      <w:r>
        <w:rPr>
          <w:noProof/>
        </w:rPr>
        <w:drawing>
          <wp:anchor distT="0" distB="0" distL="114300" distR="114300" simplePos="0" relativeHeight="251658242" behindDoc="0" locked="0" layoutInCell="1" allowOverlap="1" wp14:anchorId="561A0BA1" wp14:editId="172C0822">
            <wp:simplePos x="0" y="0"/>
            <wp:positionH relativeFrom="column">
              <wp:posOffset>115139</wp:posOffset>
            </wp:positionH>
            <wp:positionV relativeFrom="paragraph">
              <wp:posOffset>-303607</wp:posOffset>
            </wp:positionV>
            <wp:extent cx="666115" cy="650240"/>
            <wp:effectExtent l="0" t="0" r="635" b="0"/>
            <wp:wrapNone/>
            <wp:docPr id="1753850335" name="Picture 11" descr="Decorative" title="Con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18684" name="Picture 11" descr="Decorative" title="Cone image"/>
                    <pic:cNvPicPr>
                      <a:picLocks noChangeAspect="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66115" cy="650240"/>
                    </a:xfrm>
                    <a:prstGeom prst="rect">
                      <a:avLst/>
                    </a:prstGeom>
                    <a:noFill/>
                  </pic:spPr>
                </pic:pic>
              </a:graphicData>
            </a:graphic>
            <wp14:sizeRelV relativeFrom="margin">
              <wp14:pctHeight>0</wp14:pctHeight>
            </wp14:sizeRelV>
          </wp:anchor>
        </w:drawing>
      </w:r>
      <w:r w:rsidR="00E94852">
        <w:rPr>
          <w:noProof/>
        </w:rPr>
        <mc:AlternateContent>
          <mc:Choice Requires="wps">
            <w:drawing>
              <wp:inline distT="0" distB="0" distL="0" distR="0" wp14:anchorId="29C9AB08" wp14:editId="0C37E9DE">
                <wp:extent cx="5638800" cy="1684867"/>
                <wp:effectExtent l="0" t="0" r="19050" b="10795"/>
                <wp:docPr id="1665355837" name="Text Box 10" descr="Information included in a box to draw readers attention to the General Data Protection Regulation (GDPR)." title="Information box relating to the General Data Protection Regul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1684867"/>
                        </a:xfrm>
                        <a:prstGeom prst="roundRect">
                          <a:avLst>
                            <a:gd name="adj" fmla="val 7273"/>
                          </a:avLst>
                        </a:prstGeom>
                        <a:noFill/>
                        <a:ln w="19050">
                          <a:solidFill>
                            <a:srgbClr val="007B57"/>
                          </a:solidFill>
                          <a:miter lim="800000"/>
                          <a:headEnd/>
                          <a:tailEnd/>
                        </a:ln>
                        <a:extLst>
                          <a:ext uri="{909E8E84-426E-40DD-AFC4-6F175D3DCCD1}">
                            <a14:hiddenFill xmlns:a14="http://schemas.microsoft.com/office/drawing/2010/main">
                              <a:solidFill>
                                <a:srgbClr val="FFFFFF"/>
                              </a:solidFill>
                            </a14:hiddenFill>
                          </a:ext>
                        </a:extLst>
                      </wps:spPr>
                      <wps:txbx>
                        <w:txbxContent>
                          <w:p w14:paraId="2DFE8C16" w14:textId="39F5B92A" w:rsidR="00E94852" w:rsidRPr="00E94852" w:rsidRDefault="00E94852" w:rsidP="00E94852">
                            <w:pPr>
                              <w:spacing w:after="0" w:line="240" w:lineRule="auto"/>
                              <w:ind w:left="1440" w:hanging="1724"/>
                              <w:jc w:val="center"/>
                              <w:rPr>
                                <w:b/>
                                <w:bCs/>
                                <w:color w:val="007A4E"/>
                                <w:sz w:val="24"/>
                              </w:rPr>
                            </w:pPr>
                            <w:r w:rsidRPr="00E94852">
                              <w:rPr>
                                <w:b/>
                                <w:color w:val="007A4E"/>
                                <w:sz w:val="24"/>
                              </w:rPr>
                              <w:t xml:space="preserve">Contractors running </w:t>
                            </w:r>
                            <w:r w:rsidRPr="00E94852">
                              <w:rPr>
                                <w:b/>
                                <w:bCs/>
                                <w:color w:val="007A4E"/>
                                <w:sz w:val="24"/>
                              </w:rPr>
                              <w:t>DBS</w:t>
                            </w:r>
                            <w:r w:rsidR="00AD780E">
                              <w:rPr>
                                <w:b/>
                                <w:bCs/>
                                <w:color w:val="007A4E"/>
                                <w:sz w:val="24"/>
                              </w:rPr>
                              <w:t>/PDS</w:t>
                            </w:r>
                            <w:r w:rsidRPr="00E94852">
                              <w:rPr>
                                <w:b/>
                                <w:bCs/>
                                <w:color w:val="007A4E"/>
                                <w:sz w:val="24"/>
                              </w:rPr>
                              <w:t xml:space="preserve"> Checks</w:t>
                            </w:r>
                          </w:p>
                          <w:p w14:paraId="1950F1F3" w14:textId="78387055" w:rsidR="00E94852" w:rsidRPr="00E94852" w:rsidRDefault="00E94852" w:rsidP="00E94852">
                            <w:pPr>
                              <w:spacing w:line="240" w:lineRule="auto"/>
                              <w:ind w:left="1440" w:hanging="1724"/>
                              <w:jc w:val="center"/>
                              <w:rPr>
                                <w:b/>
                                <w:bCs/>
                                <w:color w:val="007A4E"/>
                                <w:sz w:val="24"/>
                              </w:rPr>
                            </w:pPr>
                            <w:r w:rsidRPr="00E94852">
                              <w:rPr>
                                <w:b/>
                                <w:bCs/>
                                <w:color w:val="007A4E"/>
                                <w:sz w:val="24"/>
                              </w:rPr>
                              <w:t xml:space="preserve">on behalf of </w:t>
                            </w:r>
                            <w:r w:rsidR="00676F7A">
                              <w:rPr>
                                <w:b/>
                                <w:bCs/>
                                <w:color w:val="007A4E"/>
                                <w:sz w:val="24"/>
                              </w:rPr>
                              <w:t>T</w:t>
                            </w:r>
                            <w:r w:rsidRPr="00E94852">
                              <w:rPr>
                                <w:b/>
                                <w:bCs/>
                                <w:color w:val="007A4E"/>
                                <w:sz w:val="24"/>
                              </w:rPr>
                              <w:t>rusts</w:t>
                            </w:r>
                          </w:p>
                          <w:p w14:paraId="515EB578" w14:textId="18832AB3" w:rsidR="00E94852" w:rsidRPr="00E94852" w:rsidRDefault="00E94852" w:rsidP="00E94852">
                            <w:r w:rsidRPr="00E94852">
                              <w:t xml:space="preserve">Some contractors have the capability of running </w:t>
                            </w:r>
                            <w:r w:rsidR="00AD780E">
                              <w:t>PDS</w:t>
                            </w:r>
                            <w:r w:rsidRPr="00E94852">
                              <w:t xml:space="preserve"> checks during fieldwork on the </w:t>
                            </w:r>
                            <w:proofErr w:type="gramStart"/>
                            <w:r w:rsidR="005622EC">
                              <w:t>t</w:t>
                            </w:r>
                            <w:r w:rsidRPr="00E94852">
                              <w:t>rusts</w:t>
                            </w:r>
                            <w:proofErr w:type="gramEnd"/>
                            <w:r w:rsidRPr="00E94852">
                              <w:t xml:space="preserve"> behalf. This removes the requirement for </w:t>
                            </w:r>
                            <w:r w:rsidR="005622EC">
                              <w:t>t</w:t>
                            </w:r>
                            <w:r w:rsidRPr="00E94852">
                              <w:t xml:space="preserve">rusts to run </w:t>
                            </w:r>
                            <w:r w:rsidR="00AD780E">
                              <w:t>PDS</w:t>
                            </w:r>
                            <w:r w:rsidRPr="00E94852">
                              <w:t xml:space="preserve"> ahead of mailing two and mailing three. </w:t>
                            </w:r>
                            <w:r w:rsidRPr="00E94852">
                              <w:rPr>
                                <w:b/>
                                <w:bCs/>
                              </w:rPr>
                              <w:t>Trusts are still expected to run</w:t>
                            </w:r>
                            <w:r w:rsidR="00E56BA6">
                              <w:rPr>
                                <w:b/>
                                <w:bCs/>
                              </w:rPr>
                              <w:t xml:space="preserve"> DBS/</w:t>
                            </w:r>
                            <w:r w:rsidR="00AD780E">
                              <w:rPr>
                                <w:b/>
                                <w:bCs/>
                              </w:rPr>
                              <w:t>PDS</w:t>
                            </w:r>
                            <w:r w:rsidR="005D7A14">
                              <w:rPr>
                                <w:b/>
                                <w:bCs/>
                              </w:rPr>
                              <w:t xml:space="preserve"> checks (and local</w:t>
                            </w:r>
                            <w:r w:rsidRPr="00E94852">
                              <w:rPr>
                                <w:b/>
                                <w:bCs/>
                              </w:rPr>
                              <w:t xml:space="preserve"> checks</w:t>
                            </w:r>
                            <w:r w:rsidR="005D7A14">
                              <w:rPr>
                                <w:b/>
                                <w:bCs/>
                              </w:rPr>
                              <w:t>)</w:t>
                            </w:r>
                            <w:r w:rsidRPr="00E94852">
                              <w:rPr>
                                <w:b/>
                                <w:bCs/>
                              </w:rPr>
                              <w:t xml:space="preserve"> when drawing the</w:t>
                            </w:r>
                            <w:r w:rsidR="005A620D">
                              <w:rPr>
                                <w:b/>
                                <w:bCs/>
                              </w:rPr>
                              <w:t>ir</w:t>
                            </w:r>
                            <w:r w:rsidRPr="00E94852">
                              <w:rPr>
                                <w:b/>
                                <w:bCs/>
                              </w:rPr>
                              <w:t xml:space="preserve"> initial sample.</w:t>
                            </w:r>
                            <w:r w:rsidRPr="00E94852">
                              <w:t xml:space="preserve"> </w:t>
                            </w:r>
                          </w:p>
                          <w:p w14:paraId="39648D4B" w14:textId="77777777" w:rsidR="00E94852" w:rsidRPr="00E94852" w:rsidRDefault="00E94852" w:rsidP="00E94852">
                            <w:pPr>
                              <w:rPr>
                                <w:sz w:val="20"/>
                                <w:szCs w:val="22"/>
                              </w:rPr>
                            </w:pPr>
                            <w:r w:rsidRPr="00E94852">
                              <w:rPr>
                                <w:b/>
                                <w:bCs/>
                                <w:color w:val="007A4E"/>
                              </w:rPr>
                              <w:t>Please contact your contractor to discuss this further</w:t>
                            </w:r>
                            <w:r w:rsidRPr="00E94852">
                              <w:rPr>
                                <w:color w:val="007A4E"/>
                              </w:rPr>
                              <w:t>.</w:t>
                            </w:r>
                          </w:p>
                        </w:txbxContent>
                      </wps:txbx>
                      <wps:bodyPr rot="0" vert="horz" wrap="square" lIns="91440" tIns="45720" rIns="91440" bIns="45720" anchor="t" anchorCtr="0" upright="1">
                        <a:noAutofit/>
                      </wps:bodyPr>
                    </wps:wsp>
                  </a:graphicData>
                </a:graphic>
              </wp:inline>
            </w:drawing>
          </mc:Choice>
          <mc:Fallback>
            <w:pict>
              <v:roundrect w14:anchorId="29C9AB08" id="Text Box 10" o:spid="_x0000_s1036" alt="Title: Information box relating to the General Data Protection Regulation - Description: Information included in a box to draw readers attention to the General Data Protection Regulation (GDPR)." style="width:444pt;height:132.65pt;visibility:visible;mso-wrap-style:square;mso-left-percent:-10001;mso-top-percent:-10001;mso-position-horizontal:absolute;mso-position-horizontal-relative:char;mso-position-vertical:absolute;mso-position-vertical-relative:line;mso-left-percent:-10001;mso-top-percent:-10001;v-text-anchor:top" arcsize="47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" filled="f" strokecolor="#007b57" strokeweight="1.5pt">
                <v:stroke joinstyle="miter"/>
                <v:textbox>
                  <w:txbxContent>
                    <w:p w14:paraId="2DFE8C16" w14:textId="39F5B92A" w:rsidR="00E94852" w:rsidRPr="00E94852" w:rsidRDefault="00E94852" w:rsidP="00E94852">
                      <w:pPr>
                        <w:spacing w:after="0" w:line="240" w:lineRule="auto"/>
                        <w:ind w:left="1440" w:hanging="1724"/>
                        <w:jc w:val="center"/>
                        <w:rPr>
                          <w:b/>
                          <w:bCs/>
                          <w:color w:val="007A4E"/>
                          <w:sz w:val="24"/>
                        </w:rPr>
                      </w:pPr>
                      <w:r w:rsidRPr="00E94852">
                        <w:rPr>
                          <w:b/>
                          <w:color w:val="007A4E"/>
                          <w:sz w:val="24"/>
                        </w:rPr>
                        <w:t xml:space="preserve">Contractors running </w:t>
                      </w:r>
                      <w:r w:rsidRPr="00E94852">
                        <w:rPr>
                          <w:b/>
                          <w:bCs/>
                          <w:color w:val="007A4E"/>
                          <w:sz w:val="24"/>
                        </w:rPr>
                        <w:t>DBS</w:t>
                      </w:r>
                      <w:r w:rsidR="00AD780E">
                        <w:rPr>
                          <w:b/>
                          <w:bCs/>
                          <w:color w:val="007A4E"/>
                          <w:sz w:val="24"/>
                        </w:rPr>
                        <w:t>/PDS</w:t>
                      </w:r>
                      <w:r w:rsidRPr="00E94852">
                        <w:rPr>
                          <w:b/>
                          <w:bCs/>
                          <w:color w:val="007A4E"/>
                          <w:sz w:val="24"/>
                        </w:rPr>
                        <w:t xml:space="preserve"> Checks</w:t>
                      </w:r>
                    </w:p>
                    <w:p w14:paraId="1950F1F3" w14:textId="78387055" w:rsidR="00E94852" w:rsidRPr="00E94852" w:rsidRDefault="00E94852" w:rsidP="00E94852">
                      <w:pPr>
                        <w:spacing w:line="240" w:lineRule="auto"/>
                        <w:ind w:left="1440" w:hanging="1724"/>
                        <w:jc w:val="center"/>
                        <w:rPr>
                          <w:b/>
                          <w:bCs/>
                          <w:color w:val="007A4E"/>
                          <w:sz w:val="24"/>
                        </w:rPr>
                      </w:pPr>
                      <w:r w:rsidRPr="00E94852">
                        <w:rPr>
                          <w:b/>
                          <w:bCs/>
                          <w:color w:val="007A4E"/>
                          <w:sz w:val="24"/>
                        </w:rPr>
                        <w:t xml:space="preserve">on behalf of </w:t>
                      </w:r>
                      <w:r w:rsidR="00676F7A">
                        <w:rPr>
                          <w:b/>
                          <w:bCs/>
                          <w:color w:val="007A4E"/>
                          <w:sz w:val="24"/>
                        </w:rPr>
                        <w:t>T</w:t>
                      </w:r>
                      <w:r w:rsidRPr="00E94852">
                        <w:rPr>
                          <w:b/>
                          <w:bCs/>
                          <w:color w:val="007A4E"/>
                          <w:sz w:val="24"/>
                        </w:rPr>
                        <w:t>rusts</w:t>
                      </w:r>
                    </w:p>
                    <w:p w14:paraId="515EB578" w14:textId="18832AB3" w:rsidR="00E94852" w:rsidRPr="00E94852" w:rsidRDefault="00E94852" w:rsidP="00E94852">
                      <w:r w:rsidRPr="00E94852">
                        <w:t xml:space="preserve">Some contractors have the capability of running </w:t>
                      </w:r>
                      <w:r w:rsidR="00AD780E">
                        <w:t>PDS</w:t>
                      </w:r>
                      <w:r w:rsidRPr="00E94852">
                        <w:t xml:space="preserve"> checks during fieldwork on the </w:t>
                      </w:r>
                      <w:r w:rsidR="005622EC">
                        <w:t>t</w:t>
                      </w:r>
                      <w:r w:rsidRPr="00E94852">
                        <w:t xml:space="preserve">rusts behalf. This removes the requirement for </w:t>
                      </w:r>
                      <w:r w:rsidR="005622EC">
                        <w:t>t</w:t>
                      </w:r>
                      <w:r w:rsidRPr="00E94852">
                        <w:t xml:space="preserve">rusts to run </w:t>
                      </w:r>
                      <w:r w:rsidR="00AD780E">
                        <w:t>PDS</w:t>
                      </w:r>
                      <w:r w:rsidRPr="00E94852">
                        <w:t xml:space="preserve"> ahead of mailing two and mailing three. </w:t>
                      </w:r>
                      <w:r w:rsidRPr="00E94852">
                        <w:rPr>
                          <w:b/>
                          <w:bCs/>
                        </w:rPr>
                        <w:t>Trusts are still expected to run</w:t>
                      </w:r>
                      <w:r w:rsidR="00E56BA6">
                        <w:rPr>
                          <w:b/>
                          <w:bCs/>
                        </w:rPr>
                        <w:t xml:space="preserve"> DBS/</w:t>
                      </w:r>
                      <w:r w:rsidR="00AD780E">
                        <w:rPr>
                          <w:b/>
                          <w:bCs/>
                        </w:rPr>
                        <w:t>PDS</w:t>
                      </w:r>
                      <w:r w:rsidR="005D7A14">
                        <w:rPr>
                          <w:b/>
                          <w:bCs/>
                        </w:rPr>
                        <w:t xml:space="preserve"> checks (and local</w:t>
                      </w:r>
                      <w:r w:rsidRPr="00E94852">
                        <w:rPr>
                          <w:b/>
                          <w:bCs/>
                        </w:rPr>
                        <w:t xml:space="preserve"> checks</w:t>
                      </w:r>
                      <w:r w:rsidR="005D7A14">
                        <w:rPr>
                          <w:b/>
                          <w:bCs/>
                        </w:rPr>
                        <w:t>)</w:t>
                      </w:r>
                      <w:r w:rsidRPr="00E94852">
                        <w:rPr>
                          <w:b/>
                          <w:bCs/>
                        </w:rPr>
                        <w:t xml:space="preserve"> when drawing the</w:t>
                      </w:r>
                      <w:r w:rsidR="005A620D">
                        <w:rPr>
                          <w:b/>
                          <w:bCs/>
                        </w:rPr>
                        <w:t>ir</w:t>
                      </w:r>
                      <w:r w:rsidRPr="00E94852">
                        <w:rPr>
                          <w:b/>
                          <w:bCs/>
                        </w:rPr>
                        <w:t xml:space="preserve"> initial sample.</w:t>
                      </w:r>
                      <w:r w:rsidRPr="00E94852">
                        <w:t xml:space="preserve"> </w:t>
                      </w:r>
                    </w:p>
                    <w:p w14:paraId="39648D4B" w14:textId="77777777" w:rsidR="00E94852" w:rsidRPr="00E94852" w:rsidRDefault="00E94852" w:rsidP="00E94852">
                      <w:pPr>
                        <w:rPr>
                          <w:sz w:val="20"/>
                          <w:szCs w:val="22"/>
                        </w:rPr>
                      </w:pPr>
                      <w:r w:rsidRPr="00E94852">
                        <w:rPr>
                          <w:b/>
                          <w:bCs/>
                          <w:color w:val="007A4E"/>
                        </w:rPr>
                        <w:t>Please contact your contractor to discuss this further</w:t>
                      </w:r>
                      <w:r w:rsidRPr="00E94852">
                        <w:rPr>
                          <w:color w:val="007A4E"/>
                        </w:rPr>
                        <w:t>.</w:t>
                      </w:r>
                    </w:p>
                  </w:txbxContent>
                </v:textbox>
                <w10:anchorlock/>
              </v:roundrect>
            </w:pict>
          </mc:Fallback>
        </mc:AlternateContent>
      </w:r>
    </w:p>
    <w:p w14:paraId="2AD537C6" w14:textId="77777777" w:rsidR="003A427F" w:rsidRDefault="003A427F" w:rsidP="009C3BE4">
      <w:pPr>
        <w:pStyle w:val="Caption"/>
        <w:rPr>
          <w:color w:val="007B4E"/>
          <w:sz w:val="22"/>
          <w:szCs w:val="22"/>
        </w:rPr>
      </w:pPr>
    </w:p>
    <w:p w14:paraId="71D94716" w14:textId="4E8DA3E4" w:rsidR="009C3BE4" w:rsidRPr="00E341B5" w:rsidRDefault="009C3BE4" w:rsidP="009C3BE4">
      <w:pPr>
        <w:pStyle w:val="Caption"/>
        <w:rPr>
          <w:b/>
          <w:bCs/>
          <w:i w:val="0"/>
          <w:iCs w:val="0"/>
          <w:color w:val="007B4E"/>
          <w:sz w:val="22"/>
          <w:szCs w:val="22"/>
        </w:rPr>
      </w:pPr>
      <w:r w:rsidRPr="00E341B5">
        <w:rPr>
          <w:color w:val="007B4E"/>
          <w:sz w:val="22"/>
          <w:szCs w:val="22"/>
        </w:rPr>
        <w:t xml:space="preserve">Table </w:t>
      </w:r>
      <w:r w:rsidR="00F766E3">
        <w:rPr>
          <w:color w:val="007B4E"/>
          <w:sz w:val="22"/>
          <w:szCs w:val="22"/>
        </w:rPr>
        <w:t>6</w:t>
      </w:r>
      <w:r w:rsidRPr="00E341B5">
        <w:rPr>
          <w:color w:val="007B4E"/>
          <w:sz w:val="22"/>
          <w:szCs w:val="22"/>
        </w:rPr>
        <w:t>. DBS</w:t>
      </w:r>
      <w:r w:rsidR="00283A97">
        <w:rPr>
          <w:color w:val="007B4E"/>
          <w:sz w:val="22"/>
          <w:szCs w:val="22"/>
        </w:rPr>
        <w:t>/PDS</w:t>
      </w:r>
      <w:r w:rsidRPr="00E341B5">
        <w:rPr>
          <w:color w:val="007B4E"/>
          <w:sz w:val="22"/>
          <w:szCs w:val="22"/>
        </w:rPr>
        <w:t xml:space="preserve"> and local checks requirements</w:t>
      </w:r>
      <w:bookmarkEnd w:id="173"/>
      <w:r w:rsidRPr="00E341B5">
        <w:rPr>
          <w:color w:val="007B4E"/>
          <w:sz w:val="22"/>
          <w:szCs w:val="22"/>
        </w:rPr>
        <w:t xml:space="preserve">  </w:t>
      </w:r>
      <w:r w:rsidRPr="00E341B5">
        <w:rPr>
          <w:b/>
          <w:bCs/>
          <w:i w:val="0"/>
          <w:iCs w:val="0"/>
          <w:color w:val="007B4E"/>
          <w:sz w:val="22"/>
          <w:szCs w:val="22"/>
        </w:rPr>
        <w:t xml:space="preserve"> </w:t>
      </w:r>
    </w:p>
    <w:tbl>
      <w:tblPr>
        <w:tblW w:w="0" w:type="auto"/>
        <w:tblInd w:w="54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2999"/>
        <w:gridCol w:w="5787"/>
      </w:tblGrid>
      <w:tr w:rsidR="009C3BE4" w:rsidRPr="00E341B5" w14:paraId="1E51ED42" w14:textId="77777777" w:rsidTr="00E94852">
        <w:trPr>
          <w:trHeight w:val="388"/>
        </w:trPr>
        <w:tc>
          <w:tcPr>
            <w:tcW w:w="8786" w:type="dxa"/>
            <w:gridSpan w:val="2"/>
            <w:tcBorders>
              <w:bottom w:val="nil"/>
            </w:tcBorders>
            <w:shd w:val="clear" w:color="auto" w:fill="007A4E"/>
          </w:tcPr>
          <w:bookmarkEnd w:id="174"/>
          <w:p w14:paraId="37890357" w14:textId="34D0DDC7" w:rsidR="009C3BE4" w:rsidRPr="00E341B5" w:rsidRDefault="009C3BE4" w:rsidP="00F172B1">
            <w:pPr>
              <w:pStyle w:val="TableParagraph"/>
              <w:spacing w:before="38"/>
              <w:ind w:right="3340"/>
              <w:rPr>
                <w:b/>
                <w:sz w:val="44"/>
              </w:rPr>
            </w:pPr>
            <w:r w:rsidRPr="00E341B5">
              <w:rPr>
                <w:b/>
                <w:color w:val="FFFFFF" w:themeColor="background1"/>
                <w:sz w:val="32"/>
              </w:rPr>
              <w:t>DBS</w:t>
            </w:r>
            <w:r w:rsidR="00283A97">
              <w:rPr>
                <w:b/>
                <w:color w:val="FFFFFF" w:themeColor="background1"/>
                <w:sz w:val="32"/>
              </w:rPr>
              <w:t>/PDS</w:t>
            </w:r>
            <w:r w:rsidRPr="00E341B5">
              <w:rPr>
                <w:b/>
                <w:color w:val="FFFFFF" w:themeColor="background1"/>
                <w:sz w:val="32"/>
              </w:rPr>
              <w:t xml:space="preserve"> &amp; local checks requirements</w:t>
            </w:r>
          </w:p>
        </w:tc>
      </w:tr>
      <w:tr w:rsidR="009C3BE4" w:rsidRPr="00E341B5" w14:paraId="05B192D4" w14:textId="77777777" w:rsidTr="00F172B1">
        <w:trPr>
          <w:trHeight w:val="374"/>
        </w:trPr>
        <w:tc>
          <w:tcPr>
            <w:tcW w:w="2999" w:type="dxa"/>
            <w:tcBorders>
              <w:top w:val="single" w:sz="4" w:space="0" w:color="007A4E"/>
              <w:left w:val="single" w:sz="4" w:space="0" w:color="007A4E"/>
              <w:bottom w:val="single" w:sz="4" w:space="0" w:color="007A4E"/>
              <w:right w:val="single" w:sz="4" w:space="0" w:color="007A4E"/>
            </w:tcBorders>
          </w:tcPr>
          <w:p w14:paraId="4807CFD9" w14:textId="77777777" w:rsidR="009C3BE4" w:rsidRPr="00E341B5" w:rsidRDefault="009C3BE4" w:rsidP="00F172B1">
            <w:pPr>
              <w:pStyle w:val="TableParagraph"/>
            </w:pPr>
            <w:r w:rsidRPr="00E341B5">
              <w:t>Before mailing 1</w:t>
            </w:r>
          </w:p>
        </w:tc>
        <w:tc>
          <w:tcPr>
            <w:tcW w:w="5787" w:type="dxa"/>
            <w:tcBorders>
              <w:top w:val="single" w:sz="4" w:space="0" w:color="007A4E"/>
              <w:left w:val="single" w:sz="4" w:space="0" w:color="007A4E"/>
              <w:bottom w:val="single" w:sz="4" w:space="0" w:color="007A4E"/>
              <w:right w:val="single" w:sz="4" w:space="0" w:color="007A4E"/>
            </w:tcBorders>
          </w:tcPr>
          <w:p w14:paraId="6EBD8D9F" w14:textId="66F4E7DE" w:rsidR="009C3BE4" w:rsidRPr="00E341B5" w:rsidRDefault="009C3BE4" w:rsidP="00F172B1">
            <w:pPr>
              <w:pStyle w:val="TableParagraph"/>
            </w:pPr>
            <w:r w:rsidRPr="00E341B5">
              <w:t xml:space="preserve">Local checks </w:t>
            </w:r>
            <w:r w:rsidRPr="00E341B5">
              <w:rPr>
                <w:b/>
                <w:bCs/>
              </w:rPr>
              <w:t>AND</w:t>
            </w:r>
            <w:r w:rsidRPr="00E341B5">
              <w:t xml:space="preserve"> DBS</w:t>
            </w:r>
            <w:r w:rsidR="00AD780E">
              <w:t>/PDS</w:t>
            </w:r>
            <w:r w:rsidRPr="00E341B5">
              <w:t xml:space="preserve"> </w:t>
            </w:r>
            <w:proofErr w:type="gramStart"/>
            <w:r w:rsidRPr="00E341B5">
              <w:t>checks</w:t>
            </w:r>
            <w:proofErr w:type="gramEnd"/>
            <w:r w:rsidRPr="00E341B5">
              <w:t xml:space="preserve"> at the time of drawing your sample </w:t>
            </w:r>
            <w:r w:rsidR="00097086" w:rsidRPr="00097086">
              <w:rPr>
                <w:b/>
                <w:bCs/>
              </w:rPr>
              <w:t>(</w:t>
            </w:r>
            <w:r w:rsidR="006255C5">
              <w:rPr>
                <w:b/>
                <w:bCs/>
              </w:rPr>
              <w:t>t</w:t>
            </w:r>
            <w:r w:rsidR="00097086" w:rsidRPr="00097086">
              <w:rPr>
                <w:b/>
                <w:bCs/>
              </w:rPr>
              <w:t xml:space="preserve">his must be conducted by the </w:t>
            </w:r>
            <w:r w:rsidR="004F7173">
              <w:rPr>
                <w:b/>
                <w:bCs/>
              </w:rPr>
              <w:t>t</w:t>
            </w:r>
            <w:r w:rsidR="00097086" w:rsidRPr="00097086">
              <w:rPr>
                <w:b/>
                <w:bCs/>
              </w:rPr>
              <w:t>rust).</w:t>
            </w:r>
          </w:p>
          <w:p w14:paraId="78EF0C23" w14:textId="52EFABEB" w:rsidR="009C3BE4" w:rsidRPr="00E341B5" w:rsidRDefault="00676F7A" w:rsidP="005D7A14">
            <w:pPr>
              <w:pStyle w:val="TableParagraph"/>
            </w:pPr>
            <w:r>
              <w:t>F</w:t>
            </w:r>
            <w:r w:rsidR="009C3BE4" w:rsidRPr="00E341B5">
              <w:t xml:space="preserve">urther deceased checks </w:t>
            </w:r>
            <w:r w:rsidR="009C3BE4" w:rsidRPr="00285F61">
              <w:t>m</w:t>
            </w:r>
            <w:r w:rsidR="00127246" w:rsidRPr="00285F61">
              <w:t>ust be conducted</w:t>
            </w:r>
            <w:r w:rsidR="00127246">
              <w:t xml:space="preserve"> </w:t>
            </w:r>
            <w:r w:rsidR="009C3BE4" w:rsidRPr="00E341B5">
              <w:t xml:space="preserve">if it has been more </w:t>
            </w:r>
            <w:r w:rsidR="005D7A14">
              <w:t xml:space="preserve">than 2 weeks </w:t>
            </w:r>
            <w:r w:rsidR="009C3BE4" w:rsidRPr="00E341B5">
              <w:t xml:space="preserve">since checks </w:t>
            </w:r>
            <w:r w:rsidR="00285F61">
              <w:t>were conducted during sampling</w:t>
            </w:r>
            <w:r w:rsidR="005D7A14">
              <w:t xml:space="preserve">. </w:t>
            </w:r>
            <w:r w:rsidR="005D7A14" w:rsidRPr="00285F61">
              <w:rPr>
                <w:b/>
                <w:bCs/>
              </w:rPr>
              <w:t>DBS</w:t>
            </w:r>
            <w:r w:rsidR="00AD780E">
              <w:rPr>
                <w:b/>
                <w:bCs/>
              </w:rPr>
              <w:t>/PDS</w:t>
            </w:r>
            <w:r w:rsidR="005D7A14" w:rsidRPr="00285F61">
              <w:rPr>
                <w:b/>
                <w:bCs/>
              </w:rPr>
              <w:t xml:space="preserve"> and / or local checks must be conducted</w:t>
            </w:r>
            <w:r w:rsidR="00097086">
              <w:t xml:space="preserve"> – </w:t>
            </w:r>
            <w:r w:rsidR="00285F61">
              <w:t xml:space="preserve">Upon agreement, </w:t>
            </w:r>
            <w:r w:rsidR="005D7A14">
              <w:t>DBS</w:t>
            </w:r>
            <w:r w:rsidR="00AD780E">
              <w:t>/PDS</w:t>
            </w:r>
            <w:r w:rsidR="005D7A14">
              <w:t xml:space="preserve"> checks </w:t>
            </w:r>
            <w:r w:rsidR="00097086">
              <w:t>can be conducted by your contractor if they have the capability.</w:t>
            </w:r>
            <w:r w:rsidR="00A44A33">
              <w:t xml:space="preserve"> </w:t>
            </w:r>
          </w:p>
        </w:tc>
      </w:tr>
      <w:tr w:rsidR="009C3BE4" w:rsidRPr="00E341B5" w14:paraId="71726E2E" w14:textId="77777777" w:rsidTr="00F172B1">
        <w:trPr>
          <w:trHeight w:val="374"/>
        </w:trPr>
        <w:tc>
          <w:tcPr>
            <w:tcW w:w="2999" w:type="dxa"/>
            <w:tcBorders>
              <w:top w:val="single" w:sz="4" w:space="0" w:color="007A4E"/>
              <w:left w:val="single" w:sz="4" w:space="0" w:color="007A4E"/>
              <w:bottom w:val="single" w:sz="4" w:space="0" w:color="007A4E"/>
              <w:right w:val="single" w:sz="4" w:space="0" w:color="007A4E"/>
            </w:tcBorders>
          </w:tcPr>
          <w:p w14:paraId="085A8917" w14:textId="77777777" w:rsidR="009C3BE4" w:rsidRPr="00E341B5" w:rsidRDefault="009C3BE4" w:rsidP="00F172B1">
            <w:pPr>
              <w:pStyle w:val="TableParagraph"/>
            </w:pPr>
            <w:r w:rsidRPr="00E341B5">
              <w:t>Before SMS 1</w:t>
            </w:r>
          </w:p>
        </w:tc>
        <w:tc>
          <w:tcPr>
            <w:tcW w:w="5787" w:type="dxa"/>
            <w:tcBorders>
              <w:top w:val="single" w:sz="4" w:space="0" w:color="007A4E"/>
              <w:left w:val="single" w:sz="4" w:space="0" w:color="007A4E"/>
              <w:bottom w:val="single" w:sz="4" w:space="0" w:color="007A4E"/>
              <w:right w:val="single" w:sz="4" w:space="0" w:color="007A4E"/>
            </w:tcBorders>
          </w:tcPr>
          <w:p w14:paraId="1449E211" w14:textId="77777777" w:rsidR="009C3BE4" w:rsidRPr="00E341B5" w:rsidRDefault="009C3BE4" w:rsidP="00F172B1">
            <w:pPr>
              <w:pStyle w:val="TableParagraph"/>
            </w:pPr>
            <w:r w:rsidRPr="00E341B5">
              <w:t>No checks</w:t>
            </w:r>
          </w:p>
        </w:tc>
      </w:tr>
      <w:tr w:rsidR="009C3BE4" w:rsidRPr="00E341B5" w14:paraId="23C64B6C" w14:textId="77777777" w:rsidTr="00F172B1">
        <w:trPr>
          <w:trHeight w:val="374"/>
        </w:trPr>
        <w:tc>
          <w:tcPr>
            <w:tcW w:w="2999" w:type="dxa"/>
            <w:tcBorders>
              <w:top w:val="single" w:sz="4" w:space="0" w:color="007A4E"/>
              <w:left w:val="single" w:sz="4" w:space="0" w:color="007A4E"/>
              <w:bottom w:val="single" w:sz="4" w:space="0" w:color="007A4E"/>
              <w:right w:val="single" w:sz="4" w:space="0" w:color="007A4E"/>
            </w:tcBorders>
          </w:tcPr>
          <w:p w14:paraId="4DF9C9E7" w14:textId="77777777" w:rsidR="009C3BE4" w:rsidRPr="00E341B5" w:rsidRDefault="009C3BE4" w:rsidP="00F172B1">
            <w:pPr>
              <w:pStyle w:val="TableParagraph"/>
            </w:pPr>
            <w:r w:rsidRPr="00E341B5">
              <w:t>Before mailing 2</w:t>
            </w:r>
          </w:p>
        </w:tc>
        <w:tc>
          <w:tcPr>
            <w:tcW w:w="5787" w:type="dxa"/>
            <w:tcBorders>
              <w:top w:val="single" w:sz="4" w:space="0" w:color="007A4E"/>
              <w:left w:val="single" w:sz="4" w:space="0" w:color="007A4E"/>
              <w:bottom w:val="single" w:sz="4" w:space="0" w:color="007A4E"/>
              <w:right w:val="single" w:sz="4" w:space="0" w:color="007A4E"/>
            </w:tcBorders>
          </w:tcPr>
          <w:p w14:paraId="10090906" w14:textId="15D62FD3" w:rsidR="009C3BE4" w:rsidRDefault="00457E36" w:rsidP="00F172B1">
            <w:pPr>
              <w:pStyle w:val="TableParagraph"/>
            </w:pPr>
            <w:r>
              <w:t>PDS</w:t>
            </w:r>
            <w:r w:rsidR="00285F61">
              <w:t xml:space="preserve"> and / or local checks.</w:t>
            </w:r>
            <w:r w:rsidR="00B678F9">
              <w:t xml:space="preserve"> From January 2027, DBS will no longer be available, and trusts must use PDS Mesh.</w:t>
            </w:r>
          </w:p>
          <w:p w14:paraId="02C3920A" w14:textId="666626F3" w:rsidR="00097086" w:rsidRPr="00E341B5" w:rsidRDefault="00457E36" w:rsidP="00F172B1">
            <w:pPr>
              <w:pStyle w:val="TableParagraph"/>
            </w:pPr>
            <w:r>
              <w:t>PDS</w:t>
            </w:r>
            <w:r w:rsidR="00097086">
              <w:t xml:space="preserve"> checks can be conducted by your contractor if they have the capability</w:t>
            </w:r>
            <w:r w:rsidR="00340743">
              <w:t xml:space="preserve">. However, </w:t>
            </w:r>
            <w:r w:rsidR="004F7173">
              <w:t>t</w:t>
            </w:r>
            <w:r w:rsidR="00340743">
              <w:t xml:space="preserve">rusts can still choose to run local checks. Please check with your contractor.  </w:t>
            </w:r>
          </w:p>
        </w:tc>
      </w:tr>
      <w:tr w:rsidR="009C3BE4" w:rsidRPr="00E341B5" w14:paraId="10409C2D" w14:textId="77777777" w:rsidTr="00F172B1">
        <w:trPr>
          <w:trHeight w:val="374"/>
        </w:trPr>
        <w:tc>
          <w:tcPr>
            <w:tcW w:w="2999" w:type="dxa"/>
            <w:tcBorders>
              <w:top w:val="single" w:sz="4" w:space="0" w:color="007A4E"/>
              <w:left w:val="single" w:sz="4" w:space="0" w:color="007A4E"/>
              <w:bottom w:val="single" w:sz="4" w:space="0" w:color="007A4E"/>
              <w:right w:val="single" w:sz="4" w:space="0" w:color="007A4E"/>
            </w:tcBorders>
          </w:tcPr>
          <w:p w14:paraId="09483426" w14:textId="77777777" w:rsidR="009C3BE4" w:rsidRPr="00E341B5" w:rsidRDefault="009C3BE4" w:rsidP="00F172B1">
            <w:pPr>
              <w:pStyle w:val="TableParagraph"/>
            </w:pPr>
            <w:r w:rsidRPr="00E341B5">
              <w:t>Before SMS 2</w:t>
            </w:r>
          </w:p>
        </w:tc>
        <w:tc>
          <w:tcPr>
            <w:tcW w:w="5787" w:type="dxa"/>
            <w:tcBorders>
              <w:top w:val="single" w:sz="4" w:space="0" w:color="007A4E"/>
              <w:left w:val="single" w:sz="4" w:space="0" w:color="007A4E"/>
              <w:bottom w:val="single" w:sz="4" w:space="0" w:color="007A4E"/>
              <w:right w:val="single" w:sz="4" w:space="0" w:color="007A4E"/>
            </w:tcBorders>
          </w:tcPr>
          <w:p w14:paraId="32054BFB" w14:textId="77777777" w:rsidR="009C3BE4" w:rsidRPr="00E341B5" w:rsidRDefault="009C3BE4" w:rsidP="00F172B1">
            <w:pPr>
              <w:pStyle w:val="TableParagraph"/>
            </w:pPr>
            <w:r w:rsidRPr="00E341B5">
              <w:t>No checks</w:t>
            </w:r>
          </w:p>
        </w:tc>
      </w:tr>
      <w:tr w:rsidR="009C3BE4" w:rsidRPr="00E341B5" w14:paraId="12BF63C4" w14:textId="77777777" w:rsidTr="00F172B1">
        <w:trPr>
          <w:trHeight w:val="373"/>
        </w:trPr>
        <w:tc>
          <w:tcPr>
            <w:tcW w:w="2999" w:type="dxa"/>
            <w:tcBorders>
              <w:top w:val="single" w:sz="4" w:space="0" w:color="007A4E"/>
              <w:left w:val="single" w:sz="4" w:space="0" w:color="007A4E"/>
              <w:bottom w:val="single" w:sz="4" w:space="0" w:color="007A4E"/>
              <w:right w:val="single" w:sz="4" w:space="0" w:color="007A4E"/>
            </w:tcBorders>
          </w:tcPr>
          <w:p w14:paraId="19B42279" w14:textId="77777777" w:rsidR="009C3BE4" w:rsidRPr="00E341B5" w:rsidRDefault="009C3BE4" w:rsidP="00F172B1">
            <w:pPr>
              <w:pStyle w:val="TableParagraph"/>
            </w:pPr>
            <w:r w:rsidRPr="00E341B5">
              <w:t>Before mailing 3</w:t>
            </w:r>
          </w:p>
        </w:tc>
        <w:tc>
          <w:tcPr>
            <w:tcW w:w="5787" w:type="dxa"/>
            <w:tcBorders>
              <w:top w:val="single" w:sz="4" w:space="0" w:color="007A4E"/>
              <w:left w:val="single" w:sz="4" w:space="0" w:color="007A4E"/>
              <w:bottom w:val="single" w:sz="4" w:space="0" w:color="007A4E"/>
              <w:right w:val="single" w:sz="4" w:space="0" w:color="007A4E"/>
            </w:tcBorders>
          </w:tcPr>
          <w:p w14:paraId="58AEC5F9" w14:textId="79C632BC" w:rsidR="00285F61" w:rsidRDefault="00457E36" w:rsidP="00285F61">
            <w:pPr>
              <w:pStyle w:val="TableParagraph"/>
            </w:pPr>
            <w:r>
              <w:t>PDS</w:t>
            </w:r>
            <w:r w:rsidR="00285F61">
              <w:t xml:space="preserve"> and / or local checks.</w:t>
            </w:r>
          </w:p>
          <w:p w14:paraId="2E9B314F" w14:textId="529A4474" w:rsidR="00340743" w:rsidRPr="00E341B5" w:rsidRDefault="00457E36" w:rsidP="00F172B1">
            <w:pPr>
              <w:pStyle w:val="TableParagraph"/>
            </w:pPr>
            <w:r>
              <w:t>PDS</w:t>
            </w:r>
            <w:r w:rsidR="00340743">
              <w:t xml:space="preserve"> checks can be conducted by your contractor if they have the capability. However, </w:t>
            </w:r>
            <w:r w:rsidR="004F7173">
              <w:t>t</w:t>
            </w:r>
            <w:r w:rsidR="00340743">
              <w:t xml:space="preserve">rusts can still choose to run local checks. Please check with your contractor.  </w:t>
            </w:r>
          </w:p>
        </w:tc>
      </w:tr>
    </w:tbl>
    <w:p w14:paraId="7F1CFC9B" w14:textId="5708C3BB" w:rsidR="00FA129F" w:rsidRDefault="00FA129F" w:rsidP="00221029">
      <w:pPr>
        <w:pStyle w:val="04ABodyText"/>
        <w:numPr>
          <w:ilvl w:val="0"/>
          <w:numId w:val="7"/>
        </w:numPr>
        <w:spacing w:before="240"/>
        <w:rPr>
          <w:color w:val="4D4639"/>
          <w:sz w:val="22"/>
          <w:szCs w:val="22"/>
        </w:rPr>
      </w:pPr>
      <w:r w:rsidRPr="00330BFE">
        <w:rPr>
          <w:color w:val="4D4639"/>
          <w:sz w:val="22"/>
          <w:szCs w:val="22"/>
        </w:rPr>
        <w:t xml:space="preserve">Your sample </w:t>
      </w:r>
      <w:r w:rsidR="00C373CD">
        <w:rPr>
          <w:color w:val="4D4639"/>
          <w:sz w:val="22"/>
          <w:szCs w:val="22"/>
        </w:rPr>
        <w:t>must</w:t>
      </w:r>
      <w:r w:rsidR="00C373CD" w:rsidRPr="00330BFE">
        <w:rPr>
          <w:color w:val="4D4639"/>
          <w:sz w:val="22"/>
          <w:szCs w:val="22"/>
        </w:rPr>
        <w:t xml:space="preserve"> </w:t>
      </w:r>
      <w:r w:rsidRPr="00330BFE">
        <w:rPr>
          <w:color w:val="4D4639"/>
          <w:sz w:val="22"/>
          <w:szCs w:val="22"/>
        </w:rPr>
        <w:t>only be used for the purposes of distributing the described protocol of invitation, reminder letters and reminder SMS for the Adult Inpatient Survey. This is because the sample collated for</w:t>
      </w:r>
      <w:r w:rsidR="00A67406">
        <w:rPr>
          <w:color w:val="4D4639"/>
          <w:sz w:val="22"/>
          <w:szCs w:val="22"/>
        </w:rPr>
        <w:t xml:space="preserve"> the</w:t>
      </w:r>
      <w:r w:rsidRPr="00330BFE">
        <w:rPr>
          <w:color w:val="4D4639"/>
          <w:sz w:val="22"/>
          <w:szCs w:val="22"/>
        </w:rPr>
        <w:t xml:space="preserve"> survey only has Section 251 approval for these specific uses. Any additional use of the sample (for example, sending out additional reminders, contacting the sample in advance or reusing the sample for a local survey) would therefore be in breach of Section 251 approval. </w:t>
      </w:r>
    </w:p>
    <w:p w14:paraId="1613C10B" w14:textId="77777777" w:rsidR="00FA129F" w:rsidRPr="00E341B5" w:rsidRDefault="00FA129F" w:rsidP="00F97CAB">
      <w:pPr>
        <w:pStyle w:val="Heading2"/>
        <w:numPr>
          <w:ilvl w:val="1"/>
          <w:numId w:val="11"/>
        </w:numPr>
        <w:ind w:left="1080"/>
      </w:pPr>
      <w:bookmarkStart w:id="175" w:name="_Toc237600365"/>
      <w:bookmarkStart w:id="176" w:name="_Toc81328606"/>
      <w:bookmarkStart w:id="177" w:name="_Toc81328607"/>
      <w:bookmarkStart w:id="178" w:name="_Toc9523402"/>
      <w:bookmarkStart w:id="179" w:name="_Toc81328608"/>
      <w:bookmarkStart w:id="180" w:name="_Toc239175240"/>
      <w:bookmarkEnd w:id="175"/>
      <w:bookmarkEnd w:id="176"/>
      <w:bookmarkEnd w:id="177"/>
      <w:r w:rsidRPr="00E341B5">
        <w:t>Submitting your sample file</w:t>
      </w:r>
      <w:bookmarkEnd w:id="178"/>
      <w:bookmarkEnd w:id="179"/>
      <w:bookmarkEnd w:id="180"/>
    </w:p>
    <w:p w14:paraId="5D741B11" w14:textId="76892761" w:rsidR="00522A9E" w:rsidRPr="00330BFE" w:rsidRDefault="00522A9E" w:rsidP="00522A9E">
      <w:r w:rsidRPr="00330BFE">
        <w:t xml:space="preserve">Before </w:t>
      </w:r>
      <w:hyperlink r:id="rId60" w:history="1">
        <w:r w:rsidRPr="00330BFE">
          <w:rPr>
            <w:rStyle w:val="Hyperlink"/>
            <w:color w:val="0000EF"/>
            <w:szCs w:val="22"/>
          </w:rPr>
          <w:t>submitting your sample file</w:t>
        </w:r>
      </w:hyperlink>
      <w:r w:rsidRPr="00330BFE">
        <w:t xml:space="preserve">, you must complete the </w:t>
      </w:r>
      <w:hyperlink r:id="rId61" w:history="1">
        <w:r w:rsidR="00C73161">
          <w:rPr>
            <w:rStyle w:val="Hyperlink"/>
            <w:color w:val="0000EF"/>
            <w:szCs w:val="22"/>
          </w:rPr>
          <w:t>S</w:t>
        </w:r>
        <w:r w:rsidRPr="00330BFE">
          <w:rPr>
            <w:rStyle w:val="Hyperlink"/>
            <w:color w:val="0000EF"/>
            <w:szCs w:val="22"/>
          </w:rPr>
          <w:t xml:space="preserve">ample </w:t>
        </w:r>
        <w:r w:rsidR="00C73161">
          <w:rPr>
            <w:rStyle w:val="Hyperlink"/>
            <w:color w:val="0000EF"/>
            <w:szCs w:val="22"/>
          </w:rPr>
          <w:t>D</w:t>
        </w:r>
        <w:r w:rsidRPr="00330BFE">
          <w:rPr>
            <w:rStyle w:val="Hyperlink"/>
            <w:color w:val="0000EF"/>
            <w:szCs w:val="22"/>
          </w:rPr>
          <w:t xml:space="preserve">eclaration </w:t>
        </w:r>
        <w:r w:rsidR="00C73161">
          <w:rPr>
            <w:rStyle w:val="Hyperlink"/>
            <w:color w:val="0000EF"/>
            <w:szCs w:val="22"/>
          </w:rPr>
          <w:t>F</w:t>
        </w:r>
        <w:r w:rsidRPr="00330BFE">
          <w:rPr>
            <w:rStyle w:val="Hyperlink"/>
            <w:color w:val="0000EF"/>
            <w:szCs w:val="22"/>
          </w:rPr>
          <w:t>orm</w:t>
        </w:r>
      </w:hyperlink>
      <w:r w:rsidRPr="00330BFE">
        <w:rPr>
          <w:rStyle w:val="Hyperlink"/>
          <w:color w:val="4D4639"/>
        </w:rPr>
        <w:t>,</w:t>
      </w:r>
      <w:r w:rsidRPr="00330BFE">
        <w:t xml:space="preserve"> confirming the sample has been drawn as per the </w:t>
      </w:r>
      <w:r w:rsidR="00585591">
        <w:t xml:space="preserve">sampling instructions. </w:t>
      </w:r>
      <w:r w:rsidR="00D3150E">
        <w:t xml:space="preserve">The Sample Declaration Form can be found in the ‘Instructions and Guidance’ section of the NHS patient surveys website. </w:t>
      </w:r>
      <w:r w:rsidR="00585591">
        <w:t xml:space="preserve">The trust’s </w:t>
      </w:r>
      <w:r w:rsidRPr="00330BFE">
        <w:t>Caldicott Guardian is required to sign off on the form.</w:t>
      </w:r>
      <w:r w:rsidR="00E94852">
        <w:t xml:space="preserve"> Please provide your Caldicott Guardian with</w:t>
      </w:r>
      <w:r w:rsidR="006129D5">
        <w:t xml:space="preserve"> advanced</w:t>
      </w:r>
      <w:r w:rsidR="00E94852">
        <w:t xml:space="preserve"> notice of this requirement to avoid delays in the sign-off process.</w:t>
      </w:r>
    </w:p>
    <w:p w14:paraId="3654C030" w14:textId="5EF51E6D" w:rsidR="00F84271" w:rsidRDefault="00522A9E" w:rsidP="00522A9E">
      <w:r w:rsidRPr="00330BFE">
        <w:t xml:space="preserve">Your completed </w:t>
      </w:r>
      <w:r w:rsidR="00E33E15">
        <w:t>S</w:t>
      </w:r>
      <w:r w:rsidRPr="00330BFE">
        <w:t xml:space="preserve">ample </w:t>
      </w:r>
      <w:r w:rsidR="00E33E15">
        <w:t>D</w:t>
      </w:r>
      <w:r w:rsidRPr="00330BFE">
        <w:t xml:space="preserve">eclaration </w:t>
      </w:r>
      <w:r w:rsidR="00E33E15">
        <w:t>F</w:t>
      </w:r>
      <w:r w:rsidRPr="00330BFE">
        <w:t xml:space="preserve">orm should be submitted </w:t>
      </w:r>
      <w:r w:rsidR="004F6F57">
        <w:t xml:space="preserve">to your approved contractor or the SCC (if you are an in-house trust) </w:t>
      </w:r>
      <w:r w:rsidRPr="00330BFE">
        <w:t xml:space="preserve">(copying in the Caldicott Guardian) and approved prior to sending your sample data. </w:t>
      </w:r>
      <w:r w:rsidR="00F84271">
        <w:t xml:space="preserve">Failure to follow this protocol would constitute a breach of Section 251 and must be reported to the Survey Coordination Centre and CQC. </w:t>
      </w:r>
    </w:p>
    <w:p w14:paraId="4A3F407B" w14:textId="098B0BEA" w:rsidR="00522A9E" w:rsidRPr="00330BFE" w:rsidRDefault="00522A9E" w:rsidP="00522A9E">
      <w:hyperlink r:id="rId62" w:history="1">
        <w:r w:rsidRPr="00330BFE">
          <w:rPr>
            <w:rStyle w:val="Hyperlink"/>
            <w:color w:val="0000EF"/>
            <w:szCs w:val="22"/>
          </w:rPr>
          <w:t>Your sample file must be transferred over a secure encrypted link</w:t>
        </w:r>
      </w:hyperlink>
      <w:r w:rsidRPr="00330BFE">
        <w:t xml:space="preserve">, meeting standard NHS levels of encryption (i.e. AES256 or higher) and password-protected (unless your </w:t>
      </w:r>
      <w:r w:rsidR="004A5602">
        <w:t xml:space="preserve">approved </w:t>
      </w:r>
      <w:r w:rsidRPr="00330BFE">
        <w:t xml:space="preserve">contractor uses a file transfer site with inbuilt encryption). </w:t>
      </w:r>
    </w:p>
    <w:p w14:paraId="0A6749EC" w14:textId="717B8E81" w:rsidR="00E94852" w:rsidRPr="006129D5" w:rsidRDefault="006129D5" w:rsidP="00221029">
      <w:pPr>
        <w:pStyle w:val="04ABodyText"/>
        <w:numPr>
          <w:ilvl w:val="0"/>
          <w:numId w:val="7"/>
        </w:numPr>
        <w:spacing w:line="276" w:lineRule="auto"/>
        <w:rPr>
          <w:rFonts w:eastAsiaTheme="majorEastAsia"/>
          <w:b/>
          <w:color w:val="FF0000"/>
          <w:sz w:val="22"/>
          <w:szCs w:val="22"/>
          <w:lang w:eastAsia="en-US"/>
        </w:rPr>
      </w:pPr>
      <w:r w:rsidRPr="006129D5">
        <w:rPr>
          <w:rFonts w:eastAsiaTheme="majorEastAsia"/>
          <w:b/>
          <w:color w:val="FF0000"/>
          <w:sz w:val="22"/>
          <w:szCs w:val="22"/>
          <w:lang w:eastAsia="en-US"/>
        </w:rPr>
        <w:t>DATA SHOULD NEVER BE SENT VIA EMAIL AS THIS WOULD CONSTITUTE A BREACH OF SECTION 251 APP</w:t>
      </w:r>
      <w:r w:rsidRPr="006129D5">
        <w:rPr>
          <w:rFonts w:eastAsiaTheme="majorEastAsia"/>
          <w:b/>
          <w:caps/>
          <w:color w:val="FF0000"/>
          <w:sz w:val="22"/>
          <w:szCs w:val="22"/>
          <w:lang w:eastAsia="en-US"/>
        </w:rPr>
        <w:t>ROVal.</w:t>
      </w:r>
      <w:r w:rsidRPr="006129D5">
        <w:rPr>
          <w:rFonts w:eastAsiaTheme="majorEastAsia"/>
          <w:b/>
          <w:color w:val="FF0000"/>
          <w:sz w:val="22"/>
          <w:szCs w:val="22"/>
          <w:lang w:eastAsia="en-US"/>
        </w:rPr>
        <w:t xml:space="preserve"> </w:t>
      </w:r>
    </w:p>
    <w:p w14:paraId="48CF115A" w14:textId="6E55A5CA" w:rsidR="00E94852" w:rsidRDefault="00E94852" w:rsidP="00221029">
      <w:pPr>
        <w:pStyle w:val="04ABodyText"/>
        <w:numPr>
          <w:ilvl w:val="0"/>
          <w:numId w:val="7"/>
        </w:numPr>
        <w:spacing w:line="276" w:lineRule="auto"/>
        <w:rPr>
          <w:bCs/>
          <w:color w:val="4D4639"/>
          <w:sz w:val="22"/>
          <w:szCs w:val="22"/>
        </w:rPr>
      </w:pPr>
      <w:r w:rsidRPr="00902ABA">
        <w:rPr>
          <w:b/>
          <w:bCs/>
          <w:color w:val="4D4639"/>
          <w:sz w:val="22"/>
          <w:szCs w:val="22"/>
        </w:rPr>
        <w:t xml:space="preserve">If you are a </w:t>
      </w:r>
      <w:r w:rsidR="00F84271">
        <w:rPr>
          <w:b/>
          <w:bCs/>
          <w:color w:val="4D4639"/>
          <w:sz w:val="22"/>
          <w:szCs w:val="22"/>
        </w:rPr>
        <w:t>t</w:t>
      </w:r>
      <w:r w:rsidRPr="00902ABA">
        <w:rPr>
          <w:b/>
          <w:bCs/>
          <w:color w:val="4D4639"/>
          <w:sz w:val="22"/>
          <w:szCs w:val="22"/>
        </w:rPr>
        <w:t xml:space="preserve">rust using an </w:t>
      </w:r>
      <w:r w:rsidR="00CD1D37">
        <w:rPr>
          <w:b/>
          <w:bCs/>
          <w:color w:val="4D4639"/>
          <w:sz w:val="22"/>
          <w:szCs w:val="22"/>
        </w:rPr>
        <w:t>a</w:t>
      </w:r>
      <w:r w:rsidR="00D93C50">
        <w:rPr>
          <w:b/>
          <w:bCs/>
          <w:color w:val="4D4639"/>
          <w:sz w:val="22"/>
          <w:szCs w:val="22"/>
        </w:rPr>
        <w:t>pproved contractor</w:t>
      </w:r>
      <w:r w:rsidRPr="00902ABA">
        <w:rPr>
          <w:color w:val="4D4639"/>
          <w:sz w:val="22"/>
          <w:szCs w:val="22"/>
        </w:rPr>
        <w:t xml:space="preserve">: your </w:t>
      </w:r>
      <w:r w:rsidR="00CD1D37">
        <w:rPr>
          <w:color w:val="4D4639"/>
          <w:sz w:val="22"/>
          <w:szCs w:val="22"/>
        </w:rPr>
        <w:t>a</w:t>
      </w:r>
      <w:r w:rsidR="00D93C50">
        <w:rPr>
          <w:color w:val="4D4639"/>
          <w:sz w:val="22"/>
          <w:szCs w:val="22"/>
        </w:rPr>
        <w:t>pproved contractor</w:t>
      </w:r>
      <w:r w:rsidRPr="00902ABA">
        <w:rPr>
          <w:color w:val="4D4639"/>
          <w:sz w:val="22"/>
          <w:szCs w:val="22"/>
        </w:rPr>
        <w:t xml:space="preserve"> will be in touch with details on how to submit your sample securely, once the</w:t>
      </w:r>
      <w:r w:rsidR="00DB4603">
        <w:rPr>
          <w:color w:val="4D4639"/>
          <w:sz w:val="22"/>
          <w:szCs w:val="22"/>
        </w:rPr>
        <w:t xml:space="preserve"> sample</w:t>
      </w:r>
      <w:r w:rsidRPr="00902ABA">
        <w:rPr>
          <w:color w:val="4D4639"/>
          <w:sz w:val="22"/>
          <w:szCs w:val="22"/>
        </w:rPr>
        <w:t xml:space="preserve"> declaration form has been approved. </w:t>
      </w:r>
      <w:r>
        <w:rPr>
          <w:color w:val="4D4639"/>
          <w:sz w:val="22"/>
          <w:szCs w:val="22"/>
        </w:rPr>
        <w:t>Y</w:t>
      </w:r>
      <w:r w:rsidRPr="004900EB">
        <w:rPr>
          <w:color w:val="4D4639"/>
          <w:sz w:val="22"/>
          <w:szCs w:val="22"/>
        </w:rPr>
        <w:t xml:space="preserve">our sample data and mailing data should be submitted all in one file to your </w:t>
      </w:r>
      <w:r w:rsidR="00CD1D37">
        <w:rPr>
          <w:color w:val="4D4639"/>
          <w:sz w:val="22"/>
          <w:szCs w:val="22"/>
        </w:rPr>
        <w:t>a</w:t>
      </w:r>
      <w:r w:rsidR="00D93C50">
        <w:rPr>
          <w:color w:val="4D4639"/>
          <w:sz w:val="22"/>
          <w:szCs w:val="22"/>
        </w:rPr>
        <w:t>pproved contractor</w:t>
      </w:r>
      <w:r w:rsidRPr="004900EB">
        <w:rPr>
          <w:color w:val="4D4639"/>
          <w:sz w:val="22"/>
          <w:szCs w:val="22"/>
        </w:rPr>
        <w:t xml:space="preserve"> </w:t>
      </w:r>
      <w:r w:rsidRPr="006129D5">
        <w:rPr>
          <w:b/>
          <w:bCs/>
          <w:color w:val="4D4639"/>
          <w:sz w:val="22"/>
          <w:szCs w:val="22"/>
        </w:rPr>
        <w:t>via their secure transfer site.</w:t>
      </w:r>
      <w:r w:rsidRPr="00902ABA">
        <w:rPr>
          <w:bCs/>
          <w:color w:val="4D4639"/>
          <w:sz w:val="22"/>
          <w:szCs w:val="22"/>
          <w:lang w:eastAsia="en-US"/>
        </w:rPr>
        <w:t xml:space="preserve"> </w:t>
      </w:r>
    </w:p>
    <w:p w14:paraId="4AD9797E" w14:textId="0589A14D" w:rsidR="00E94852" w:rsidRPr="00902ABA" w:rsidRDefault="00E94852" w:rsidP="00221029">
      <w:pPr>
        <w:pStyle w:val="04ABodyText"/>
        <w:numPr>
          <w:ilvl w:val="0"/>
          <w:numId w:val="7"/>
        </w:numPr>
        <w:spacing w:line="276" w:lineRule="auto"/>
        <w:rPr>
          <w:bCs/>
          <w:color w:val="4D4639"/>
          <w:sz w:val="22"/>
          <w:szCs w:val="22"/>
        </w:rPr>
      </w:pPr>
      <w:r w:rsidRPr="004900EB">
        <w:rPr>
          <w:color w:val="4D4639"/>
          <w:sz w:val="22"/>
          <w:szCs w:val="22"/>
        </w:rPr>
        <w:t xml:space="preserve">Please note that unless you are conducting the survey in-house, </w:t>
      </w:r>
      <w:r w:rsidR="00452DAC">
        <w:rPr>
          <w:color w:val="4D4639"/>
          <w:sz w:val="22"/>
          <w:szCs w:val="22"/>
        </w:rPr>
        <w:t>trusts should not submit any data files to the SCC.</w:t>
      </w:r>
      <w:r w:rsidRPr="004900EB">
        <w:rPr>
          <w:color w:val="4D4639"/>
          <w:sz w:val="22"/>
          <w:szCs w:val="22"/>
        </w:rPr>
        <w:t xml:space="preserve"> </w:t>
      </w:r>
    </w:p>
    <w:p w14:paraId="6B986AB8" w14:textId="0CF5AC5E" w:rsidR="00FA129F" w:rsidRDefault="00E94852" w:rsidP="00E94852">
      <w:pPr>
        <w:pStyle w:val="04ABodyText"/>
        <w:numPr>
          <w:ilvl w:val="0"/>
          <w:numId w:val="0"/>
        </w:numPr>
        <w:spacing w:line="276" w:lineRule="auto"/>
        <w:rPr>
          <w:color w:val="4D4639"/>
        </w:rPr>
      </w:pPr>
      <w:r w:rsidRPr="0078101B">
        <w:rPr>
          <w:b/>
          <w:bCs/>
          <w:color w:val="4D4639"/>
          <w:sz w:val="22"/>
          <w:szCs w:val="22"/>
        </w:rPr>
        <w:t xml:space="preserve">If you are delivering the survey in-house or are an </w:t>
      </w:r>
      <w:r w:rsidR="00452DAC">
        <w:rPr>
          <w:b/>
          <w:bCs/>
          <w:color w:val="4D4639"/>
          <w:sz w:val="22"/>
          <w:szCs w:val="22"/>
        </w:rPr>
        <w:t>a</w:t>
      </w:r>
      <w:r w:rsidR="00D93C50">
        <w:rPr>
          <w:b/>
          <w:bCs/>
          <w:color w:val="4D4639"/>
          <w:sz w:val="22"/>
          <w:szCs w:val="22"/>
        </w:rPr>
        <w:t>pproved contractor</w:t>
      </w:r>
      <w:r w:rsidRPr="0078101B">
        <w:rPr>
          <w:color w:val="4D4639"/>
          <w:sz w:val="22"/>
          <w:szCs w:val="22"/>
        </w:rPr>
        <w:t>:</w:t>
      </w:r>
      <w:r w:rsidR="00820DC0">
        <w:rPr>
          <w:color w:val="4D4639"/>
          <w:sz w:val="22"/>
          <w:szCs w:val="22"/>
        </w:rPr>
        <w:t xml:space="preserve"> samples will be submitted to the SCC using a secure online sample checking website. </w:t>
      </w:r>
      <w:r w:rsidR="009E59B7">
        <w:rPr>
          <w:color w:val="4D4639"/>
          <w:sz w:val="22"/>
          <w:szCs w:val="22"/>
        </w:rPr>
        <w:t xml:space="preserve">Once the Sample Declaration Form for a trust has been approved, access to the online sample checking website for submission of </w:t>
      </w:r>
      <w:r w:rsidR="00F9600D">
        <w:rPr>
          <w:color w:val="4D4639"/>
          <w:sz w:val="22"/>
          <w:szCs w:val="22"/>
        </w:rPr>
        <w:t>the trust</w:t>
      </w:r>
      <w:r w:rsidR="009E59B7">
        <w:rPr>
          <w:color w:val="4D4639"/>
          <w:sz w:val="22"/>
          <w:szCs w:val="22"/>
        </w:rPr>
        <w:t xml:space="preserve"> sample will be granted. </w:t>
      </w:r>
      <w:r w:rsidRPr="0078101B">
        <w:rPr>
          <w:color w:val="4D4639"/>
          <w:sz w:val="22"/>
          <w:szCs w:val="22"/>
        </w:rPr>
        <w:t>A series of checks will be conducted on the sample as you submit it. Log-in details and instructions of how to submit the sample will be provided prior to the sampling period</w:t>
      </w:r>
      <w:r w:rsidRPr="0078101B">
        <w:rPr>
          <w:color w:val="4D4639"/>
        </w:rPr>
        <w:t>.</w:t>
      </w:r>
    </w:p>
    <w:p w14:paraId="6D4A3D62" w14:textId="51281F2E" w:rsidR="006059B7" w:rsidRPr="00DB4603" w:rsidRDefault="00DB4603" w:rsidP="00221029">
      <w:pPr>
        <w:pStyle w:val="04ABodyText"/>
        <w:numPr>
          <w:ilvl w:val="0"/>
          <w:numId w:val="7"/>
        </w:numPr>
        <w:spacing w:line="276" w:lineRule="auto"/>
        <w:rPr>
          <w:color w:val="4D4639"/>
          <w:sz w:val="22"/>
          <w:szCs w:val="22"/>
        </w:rPr>
      </w:pPr>
      <w:r w:rsidRPr="0078101B">
        <w:rPr>
          <w:color w:val="4D4639"/>
          <w:sz w:val="22"/>
          <w:szCs w:val="22"/>
        </w:rPr>
        <w:t xml:space="preserve">Following receipt of the sample from </w:t>
      </w:r>
      <w:r w:rsidR="00F9600D">
        <w:rPr>
          <w:color w:val="4D4639"/>
          <w:sz w:val="22"/>
          <w:szCs w:val="22"/>
        </w:rPr>
        <w:t>t</w:t>
      </w:r>
      <w:r w:rsidRPr="0078101B">
        <w:rPr>
          <w:color w:val="4D4639"/>
          <w:sz w:val="22"/>
          <w:szCs w:val="22"/>
        </w:rPr>
        <w:t xml:space="preserve">rusts, contractors </w:t>
      </w:r>
      <w:r w:rsidR="00F9600D">
        <w:rPr>
          <w:color w:val="4D4639"/>
          <w:sz w:val="22"/>
          <w:szCs w:val="22"/>
        </w:rPr>
        <w:t>should</w:t>
      </w:r>
      <w:r w:rsidR="00F9600D" w:rsidRPr="0078101B">
        <w:rPr>
          <w:color w:val="4D4639"/>
          <w:sz w:val="22"/>
          <w:szCs w:val="22"/>
        </w:rPr>
        <w:t xml:space="preserve"> </w:t>
      </w:r>
      <w:r w:rsidRPr="0078101B">
        <w:rPr>
          <w:color w:val="4D4639"/>
          <w:sz w:val="22"/>
          <w:szCs w:val="22"/>
        </w:rPr>
        <w:t xml:space="preserve">conduct additional checks and separate out the sample data from the mailing information. </w:t>
      </w:r>
    </w:p>
    <w:p w14:paraId="5142FF77" w14:textId="5A215628" w:rsidR="00FA129F" w:rsidRPr="00E341B5" w:rsidRDefault="001963D3" w:rsidP="00F97CAB">
      <w:pPr>
        <w:pStyle w:val="Heading2"/>
        <w:numPr>
          <w:ilvl w:val="1"/>
          <w:numId w:val="11"/>
        </w:numPr>
        <w:ind w:left="1080"/>
      </w:pPr>
      <w:bookmarkStart w:id="181" w:name="_Toc239175241"/>
      <w:r>
        <w:t>ICD-10 Chapter Codes</w:t>
      </w:r>
      <w:bookmarkEnd w:id="181"/>
    </w:p>
    <w:p w14:paraId="124F645B" w14:textId="5435AD68" w:rsidR="00FA129F" w:rsidRPr="00A43B54" w:rsidRDefault="00FA129F" w:rsidP="00221029">
      <w:pPr>
        <w:pStyle w:val="04ABodyText"/>
        <w:numPr>
          <w:ilvl w:val="0"/>
          <w:numId w:val="7"/>
        </w:numPr>
        <w:rPr>
          <w:color w:val="4D4639"/>
          <w:sz w:val="22"/>
          <w:szCs w:val="22"/>
        </w:rPr>
      </w:pPr>
      <w:bookmarkStart w:id="182" w:name="_Hlk114684744"/>
      <w:r w:rsidRPr="00A43B54">
        <w:rPr>
          <w:color w:val="4D4639"/>
          <w:sz w:val="22"/>
          <w:szCs w:val="22"/>
        </w:rPr>
        <w:t xml:space="preserve">If during the main sample submission phase, the ICD-10 </w:t>
      </w:r>
      <w:r w:rsidR="00DB4603">
        <w:rPr>
          <w:color w:val="4D4639"/>
          <w:sz w:val="22"/>
          <w:szCs w:val="22"/>
        </w:rPr>
        <w:t>c</w:t>
      </w:r>
      <w:r w:rsidRPr="00A43B54">
        <w:rPr>
          <w:color w:val="4D4639"/>
          <w:sz w:val="22"/>
          <w:szCs w:val="22"/>
        </w:rPr>
        <w:t xml:space="preserve">hapter </w:t>
      </w:r>
      <w:r w:rsidR="00DB4603">
        <w:rPr>
          <w:color w:val="4D4639"/>
          <w:sz w:val="22"/>
          <w:szCs w:val="22"/>
        </w:rPr>
        <w:t>c</w:t>
      </w:r>
      <w:r w:rsidRPr="00A43B54">
        <w:rPr>
          <w:color w:val="4D4639"/>
          <w:sz w:val="22"/>
          <w:szCs w:val="22"/>
        </w:rPr>
        <w:t xml:space="preserve">odes were not provided, you will need to submit these afterwards as an additional variable. To submit this, please follow the steps outlined in the </w:t>
      </w:r>
      <w:hyperlink r:id="rId63" w:history="1">
        <w:r w:rsidRPr="00DB4603">
          <w:rPr>
            <w:rStyle w:val="Hyperlink"/>
            <w:color w:val="0000CC"/>
            <w:sz w:val="22"/>
            <w:szCs w:val="22"/>
          </w:rPr>
          <w:t>Sampling Instructions</w:t>
        </w:r>
      </w:hyperlink>
      <w:r w:rsidR="00DB4603">
        <w:rPr>
          <w:color w:val="0000CC"/>
          <w:sz w:val="22"/>
          <w:szCs w:val="22"/>
        </w:rPr>
        <w:t>.</w:t>
      </w:r>
      <w:r w:rsidRPr="00A43B54">
        <w:rPr>
          <w:color w:val="4D4639"/>
          <w:sz w:val="22"/>
          <w:szCs w:val="22"/>
        </w:rPr>
        <w:t xml:space="preserve"> </w:t>
      </w:r>
    </w:p>
    <w:p w14:paraId="0AC9AEA9" w14:textId="77777777" w:rsidR="00FA129F" w:rsidRPr="00A43B54" w:rsidRDefault="00FA129F" w:rsidP="00221029">
      <w:pPr>
        <w:pStyle w:val="04ABodyText"/>
        <w:numPr>
          <w:ilvl w:val="0"/>
          <w:numId w:val="7"/>
        </w:numPr>
        <w:rPr>
          <w:color w:val="4D4639"/>
          <w:sz w:val="22"/>
          <w:szCs w:val="22"/>
        </w:rPr>
      </w:pPr>
      <w:r w:rsidRPr="00A43B54">
        <w:rPr>
          <w:color w:val="4D4639"/>
          <w:sz w:val="22"/>
          <w:szCs w:val="22"/>
        </w:rPr>
        <w:t>If the ICD-10 chapter codes (XV) were submitted and have been approved as part of the main sample, then resubmission of this variable is not required.</w:t>
      </w:r>
    </w:p>
    <w:bookmarkEnd w:id="182"/>
    <w:p w14:paraId="20599CC9" w14:textId="37EE6B97" w:rsidR="00CB75F9" w:rsidRPr="00340743" w:rsidRDefault="00340743" w:rsidP="00CB75F9">
      <w:pPr>
        <w:rPr>
          <w:b/>
          <w:bCs/>
        </w:rPr>
      </w:pPr>
      <w:r w:rsidRPr="00340743">
        <w:rPr>
          <w:b/>
          <w:bCs/>
        </w:rPr>
        <w:t xml:space="preserve">Trusts are encouraged to submit this variable within the initial sample file where possible. </w:t>
      </w:r>
      <w:r w:rsidR="00CB75F9" w:rsidRPr="00340743">
        <w:rPr>
          <w:b/>
          <w:bCs/>
        </w:rPr>
        <w:br/>
      </w:r>
    </w:p>
    <w:p w14:paraId="28E08FBB" w14:textId="44AFEAF9" w:rsidR="00CB75F9" w:rsidRPr="00E341B5" w:rsidRDefault="00B257A3" w:rsidP="006E7AE7">
      <w:pPr>
        <w:pStyle w:val="Heading1"/>
      </w:pPr>
      <w:bookmarkStart w:id="183" w:name="_Section_7:_Fieldwork"/>
      <w:bookmarkStart w:id="184" w:name="_Toc14273604"/>
      <w:bookmarkEnd w:id="183"/>
      <w:r w:rsidRPr="00E341B5">
        <w:br w:type="page"/>
      </w:r>
      <w:bookmarkStart w:id="185" w:name="_Toc239175242"/>
      <w:r w:rsidR="00EC45AC" w:rsidRPr="00E341B5">
        <w:t xml:space="preserve">Section 7: </w:t>
      </w:r>
      <w:bookmarkEnd w:id="184"/>
      <w:r w:rsidR="00FA129F" w:rsidRPr="00E341B5">
        <w:t>Fieldwork preparation</w:t>
      </w:r>
      <w:bookmarkEnd w:id="185"/>
    </w:p>
    <w:p w14:paraId="3EAD9E2C" w14:textId="6DD11DC0" w:rsidR="00FA129F" w:rsidRPr="00A43B54" w:rsidRDefault="00FA129F" w:rsidP="00FA129F">
      <w:pPr>
        <w:pStyle w:val="04ABodyText"/>
        <w:numPr>
          <w:ilvl w:val="0"/>
          <w:numId w:val="0"/>
        </w:numPr>
        <w:rPr>
          <w:rFonts w:eastAsiaTheme="minorEastAsia"/>
          <w:color w:val="4D4639"/>
          <w:sz w:val="22"/>
          <w:szCs w:val="24"/>
          <w:lang w:eastAsia="en-US"/>
        </w:rPr>
      </w:pPr>
      <w:r w:rsidRPr="0005398D">
        <w:rPr>
          <w:rFonts w:eastAsiaTheme="minorEastAsia"/>
          <w:b/>
          <w:bCs/>
          <w:color w:val="4D4639"/>
          <w:sz w:val="22"/>
          <w:szCs w:val="24"/>
          <w:lang w:eastAsia="en-US"/>
        </w:rPr>
        <w:t xml:space="preserve">This </w:t>
      </w:r>
      <w:r w:rsidR="00330BFE" w:rsidRPr="0005398D">
        <w:rPr>
          <w:rFonts w:eastAsiaTheme="minorEastAsia"/>
          <w:b/>
          <w:bCs/>
          <w:color w:val="4D4639"/>
          <w:sz w:val="22"/>
          <w:szCs w:val="24"/>
          <w:lang w:eastAsia="en-US"/>
        </w:rPr>
        <w:t xml:space="preserve">section </w:t>
      </w:r>
      <w:r w:rsidRPr="0005398D">
        <w:rPr>
          <w:rFonts w:eastAsiaTheme="minorEastAsia"/>
          <w:b/>
          <w:bCs/>
          <w:color w:val="4D4639"/>
          <w:sz w:val="22"/>
          <w:szCs w:val="24"/>
          <w:lang w:eastAsia="en-US"/>
        </w:rPr>
        <w:t xml:space="preserve">outlines the steps to be taken by </w:t>
      </w:r>
      <w:r w:rsidR="00657B60">
        <w:rPr>
          <w:rFonts w:eastAsiaTheme="minorEastAsia"/>
          <w:b/>
          <w:bCs/>
          <w:color w:val="4D4639"/>
          <w:sz w:val="22"/>
          <w:szCs w:val="24"/>
          <w:lang w:eastAsia="en-US"/>
        </w:rPr>
        <w:t>a</w:t>
      </w:r>
      <w:r w:rsidR="00D93C50">
        <w:rPr>
          <w:rFonts w:eastAsiaTheme="minorEastAsia"/>
          <w:b/>
          <w:bCs/>
          <w:color w:val="4D4639"/>
          <w:sz w:val="22"/>
          <w:szCs w:val="24"/>
          <w:lang w:eastAsia="en-US"/>
        </w:rPr>
        <w:t>pproved contractors</w:t>
      </w:r>
      <w:r w:rsidRPr="0005398D">
        <w:rPr>
          <w:rFonts w:eastAsiaTheme="minorEastAsia"/>
          <w:b/>
          <w:bCs/>
          <w:color w:val="4D4639"/>
          <w:sz w:val="22"/>
          <w:szCs w:val="24"/>
          <w:lang w:eastAsia="en-US"/>
        </w:rPr>
        <w:t xml:space="preserve"> and in-house </w:t>
      </w:r>
      <w:r w:rsidR="00657B60">
        <w:rPr>
          <w:rFonts w:eastAsiaTheme="minorEastAsia"/>
          <w:b/>
          <w:bCs/>
          <w:color w:val="4D4639"/>
          <w:sz w:val="22"/>
          <w:szCs w:val="24"/>
          <w:lang w:eastAsia="en-US"/>
        </w:rPr>
        <w:t>t</w:t>
      </w:r>
      <w:r w:rsidRPr="0005398D">
        <w:rPr>
          <w:rFonts w:eastAsiaTheme="minorEastAsia"/>
          <w:b/>
          <w:bCs/>
          <w:color w:val="4D4639"/>
          <w:sz w:val="22"/>
          <w:szCs w:val="24"/>
          <w:lang w:eastAsia="en-US"/>
        </w:rPr>
        <w:t>rusts prior to the start of fieldwork.</w:t>
      </w:r>
      <w:r w:rsidRPr="00A43B54">
        <w:rPr>
          <w:rFonts w:eastAsiaTheme="minorEastAsia"/>
          <w:color w:val="4D4639"/>
          <w:sz w:val="22"/>
          <w:szCs w:val="24"/>
          <w:lang w:eastAsia="en-US"/>
        </w:rPr>
        <w:t xml:space="preserve"> The key steps to be undertaken are outlined in the diagram below and detailed </w:t>
      </w:r>
      <w:r w:rsidR="009D12E8">
        <w:rPr>
          <w:rFonts w:eastAsiaTheme="minorEastAsia"/>
          <w:color w:val="4D4639"/>
          <w:sz w:val="22"/>
          <w:szCs w:val="24"/>
          <w:lang w:eastAsia="en-US"/>
        </w:rPr>
        <w:t>throughout this section</w:t>
      </w:r>
      <w:r w:rsidRPr="00A43B54">
        <w:rPr>
          <w:rFonts w:eastAsiaTheme="minorEastAsia"/>
          <w:color w:val="4D4639"/>
          <w:sz w:val="22"/>
          <w:szCs w:val="24"/>
          <w:lang w:eastAsia="en-US"/>
        </w:rPr>
        <w:t>.</w:t>
      </w:r>
    </w:p>
    <w:p w14:paraId="2599E6D0" w14:textId="066FC9AF" w:rsidR="00FA129F" w:rsidRPr="0089610A" w:rsidRDefault="0089610A" w:rsidP="0089610A">
      <w:pPr>
        <w:pStyle w:val="Caption"/>
        <w:keepNext/>
        <w:rPr>
          <w:color w:val="007B4E"/>
          <w:sz w:val="22"/>
          <w:szCs w:val="22"/>
        </w:rPr>
      </w:pPr>
      <w:r w:rsidRPr="0089610A">
        <w:rPr>
          <w:color w:val="007B4E"/>
          <w:sz w:val="22"/>
          <w:szCs w:val="22"/>
        </w:rPr>
        <w:t xml:space="preserve">Figure 2. </w:t>
      </w:r>
      <w:r w:rsidR="00FA129F" w:rsidRPr="0089610A">
        <w:rPr>
          <w:color w:val="007B4E"/>
          <w:sz w:val="22"/>
          <w:szCs w:val="22"/>
        </w:rPr>
        <w:t>Key stages to prepare for fieldwork</w:t>
      </w:r>
    </w:p>
    <w:p w14:paraId="1C387176" w14:textId="77777777" w:rsidR="00FA129F" w:rsidRPr="00E341B5" w:rsidRDefault="00FA129F" w:rsidP="00FA129F">
      <w:pPr>
        <w:pStyle w:val="04ABodyText"/>
        <w:numPr>
          <w:ilvl w:val="0"/>
          <w:numId w:val="0"/>
        </w:numPr>
        <w:rPr>
          <w:lang w:eastAsia="en-US"/>
        </w:rPr>
      </w:pPr>
      <w:r w:rsidRPr="00E341B5">
        <w:rPr>
          <w:noProof/>
        </w:rPr>
        <w:drawing>
          <wp:inline distT="0" distB="0" distL="0" distR="0" wp14:anchorId="6B227633" wp14:editId="0A31CF09">
            <wp:extent cx="6200996" cy="1894840"/>
            <wp:effectExtent l="19050" t="0" r="9525" b="10160"/>
            <wp:docPr id="1864011441" name="Diagram 18640114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4" r:lo="rId65" r:qs="rId66" r:cs="rId67"/>
              </a:graphicData>
            </a:graphic>
          </wp:inline>
        </w:drawing>
      </w:r>
    </w:p>
    <w:p w14:paraId="533DB1BD" w14:textId="314BC57E" w:rsidR="0052347F" w:rsidRDefault="0052347F" w:rsidP="00EF7214">
      <w:bookmarkStart w:id="186" w:name="_Toc81328613"/>
      <w:r>
        <w:t xml:space="preserve">*Only relevant to </w:t>
      </w:r>
      <w:r w:rsidRPr="0052347F">
        <w:rPr>
          <w:b/>
          <w:bCs/>
        </w:rPr>
        <w:t>approved contractors</w:t>
      </w:r>
      <w:r>
        <w:t xml:space="preserve"> producing their own online survey. </w:t>
      </w:r>
    </w:p>
    <w:p w14:paraId="0865860A" w14:textId="172A77AC" w:rsidR="00EF7214" w:rsidRDefault="00EF7214" w:rsidP="00EF7214">
      <w:pPr>
        <w:rPr>
          <w:color w:val="0000EF"/>
        </w:rPr>
      </w:pPr>
      <w:r w:rsidRPr="00E341B5">
        <w:t xml:space="preserve">You can find information and advice on printing the survey materials, setting up a PO box and a Freepost address, sending out the survey packs, and booking in questionnaires in the </w:t>
      </w:r>
      <w:hyperlink r:id="rId69" w:history="1">
        <w:r w:rsidRPr="00E341B5">
          <w:rPr>
            <w:rStyle w:val="Hyperlink"/>
            <w:color w:val="0000EF"/>
          </w:rPr>
          <w:t>implementing the survey advice sheet.</w:t>
        </w:r>
      </w:hyperlink>
      <w:r w:rsidRPr="00E341B5">
        <w:rPr>
          <w:color w:val="0000EF"/>
        </w:rPr>
        <w:t xml:space="preserve"> </w:t>
      </w:r>
    </w:p>
    <w:p w14:paraId="671982C1" w14:textId="77777777" w:rsidR="002E704B" w:rsidRPr="00E341B5" w:rsidRDefault="002E704B" w:rsidP="00F97CAB">
      <w:pPr>
        <w:pStyle w:val="Heading2"/>
        <w:numPr>
          <w:ilvl w:val="1"/>
          <w:numId w:val="12"/>
        </w:numPr>
        <w:ind w:left="1134" w:hanging="708"/>
      </w:pPr>
      <w:bookmarkStart w:id="187" w:name="_Toc157695106"/>
      <w:bookmarkStart w:id="188" w:name="_Toc165638909"/>
      <w:bookmarkStart w:id="189" w:name="_Toc239175243"/>
      <w:r>
        <w:t>Setting up freepost address and PO box</w:t>
      </w:r>
      <w:bookmarkEnd w:id="187"/>
      <w:bookmarkEnd w:id="188"/>
      <w:bookmarkEnd w:id="189"/>
    </w:p>
    <w:p w14:paraId="587E7320" w14:textId="0A6F3CAC" w:rsidR="002E704B" w:rsidRPr="005A3300" w:rsidRDefault="002E704B" w:rsidP="002E704B">
      <w:r w:rsidRPr="005A3300">
        <w:t xml:space="preserve">Approved </w:t>
      </w:r>
      <w:r>
        <w:t>c</w:t>
      </w:r>
      <w:r w:rsidRPr="005A3300">
        <w:t xml:space="preserve">ontactors and in-house </w:t>
      </w:r>
      <w:r w:rsidR="00E22195">
        <w:t>t</w:t>
      </w:r>
      <w:r w:rsidRPr="005A3300">
        <w:t xml:space="preserve">rusts must set up both a freepost address and a PO box. </w:t>
      </w:r>
    </w:p>
    <w:p w14:paraId="06136B92" w14:textId="3145407F" w:rsidR="002E704B" w:rsidRPr="005A3300" w:rsidRDefault="002E704B" w:rsidP="002E704B">
      <w:r w:rsidRPr="002E704B">
        <w:rPr>
          <w:b/>
          <w:bCs/>
        </w:rPr>
        <w:t>Setting up a freepost address</w:t>
      </w:r>
      <w:r w:rsidRPr="005A3300">
        <w:t xml:space="preserve"> - The freepost address will allow participants to return completed questionnaires at no cost to themselves. After the licence is paid, organisations will pay only for the responses received. The freepost address must be printed on the envelopes sent with the </w:t>
      </w:r>
      <w:r w:rsidR="0005398D">
        <w:t xml:space="preserve">paper </w:t>
      </w:r>
      <w:r w:rsidRPr="005A3300">
        <w:t xml:space="preserve">questionnaires. Printed envelopes must comply with Royal Mail guidelines. </w:t>
      </w:r>
    </w:p>
    <w:p w14:paraId="2AC7543D" w14:textId="687757F1" w:rsidR="00945FAA" w:rsidRDefault="002E704B" w:rsidP="002E704B">
      <w:r w:rsidRPr="002E704B">
        <w:rPr>
          <w:b/>
          <w:bCs/>
        </w:rPr>
        <w:t>Setting up a PO Box</w:t>
      </w:r>
      <w:r w:rsidRPr="005A3300">
        <w:t xml:space="preserve"> - The mail-out envelope(s) must not include any indication of the sender address, and a PO Box should be set up for undelivered mail. </w:t>
      </w:r>
      <w:r w:rsidR="00D93C50">
        <w:t>Approved contractors</w:t>
      </w:r>
      <w:r w:rsidRPr="005A3300">
        <w:t xml:space="preserve"> and </w:t>
      </w:r>
      <w:r w:rsidR="008E54A5">
        <w:t>t</w:t>
      </w:r>
      <w:r w:rsidRPr="005A3300">
        <w:t>rusts conducting the survey in-house must set up a freepost address, as well as a PO address. This will be printed on the envelope and be used to return post to sender if undelivered.</w:t>
      </w:r>
    </w:p>
    <w:p w14:paraId="46A10119" w14:textId="67EF8D5F" w:rsidR="00945FAA" w:rsidRPr="00945FAA" w:rsidRDefault="00945FAA" w:rsidP="00F97CAB">
      <w:pPr>
        <w:pStyle w:val="Heading2"/>
        <w:numPr>
          <w:ilvl w:val="1"/>
          <w:numId w:val="12"/>
        </w:numPr>
        <w:ind w:left="1134" w:hanging="708"/>
      </w:pPr>
      <w:bookmarkStart w:id="190" w:name="_Toc239175244"/>
      <w:r w:rsidRPr="00945FAA">
        <w:t>Length of fieldwork</w:t>
      </w:r>
      <w:bookmarkEnd w:id="190"/>
    </w:p>
    <w:p w14:paraId="40632120" w14:textId="11E6B26F" w:rsidR="00330BFE" w:rsidRDefault="00A43B54" w:rsidP="00330BFE">
      <w:r>
        <w:t>T</w:t>
      </w:r>
      <w:r w:rsidR="00330BFE" w:rsidRPr="00330BFE">
        <w:t>he fieldwork period is 13 weeks.</w:t>
      </w:r>
      <w:r w:rsidR="00330BFE" w:rsidRPr="001767F0">
        <w:t xml:space="preserve"> It</w:t>
      </w:r>
      <w:r w:rsidR="00330BFE">
        <w:t xml:space="preserve"> is important that your </w:t>
      </w:r>
      <w:r w:rsidR="008E54A5">
        <w:t>t</w:t>
      </w:r>
      <w:r w:rsidR="00330BFE">
        <w:t>rust enters fieldwork on time</w:t>
      </w:r>
      <w:r w:rsidR="00D00B15">
        <w:t xml:space="preserve"> by </w:t>
      </w:r>
      <w:r w:rsidR="00D00B15" w:rsidRPr="00D00B15">
        <w:rPr>
          <w:b/>
          <w:bCs/>
        </w:rPr>
        <w:t>Monday 1</w:t>
      </w:r>
      <w:r w:rsidR="00C37FF5">
        <w:rPr>
          <w:b/>
          <w:bCs/>
        </w:rPr>
        <w:t>8</w:t>
      </w:r>
      <w:r w:rsidR="00D00B15" w:rsidRPr="00D00B15">
        <w:rPr>
          <w:b/>
          <w:bCs/>
        </w:rPr>
        <w:t xml:space="preserve"> January 202</w:t>
      </w:r>
      <w:r w:rsidR="008E54A5">
        <w:rPr>
          <w:b/>
          <w:bCs/>
        </w:rPr>
        <w:t>7</w:t>
      </w:r>
      <w:r w:rsidR="00330BFE">
        <w:t xml:space="preserve"> to maximise response rate</w:t>
      </w:r>
      <w:r w:rsidR="009821F2">
        <w:t>s</w:t>
      </w:r>
      <w:r w:rsidR="00330BFE">
        <w:t xml:space="preserve"> and response </w:t>
      </w:r>
      <w:r w:rsidR="009821F2">
        <w:t xml:space="preserve">volume </w:t>
      </w:r>
      <w:r w:rsidR="00330BFE">
        <w:t xml:space="preserve">from younger and black and minority </w:t>
      </w:r>
      <w:r w:rsidR="00B15518">
        <w:t xml:space="preserve">ethnic </w:t>
      </w:r>
      <w:r w:rsidR="00330BFE">
        <w:t xml:space="preserve">(BME) groups. </w:t>
      </w:r>
      <w:hyperlink r:id="rId70" w:history="1">
        <w:r w:rsidR="00330BFE" w:rsidRPr="00F517FA">
          <w:t>Previous research</w:t>
        </w:r>
      </w:hyperlink>
      <w:r w:rsidR="00330BFE">
        <w:t xml:space="preserve"> shows that these groups take longer to respond</w:t>
      </w:r>
      <w:r w:rsidR="0015566A">
        <w:rPr>
          <w:rStyle w:val="FootnoteReference"/>
        </w:rPr>
        <w:footnoteReference w:id="3"/>
      </w:r>
      <w:r w:rsidR="00330BFE">
        <w:t xml:space="preserve">. </w:t>
      </w:r>
    </w:p>
    <w:p w14:paraId="761B0851" w14:textId="37B2C39D" w:rsidR="009517E8" w:rsidRDefault="00330BFE" w:rsidP="0015566A">
      <w:r>
        <w:t>The best way to optimise the length of available fieldwork is:</w:t>
      </w:r>
    </w:p>
    <w:p w14:paraId="689C9EE7" w14:textId="60073FF7" w:rsidR="00330BFE" w:rsidRDefault="00330BFE" w:rsidP="002E704B">
      <w:pPr>
        <w:pStyle w:val="Bullets"/>
        <w:spacing w:after="120"/>
        <w:ind w:left="714" w:hanging="357"/>
        <w:contextualSpacing w:val="0"/>
      </w:pPr>
      <w:r>
        <w:t>To map internal contingencies such as planned leave of staff in charge of drawing the sample and/or sending the questionnaire. This could result in delays producing the sample or entering fieldwork.</w:t>
      </w:r>
    </w:p>
    <w:p w14:paraId="5B8900AC" w14:textId="112DD015" w:rsidR="00330BFE" w:rsidRDefault="00330BFE" w:rsidP="002E704B">
      <w:pPr>
        <w:pStyle w:val="Bullets"/>
        <w:spacing w:after="120"/>
        <w:ind w:left="714" w:hanging="357"/>
        <w:contextualSpacing w:val="0"/>
      </w:pPr>
      <w:r>
        <w:t xml:space="preserve">To inform the </w:t>
      </w:r>
      <w:r w:rsidR="00E94852">
        <w:t xml:space="preserve">SCC and your </w:t>
      </w:r>
      <w:r w:rsidR="0046353C">
        <w:t xml:space="preserve">approved </w:t>
      </w:r>
      <w:r w:rsidR="00E94852">
        <w:t>contractor</w:t>
      </w:r>
      <w:r>
        <w:t xml:space="preserve"> immediately of </w:t>
      </w:r>
      <w:r w:rsidR="0046353C">
        <w:t xml:space="preserve">any </w:t>
      </w:r>
      <w:r>
        <w:t xml:space="preserve">changes </w:t>
      </w:r>
      <w:r w:rsidR="0046353C">
        <w:t>to the</w:t>
      </w:r>
      <w:r>
        <w:t xml:space="preserve"> survey lead.</w:t>
      </w:r>
    </w:p>
    <w:p w14:paraId="31EBB0E2" w14:textId="259477F1" w:rsidR="00330BFE" w:rsidRDefault="00330BFE" w:rsidP="002E704B">
      <w:pPr>
        <w:pStyle w:val="Bullets"/>
        <w:spacing w:after="120"/>
        <w:ind w:left="714" w:hanging="357"/>
        <w:contextualSpacing w:val="0"/>
      </w:pPr>
      <w:r>
        <w:t>To ensure that you generate your sample promptly within the recommended sample checking period</w:t>
      </w:r>
      <w:r w:rsidR="00A43B54">
        <w:t>.</w:t>
      </w:r>
    </w:p>
    <w:p w14:paraId="39EDA53E" w14:textId="4BCA28E0" w:rsidR="00330BFE" w:rsidRDefault="00330BFE" w:rsidP="002E704B">
      <w:pPr>
        <w:pStyle w:val="Bullets"/>
        <w:spacing w:after="120"/>
        <w:ind w:left="714" w:hanging="357"/>
        <w:contextualSpacing w:val="0"/>
      </w:pPr>
      <w:r>
        <w:t>Please note that you might need to resubmit the sample following queries from</w:t>
      </w:r>
      <w:r w:rsidR="00E76B12">
        <w:t xml:space="preserve"> your </w:t>
      </w:r>
      <w:r w:rsidR="005B59E4">
        <w:t>a</w:t>
      </w:r>
      <w:r w:rsidR="00D93C50">
        <w:t>pproved contractor</w:t>
      </w:r>
      <w:r w:rsidR="00E76B12">
        <w:t xml:space="preserve"> and</w:t>
      </w:r>
      <w:r>
        <w:t xml:space="preserve"> the </w:t>
      </w:r>
      <w:r w:rsidR="00E94852">
        <w:t>SCC</w:t>
      </w:r>
      <w:r>
        <w:t xml:space="preserve">. This should be </w:t>
      </w:r>
      <w:r w:rsidR="00A43B54">
        <w:t>considered</w:t>
      </w:r>
      <w:r>
        <w:t xml:space="preserve"> when planning your sampling.</w:t>
      </w:r>
    </w:p>
    <w:p w14:paraId="6CE91EE0" w14:textId="77777777" w:rsidR="00330BFE" w:rsidRDefault="00330BFE" w:rsidP="002E704B">
      <w:pPr>
        <w:pStyle w:val="Bullets"/>
        <w:spacing w:after="120"/>
        <w:ind w:left="714" w:hanging="357"/>
        <w:contextualSpacing w:val="0"/>
      </w:pPr>
      <w:r>
        <w:t>Respond to queries as quickly as possible to avoid unnecessary delays.</w:t>
      </w:r>
    </w:p>
    <w:p w14:paraId="0B9C700F" w14:textId="258EE86D" w:rsidR="00330BFE" w:rsidRPr="00E341B5" w:rsidRDefault="00330BFE" w:rsidP="002E704B">
      <w:pPr>
        <w:pStyle w:val="Bullets"/>
        <w:spacing w:after="120"/>
        <w:ind w:left="714" w:hanging="357"/>
        <w:contextualSpacing w:val="0"/>
      </w:pPr>
      <w:r>
        <w:t xml:space="preserve">Adhere to the </w:t>
      </w:r>
      <w:hyperlink w:anchor="_Section_3:_Survey_1" w:history="1">
        <w:r>
          <w:rPr>
            <w:rStyle w:val="Hyperlink"/>
            <w:color w:val="0000EF"/>
          </w:rPr>
          <w:t>key dates</w:t>
        </w:r>
      </w:hyperlink>
      <w:r>
        <w:t xml:space="preserve"> listed </w:t>
      </w:r>
      <w:r w:rsidR="00A43B54">
        <w:t>above</w:t>
      </w:r>
      <w:r>
        <w:t>.</w:t>
      </w:r>
    </w:p>
    <w:p w14:paraId="7FD6EF8E" w14:textId="77777777" w:rsidR="00FA129F" w:rsidRPr="00E341B5" w:rsidRDefault="00FA129F" w:rsidP="00F97CAB">
      <w:pPr>
        <w:pStyle w:val="Heading2"/>
        <w:numPr>
          <w:ilvl w:val="1"/>
          <w:numId w:val="12"/>
        </w:numPr>
        <w:ind w:left="1080"/>
      </w:pPr>
      <w:bookmarkStart w:id="191" w:name="_Toc239175245"/>
      <w:r w:rsidRPr="00E341B5">
        <w:t>Prepare the survey materials</w:t>
      </w:r>
      <w:bookmarkEnd w:id="186"/>
      <w:bookmarkEnd w:id="191"/>
    </w:p>
    <w:p w14:paraId="73B127AC" w14:textId="5E0E8DCD" w:rsidR="00FA129F" w:rsidRPr="00A43B54" w:rsidRDefault="00FA129F" w:rsidP="00FA129F">
      <w:pPr>
        <w:pStyle w:val="04ABodyText"/>
        <w:rPr>
          <w:color w:val="4D4639"/>
          <w:sz w:val="22"/>
          <w:szCs w:val="22"/>
          <w:lang w:eastAsia="en-US"/>
        </w:rPr>
      </w:pPr>
      <w:r w:rsidRPr="00A43B54">
        <w:rPr>
          <w:color w:val="4D4639"/>
          <w:sz w:val="22"/>
          <w:szCs w:val="22"/>
          <w:lang w:eastAsia="en-US"/>
        </w:rPr>
        <w:t xml:space="preserve">The </w:t>
      </w:r>
      <w:r w:rsidR="002E704B">
        <w:rPr>
          <w:color w:val="4D4639"/>
          <w:sz w:val="22"/>
          <w:szCs w:val="22"/>
          <w:lang w:eastAsia="en-US"/>
        </w:rPr>
        <w:t>SCC</w:t>
      </w:r>
      <w:r w:rsidR="00FB5BC4" w:rsidRPr="00A43B54">
        <w:rPr>
          <w:color w:val="4D4639"/>
          <w:sz w:val="22"/>
          <w:szCs w:val="22"/>
          <w:lang w:eastAsia="en-US"/>
        </w:rPr>
        <w:t xml:space="preserve"> </w:t>
      </w:r>
      <w:r w:rsidRPr="00A43B54">
        <w:rPr>
          <w:color w:val="4D4639"/>
          <w:sz w:val="22"/>
          <w:szCs w:val="22"/>
          <w:lang w:eastAsia="en-US"/>
        </w:rPr>
        <w:t xml:space="preserve">will provide electronic versions of all survey materials on the </w:t>
      </w:r>
      <w:hyperlink r:id="rId71" w:history="1">
        <w:r w:rsidRPr="008370BC">
          <w:rPr>
            <w:rStyle w:val="Hyperlink"/>
            <w:color w:val="0000CC"/>
            <w:sz w:val="22"/>
            <w:szCs w:val="22"/>
            <w:lang w:eastAsia="en-US"/>
          </w:rPr>
          <w:t>NHS surveys website</w:t>
        </w:r>
      </w:hyperlink>
      <w:r w:rsidRPr="00A43B54">
        <w:rPr>
          <w:color w:val="4D4639"/>
          <w:sz w:val="22"/>
          <w:szCs w:val="22"/>
          <w:lang w:eastAsia="en-US"/>
        </w:rPr>
        <w:t>. These materials have been designed to meet best-practice guidelines and have been extensively tested with patients to ensure maximum engagement and comprehension. Furthermore, they have been approved by Section 251.</w:t>
      </w:r>
    </w:p>
    <w:p w14:paraId="6E4BF2E2" w14:textId="50655A19" w:rsidR="00FA129F" w:rsidRDefault="00FA129F" w:rsidP="00FA129F">
      <w:pPr>
        <w:pStyle w:val="04ABodyText"/>
        <w:rPr>
          <w:color w:val="4D4639"/>
          <w:sz w:val="22"/>
          <w:szCs w:val="22"/>
          <w:lang w:eastAsia="en-US"/>
        </w:rPr>
      </w:pPr>
      <w:r w:rsidRPr="00A43B54">
        <w:rPr>
          <w:color w:val="4D4639"/>
          <w:sz w:val="22"/>
          <w:szCs w:val="22"/>
          <w:lang w:eastAsia="en-US"/>
        </w:rPr>
        <w:t>No changes to the wording of</w:t>
      </w:r>
      <w:r w:rsidR="00F9112D">
        <w:rPr>
          <w:color w:val="4D4639"/>
          <w:sz w:val="22"/>
          <w:szCs w:val="22"/>
          <w:lang w:eastAsia="en-US"/>
        </w:rPr>
        <w:t xml:space="preserve"> the following materials are permissible </w:t>
      </w:r>
      <w:r w:rsidRPr="00A43B54">
        <w:rPr>
          <w:color w:val="4D4639"/>
          <w:sz w:val="22"/>
          <w:szCs w:val="22"/>
          <w:lang w:eastAsia="en-US"/>
        </w:rPr>
        <w:t>due to Section 251 requirements</w:t>
      </w:r>
      <w:r w:rsidR="009E4C31">
        <w:rPr>
          <w:color w:val="4D4639"/>
          <w:sz w:val="22"/>
          <w:szCs w:val="22"/>
          <w:lang w:eastAsia="en-US"/>
        </w:rPr>
        <w:t>:</w:t>
      </w:r>
      <w:r w:rsidR="00F9112D">
        <w:rPr>
          <w:color w:val="4D4639"/>
          <w:sz w:val="22"/>
          <w:szCs w:val="22"/>
          <w:lang w:eastAsia="en-US"/>
        </w:rPr>
        <w:t xml:space="preserve"> </w:t>
      </w:r>
    </w:p>
    <w:p w14:paraId="27FC6FF5" w14:textId="5915192A" w:rsidR="009E4C31" w:rsidRDefault="009E4C31" w:rsidP="009E4C31">
      <w:pPr>
        <w:pStyle w:val="04ABodyText"/>
        <w:numPr>
          <w:ilvl w:val="0"/>
          <w:numId w:val="29"/>
        </w:numPr>
        <w:spacing w:after="120"/>
        <w:rPr>
          <w:color w:val="4D4639"/>
          <w:sz w:val="22"/>
          <w:szCs w:val="22"/>
          <w:lang w:eastAsia="en-US"/>
        </w:rPr>
      </w:pPr>
      <w:r>
        <w:rPr>
          <w:color w:val="4D4639"/>
          <w:sz w:val="22"/>
          <w:szCs w:val="22"/>
          <w:lang w:eastAsia="en-US"/>
        </w:rPr>
        <w:t>Cover letters / survey invitation letters and reminder letters</w:t>
      </w:r>
    </w:p>
    <w:p w14:paraId="7144F662" w14:textId="13FE8414" w:rsidR="009E4C31" w:rsidRDefault="009E4C31" w:rsidP="009E4C31">
      <w:pPr>
        <w:pStyle w:val="04ABodyText"/>
        <w:numPr>
          <w:ilvl w:val="0"/>
          <w:numId w:val="29"/>
        </w:numPr>
        <w:spacing w:after="120"/>
        <w:rPr>
          <w:color w:val="4D4639"/>
          <w:sz w:val="22"/>
          <w:szCs w:val="22"/>
          <w:lang w:eastAsia="en-US"/>
        </w:rPr>
      </w:pPr>
      <w:r>
        <w:rPr>
          <w:color w:val="4D4639"/>
          <w:sz w:val="22"/>
          <w:szCs w:val="22"/>
          <w:lang w:eastAsia="en-US"/>
        </w:rPr>
        <w:t>SMS text messages</w:t>
      </w:r>
    </w:p>
    <w:p w14:paraId="5C83E252" w14:textId="0A6E21A2" w:rsidR="009E4C31" w:rsidRDefault="009E4C31" w:rsidP="009E4C31">
      <w:pPr>
        <w:pStyle w:val="04ABodyText"/>
        <w:numPr>
          <w:ilvl w:val="0"/>
          <w:numId w:val="29"/>
        </w:numPr>
        <w:spacing w:after="120"/>
        <w:rPr>
          <w:color w:val="4D4639"/>
          <w:sz w:val="22"/>
          <w:szCs w:val="22"/>
          <w:lang w:eastAsia="en-US"/>
        </w:rPr>
      </w:pPr>
      <w:r>
        <w:rPr>
          <w:color w:val="4D4639"/>
          <w:sz w:val="22"/>
          <w:szCs w:val="22"/>
          <w:lang w:eastAsia="en-US"/>
        </w:rPr>
        <w:t>Multi-language sheet</w:t>
      </w:r>
    </w:p>
    <w:p w14:paraId="758520C5" w14:textId="019F2A21" w:rsidR="009E4C31" w:rsidRDefault="009E4C31" w:rsidP="009E4C31">
      <w:pPr>
        <w:pStyle w:val="04ABodyText"/>
        <w:numPr>
          <w:ilvl w:val="0"/>
          <w:numId w:val="29"/>
        </w:numPr>
        <w:spacing w:after="120"/>
        <w:rPr>
          <w:color w:val="4D4639"/>
          <w:sz w:val="22"/>
          <w:szCs w:val="22"/>
          <w:lang w:eastAsia="en-US"/>
        </w:rPr>
      </w:pPr>
      <w:r>
        <w:rPr>
          <w:color w:val="4D4639"/>
          <w:sz w:val="22"/>
          <w:szCs w:val="22"/>
          <w:lang w:eastAsia="en-US"/>
        </w:rPr>
        <w:t>Paper questionnaire</w:t>
      </w:r>
      <w:r w:rsidR="00E52335">
        <w:rPr>
          <w:color w:val="4D4639"/>
          <w:sz w:val="22"/>
          <w:szCs w:val="22"/>
          <w:lang w:eastAsia="en-US"/>
        </w:rPr>
        <w:t xml:space="preserve"> (including accessible formats: Braille</w:t>
      </w:r>
      <w:r w:rsidR="00BC6F3D">
        <w:rPr>
          <w:color w:val="4D4639"/>
          <w:sz w:val="22"/>
          <w:szCs w:val="22"/>
          <w:lang w:eastAsia="en-US"/>
        </w:rPr>
        <w:t>; Easy Read; Large Print)</w:t>
      </w:r>
      <w:r w:rsidR="00E52335">
        <w:rPr>
          <w:color w:val="4D4639"/>
          <w:sz w:val="22"/>
          <w:szCs w:val="22"/>
          <w:lang w:eastAsia="en-US"/>
        </w:rPr>
        <w:t xml:space="preserve"> and online survey</w:t>
      </w:r>
    </w:p>
    <w:p w14:paraId="1CCC45DB" w14:textId="7003994F" w:rsidR="009E4C31" w:rsidRPr="009E4C31" w:rsidRDefault="009E4C31" w:rsidP="009E4C31">
      <w:pPr>
        <w:pStyle w:val="04ABodyText"/>
        <w:numPr>
          <w:ilvl w:val="0"/>
          <w:numId w:val="0"/>
        </w:numPr>
        <w:spacing w:after="120"/>
        <w:rPr>
          <w:color w:val="4D4639"/>
          <w:sz w:val="22"/>
          <w:szCs w:val="22"/>
          <w:lang w:eastAsia="en-US"/>
        </w:rPr>
      </w:pPr>
      <w:r>
        <w:rPr>
          <w:color w:val="4D4639"/>
          <w:sz w:val="22"/>
          <w:szCs w:val="22"/>
          <w:lang w:eastAsia="en-US"/>
        </w:rPr>
        <w:t>W</w:t>
      </w:r>
      <w:r w:rsidRPr="00A43B54">
        <w:rPr>
          <w:color w:val="4D4639"/>
          <w:sz w:val="22"/>
          <w:szCs w:val="22"/>
          <w:lang w:eastAsia="en-US"/>
        </w:rPr>
        <w:t>e advise that amends made to other materials</w:t>
      </w:r>
      <w:r>
        <w:rPr>
          <w:color w:val="4D4639"/>
          <w:sz w:val="22"/>
          <w:szCs w:val="22"/>
          <w:lang w:eastAsia="en-US"/>
        </w:rPr>
        <w:t>, including dissent posters,</w:t>
      </w:r>
      <w:r w:rsidRPr="00A43B54">
        <w:rPr>
          <w:color w:val="4D4639"/>
          <w:sz w:val="22"/>
          <w:szCs w:val="22"/>
          <w:lang w:eastAsia="en-US"/>
        </w:rPr>
        <w:t xml:space="preserve"> are minimised.</w:t>
      </w:r>
    </w:p>
    <w:p w14:paraId="72B1BC9D" w14:textId="4BEDC16B" w:rsidR="00FA129F" w:rsidRPr="00A43B54" w:rsidRDefault="00FA129F" w:rsidP="00FA129F">
      <w:pPr>
        <w:pStyle w:val="04ABodyText"/>
        <w:rPr>
          <w:color w:val="4D4639"/>
          <w:sz w:val="22"/>
          <w:szCs w:val="22"/>
          <w:lang w:eastAsia="en-US"/>
        </w:rPr>
      </w:pPr>
      <w:r w:rsidRPr="00A43B54">
        <w:rPr>
          <w:color w:val="4D4639"/>
          <w:sz w:val="22"/>
          <w:szCs w:val="22"/>
          <w:lang w:eastAsia="en-US"/>
        </w:rPr>
        <w:t>Specific considerations for preparing the questionnaire and letters are detailed</w:t>
      </w:r>
      <w:r w:rsidR="0095769B">
        <w:rPr>
          <w:color w:val="4D4639"/>
          <w:sz w:val="22"/>
          <w:szCs w:val="22"/>
          <w:lang w:eastAsia="en-US"/>
        </w:rPr>
        <w:t xml:space="preserve"> below</w:t>
      </w:r>
      <w:r w:rsidRPr="00A43B54">
        <w:rPr>
          <w:color w:val="4D4639"/>
          <w:sz w:val="22"/>
          <w:szCs w:val="22"/>
          <w:lang w:eastAsia="en-US"/>
        </w:rPr>
        <w:t>.</w:t>
      </w:r>
    </w:p>
    <w:p w14:paraId="279DBE42" w14:textId="1808F059" w:rsidR="00FA129F" w:rsidRPr="00E341B5" w:rsidRDefault="002E704B" w:rsidP="00FA129F">
      <w:pPr>
        <w:pStyle w:val="03ASubheading2ndlevelTOC"/>
        <w:rPr>
          <w:color w:val="007A4E"/>
          <w:szCs w:val="24"/>
        </w:rPr>
      </w:pPr>
      <w:bookmarkStart w:id="192" w:name="_Toc42874301"/>
      <w:bookmarkStart w:id="193" w:name="_Toc81328614"/>
      <w:bookmarkStart w:id="194" w:name="_Toc143866061"/>
      <w:bookmarkStart w:id="195" w:name="_Toc144482683"/>
      <w:bookmarkStart w:id="196" w:name="_Toc237600372"/>
      <w:bookmarkStart w:id="197" w:name="_Toc239175246"/>
      <w:r>
        <w:rPr>
          <w:color w:val="007A4E"/>
          <w:szCs w:val="24"/>
        </w:rPr>
        <w:t>Paper q</w:t>
      </w:r>
      <w:r w:rsidR="00FA129F" w:rsidRPr="00E341B5">
        <w:rPr>
          <w:color w:val="007A4E"/>
          <w:szCs w:val="24"/>
        </w:rPr>
        <w:t>uestionnaire</w:t>
      </w:r>
      <w:bookmarkEnd w:id="192"/>
      <w:bookmarkEnd w:id="193"/>
      <w:bookmarkEnd w:id="194"/>
      <w:bookmarkEnd w:id="195"/>
      <w:bookmarkEnd w:id="196"/>
      <w:bookmarkEnd w:id="197"/>
    </w:p>
    <w:p w14:paraId="6998C11E" w14:textId="63AEEB87" w:rsidR="00FA129F" w:rsidRPr="00A43B54" w:rsidRDefault="006E1293" w:rsidP="00FA129F">
      <w:pPr>
        <w:pStyle w:val="04ABodyText"/>
        <w:rPr>
          <w:color w:val="4D4639"/>
          <w:sz w:val="22"/>
          <w:szCs w:val="22"/>
          <w:lang w:eastAsia="en-US"/>
        </w:rPr>
      </w:pPr>
      <w:r>
        <w:rPr>
          <w:color w:val="4D4639"/>
          <w:sz w:val="22"/>
          <w:szCs w:val="22"/>
          <w:lang w:eastAsia="en-US"/>
        </w:rPr>
        <w:t>T</w:t>
      </w:r>
      <w:r w:rsidR="00FA129F" w:rsidRPr="00A43B54">
        <w:rPr>
          <w:color w:val="4D4639"/>
          <w:sz w:val="22"/>
          <w:szCs w:val="22"/>
          <w:lang w:eastAsia="en-US"/>
        </w:rPr>
        <w:t xml:space="preserve">he </w:t>
      </w:r>
      <w:r w:rsidR="00E76B12">
        <w:rPr>
          <w:color w:val="4D4639"/>
          <w:sz w:val="22"/>
          <w:szCs w:val="22"/>
          <w:lang w:eastAsia="en-US"/>
        </w:rPr>
        <w:t xml:space="preserve">paper </w:t>
      </w:r>
      <w:r w:rsidR="00FA129F" w:rsidRPr="00A43B54">
        <w:rPr>
          <w:color w:val="4D4639"/>
          <w:sz w:val="22"/>
          <w:szCs w:val="22"/>
          <w:lang w:eastAsia="en-US"/>
        </w:rPr>
        <w:t xml:space="preserve">questionnaire template </w:t>
      </w:r>
      <w:r>
        <w:rPr>
          <w:color w:val="4D4639"/>
          <w:sz w:val="22"/>
          <w:szCs w:val="22"/>
          <w:lang w:eastAsia="en-US"/>
        </w:rPr>
        <w:t xml:space="preserve">will be </w:t>
      </w:r>
      <w:r w:rsidR="00FA129F" w:rsidRPr="00A43B54">
        <w:rPr>
          <w:color w:val="4D4639"/>
          <w:sz w:val="22"/>
          <w:szCs w:val="22"/>
          <w:lang w:eastAsia="en-US"/>
        </w:rPr>
        <w:t xml:space="preserve">provided by the </w:t>
      </w:r>
      <w:r w:rsidR="002E704B">
        <w:rPr>
          <w:color w:val="4D4639"/>
          <w:sz w:val="22"/>
          <w:szCs w:val="22"/>
          <w:lang w:eastAsia="en-US"/>
        </w:rPr>
        <w:t>SCC</w:t>
      </w:r>
      <w:r w:rsidR="00FA129F" w:rsidRPr="00A43B54">
        <w:rPr>
          <w:color w:val="4D4639"/>
          <w:sz w:val="22"/>
          <w:szCs w:val="22"/>
          <w:lang w:eastAsia="en-US"/>
        </w:rPr>
        <w:t xml:space="preserve">. The template is provided in a </w:t>
      </w:r>
      <w:r w:rsidR="008370BC">
        <w:rPr>
          <w:color w:val="4D4639"/>
          <w:sz w:val="22"/>
          <w:szCs w:val="22"/>
          <w:lang w:eastAsia="en-US"/>
        </w:rPr>
        <w:t>PDF</w:t>
      </w:r>
      <w:r w:rsidR="00DB2988">
        <w:rPr>
          <w:color w:val="4D4639"/>
          <w:sz w:val="22"/>
          <w:szCs w:val="22"/>
          <w:lang w:eastAsia="en-US"/>
        </w:rPr>
        <w:t xml:space="preserve"> format</w:t>
      </w:r>
      <w:r w:rsidR="00B14909">
        <w:rPr>
          <w:color w:val="4D4639"/>
          <w:sz w:val="22"/>
          <w:szCs w:val="22"/>
          <w:lang w:eastAsia="en-US"/>
        </w:rPr>
        <w:t xml:space="preserve"> </w:t>
      </w:r>
      <w:r w:rsidR="00FA129F" w:rsidRPr="00A43B54">
        <w:rPr>
          <w:color w:val="4D4639"/>
          <w:sz w:val="22"/>
          <w:szCs w:val="22"/>
          <w:lang w:eastAsia="en-US"/>
        </w:rPr>
        <w:t>which can be edited if needed.</w:t>
      </w:r>
      <w:r>
        <w:rPr>
          <w:color w:val="4D4639"/>
          <w:sz w:val="22"/>
          <w:szCs w:val="22"/>
          <w:lang w:eastAsia="en-US"/>
        </w:rPr>
        <w:t xml:space="preserve"> I</w:t>
      </w:r>
      <w:r w:rsidR="00FA129F" w:rsidRPr="00A43B54">
        <w:rPr>
          <w:color w:val="4D4639"/>
          <w:sz w:val="22"/>
          <w:szCs w:val="22"/>
          <w:lang w:eastAsia="en-US"/>
        </w:rPr>
        <w:t>f you intend to copy the questionnaire into your own format you must replicate it exactly. This includes:</w:t>
      </w:r>
    </w:p>
    <w:p w14:paraId="24357F41" w14:textId="77777777" w:rsidR="00FA129F" w:rsidRPr="00A43B54" w:rsidRDefault="00FA129F" w:rsidP="00F97CAB">
      <w:pPr>
        <w:pStyle w:val="04ABodyText"/>
        <w:numPr>
          <w:ilvl w:val="0"/>
          <w:numId w:val="29"/>
        </w:numPr>
        <w:spacing w:after="120"/>
        <w:rPr>
          <w:color w:val="4D4639"/>
          <w:sz w:val="22"/>
          <w:szCs w:val="22"/>
          <w:lang w:eastAsia="en-US"/>
        </w:rPr>
      </w:pPr>
      <w:r w:rsidRPr="00A43B54">
        <w:rPr>
          <w:color w:val="4D4639"/>
          <w:sz w:val="22"/>
          <w:szCs w:val="22"/>
          <w:lang w:eastAsia="en-US"/>
        </w:rPr>
        <w:t>The wording of questions and response options</w:t>
      </w:r>
    </w:p>
    <w:p w14:paraId="335FB4E9" w14:textId="77777777" w:rsidR="00FA129F" w:rsidRPr="00A43B54" w:rsidRDefault="00FA129F" w:rsidP="00F97CAB">
      <w:pPr>
        <w:pStyle w:val="04ABodyText"/>
        <w:numPr>
          <w:ilvl w:val="0"/>
          <w:numId w:val="29"/>
        </w:numPr>
        <w:spacing w:after="120"/>
        <w:rPr>
          <w:color w:val="4D4639"/>
          <w:sz w:val="22"/>
          <w:szCs w:val="22"/>
          <w:lang w:eastAsia="en-US"/>
        </w:rPr>
      </w:pPr>
      <w:r w:rsidRPr="00A43B54">
        <w:rPr>
          <w:color w:val="4D4639"/>
          <w:sz w:val="22"/>
          <w:szCs w:val="22"/>
          <w:lang w:eastAsia="en-US"/>
        </w:rPr>
        <w:t>The numbering and order of questions and response options</w:t>
      </w:r>
    </w:p>
    <w:p w14:paraId="79AC0F61" w14:textId="77777777" w:rsidR="00FA129F" w:rsidRPr="00A43B54" w:rsidRDefault="00FA129F" w:rsidP="00F97CAB">
      <w:pPr>
        <w:pStyle w:val="04ABodyText"/>
        <w:numPr>
          <w:ilvl w:val="0"/>
          <w:numId w:val="29"/>
        </w:numPr>
        <w:spacing w:after="120"/>
        <w:rPr>
          <w:color w:val="4D4639"/>
          <w:sz w:val="22"/>
          <w:szCs w:val="22"/>
          <w:lang w:eastAsia="en-US"/>
        </w:rPr>
      </w:pPr>
      <w:r w:rsidRPr="00A43B54">
        <w:rPr>
          <w:color w:val="4D4639"/>
          <w:sz w:val="22"/>
          <w:szCs w:val="22"/>
          <w:lang w:eastAsia="en-US"/>
        </w:rPr>
        <w:t>Routing instructions</w:t>
      </w:r>
    </w:p>
    <w:p w14:paraId="32B648A5" w14:textId="15FA99B8" w:rsidR="00DC5C70" w:rsidRDefault="00FA129F" w:rsidP="00C6656F">
      <w:pPr>
        <w:pStyle w:val="04ABodyText"/>
        <w:numPr>
          <w:ilvl w:val="0"/>
          <w:numId w:val="29"/>
        </w:numPr>
        <w:spacing w:after="120"/>
        <w:rPr>
          <w:color w:val="4D4639"/>
          <w:sz w:val="22"/>
          <w:szCs w:val="22"/>
          <w:lang w:eastAsia="en-US"/>
        </w:rPr>
      </w:pPr>
      <w:r w:rsidRPr="00A43B54">
        <w:rPr>
          <w:color w:val="4D4639"/>
          <w:sz w:val="22"/>
          <w:szCs w:val="22"/>
          <w:lang w:eastAsia="en-US"/>
        </w:rPr>
        <w:t>Any other instructions to respondents</w:t>
      </w:r>
    </w:p>
    <w:p w14:paraId="5BDDFFD0" w14:textId="57A8261A" w:rsidR="00C6656F" w:rsidRPr="00C6656F" w:rsidRDefault="00C6656F" w:rsidP="00C6656F">
      <w:pPr>
        <w:pStyle w:val="04ABodyText"/>
        <w:numPr>
          <w:ilvl w:val="0"/>
          <w:numId w:val="29"/>
        </w:numPr>
        <w:spacing w:after="120"/>
        <w:rPr>
          <w:color w:val="4D4639"/>
          <w:sz w:val="22"/>
          <w:szCs w:val="22"/>
          <w:lang w:eastAsia="en-US"/>
        </w:rPr>
      </w:pPr>
      <w:r>
        <w:rPr>
          <w:color w:val="4D4639"/>
          <w:sz w:val="22"/>
          <w:szCs w:val="22"/>
          <w:lang w:eastAsia="en-US"/>
        </w:rPr>
        <w:t>Visual design of the questionnaire including any header text, colour scheme and spacing</w:t>
      </w:r>
    </w:p>
    <w:p w14:paraId="4A4350F0" w14:textId="488E7FDF" w:rsidR="00FA129F" w:rsidRPr="00A43B54" w:rsidRDefault="00FA129F" w:rsidP="00FA129F">
      <w:pPr>
        <w:pStyle w:val="04ABodyText"/>
        <w:rPr>
          <w:color w:val="4D4639"/>
          <w:sz w:val="22"/>
          <w:szCs w:val="22"/>
          <w:lang w:eastAsia="en-US"/>
        </w:rPr>
      </w:pPr>
      <w:r w:rsidRPr="00A43B54">
        <w:rPr>
          <w:color w:val="4D4639"/>
          <w:sz w:val="22"/>
          <w:szCs w:val="22"/>
          <w:lang w:eastAsia="en-US"/>
        </w:rPr>
        <w:t xml:space="preserve">Questions should be formatted as two columns and set out across the page as per the questionnaire provided by the </w:t>
      </w:r>
      <w:r w:rsidR="002E704B">
        <w:rPr>
          <w:color w:val="4D4639"/>
          <w:sz w:val="22"/>
          <w:szCs w:val="22"/>
          <w:lang w:eastAsia="en-US"/>
        </w:rPr>
        <w:t>SCC</w:t>
      </w:r>
      <w:r w:rsidRPr="00A43B54">
        <w:rPr>
          <w:color w:val="4D4639"/>
          <w:sz w:val="22"/>
          <w:szCs w:val="22"/>
          <w:lang w:eastAsia="en-US"/>
        </w:rPr>
        <w:t xml:space="preserve">. All design and formatting elements of the questionnaire should also be replicated. Questionnaires must be printed in an A4 booklet and </w:t>
      </w:r>
      <w:r w:rsidR="00EC024B" w:rsidRPr="00A43B54">
        <w:rPr>
          <w:color w:val="4D4639"/>
          <w:sz w:val="22"/>
          <w:szCs w:val="22"/>
          <w:lang w:eastAsia="en-US"/>
        </w:rPr>
        <w:t>centre stapled</w:t>
      </w:r>
      <w:r w:rsidRPr="00A43B54">
        <w:rPr>
          <w:color w:val="4D4639"/>
          <w:sz w:val="22"/>
          <w:szCs w:val="22"/>
          <w:lang w:eastAsia="en-US"/>
        </w:rPr>
        <w:t xml:space="preserve">. </w:t>
      </w:r>
    </w:p>
    <w:p w14:paraId="1384D1F8" w14:textId="77777777" w:rsidR="00FA129F" w:rsidRPr="006E1293" w:rsidRDefault="00FA129F" w:rsidP="00FA129F">
      <w:pPr>
        <w:pStyle w:val="03ASubheading2ndlevelTOC"/>
        <w:rPr>
          <w:color w:val="007A4E"/>
          <w:szCs w:val="24"/>
        </w:rPr>
      </w:pPr>
      <w:bookmarkStart w:id="198" w:name="_Toc42874302"/>
      <w:bookmarkStart w:id="199" w:name="_Toc81328615"/>
      <w:bookmarkStart w:id="200" w:name="_Toc143866062"/>
      <w:bookmarkStart w:id="201" w:name="_Toc144482684"/>
      <w:bookmarkStart w:id="202" w:name="_Toc237600373"/>
      <w:bookmarkStart w:id="203" w:name="_Toc239175247"/>
      <w:r w:rsidRPr="006E1293">
        <w:rPr>
          <w:color w:val="007A4E"/>
          <w:szCs w:val="24"/>
        </w:rPr>
        <w:t>Invitation and reminder letters</w:t>
      </w:r>
      <w:bookmarkEnd w:id="198"/>
      <w:bookmarkEnd w:id="199"/>
      <w:bookmarkEnd w:id="200"/>
      <w:bookmarkEnd w:id="201"/>
      <w:bookmarkEnd w:id="202"/>
      <w:bookmarkEnd w:id="203"/>
    </w:p>
    <w:p w14:paraId="6977D535" w14:textId="1DCC6215" w:rsidR="00FA129F" w:rsidRPr="00A43B54" w:rsidRDefault="00FA129F" w:rsidP="000500A3">
      <w:pPr>
        <w:pStyle w:val="04ABodyText"/>
        <w:spacing w:after="160"/>
        <w:rPr>
          <w:color w:val="4D4639"/>
          <w:sz w:val="22"/>
          <w:szCs w:val="22"/>
          <w:lang w:eastAsia="en-US"/>
        </w:rPr>
      </w:pPr>
      <w:r w:rsidRPr="00A43B54">
        <w:rPr>
          <w:color w:val="4D4639"/>
          <w:sz w:val="22"/>
          <w:szCs w:val="22"/>
          <w:lang w:eastAsia="en-US"/>
        </w:rPr>
        <w:t xml:space="preserve">Invitation and reminder letters should be printed on each </w:t>
      </w:r>
      <w:r w:rsidR="005C5989">
        <w:rPr>
          <w:color w:val="4D4639"/>
          <w:sz w:val="22"/>
          <w:szCs w:val="22"/>
          <w:lang w:eastAsia="en-US"/>
        </w:rPr>
        <w:t>t</w:t>
      </w:r>
      <w:r w:rsidRPr="00A43B54">
        <w:rPr>
          <w:color w:val="4D4639"/>
          <w:sz w:val="22"/>
          <w:szCs w:val="22"/>
          <w:lang w:eastAsia="en-US"/>
        </w:rPr>
        <w:t xml:space="preserve">rust’s letterhead paper. There is a different letter for each mailing. </w:t>
      </w:r>
    </w:p>
    <w:p w14:paraId="62DE1B26" w14:textId="44DB91D3" w:rsidR="00FB5BC4" w:rsidRDefault="00FB5BC4" w:rsidP="000500A3">
      <w:pPr>
        <w:pStyle w:val="04ABodyText"/>
        <w:spacing w:after="360"/>
        <w:rPr>
          <w:color w:val="4D4639"/>
          <w:sz w:val="22"/>
          <w:szCs w:val="22"/>
          <w:lang w:eastAsia="en-US"/>
        </w:rPr>
      </w:pPr>
      <w:r w:rsidRPr="00A43B54">
        <w:rPr>
          <w:noProof/>
          <w:color w:val="4D4639"/>
          <w:sz w:val="22"/>
          <w:szCs w:val="22"/>
        </w:rPr>
        <mc:AlternateContent>
          <mc:Choice Requires="wps">
            <w:drawing>
              <wp:anchor distT="0" distB="0" distL="114300" distR="114300" simplePos="0" relativeHeight="251658240" behindDoc="1" locked="0" layoutInCell="1" allowOverlap="0" wp14:anchorId="1A021F22" wp14:editId="6A1F58EB">
                <wp:simplePos x="0" y="0"/>
                <wp:positionH relativeFrom="margin">
                  <wp:align>left</wp:align>
                </wp:positionH>
                <wp:positionV relativeFrom="paragraph">
                  <wp:posOffset>855980</wp:posOffset>
                </wp:positionV>
                <wp:extent cx="5969000" cy="516255"/>
                <wp:effectExtent l="0" t="0" r="12700" b="17145"/>
                <wp:wrapTight wrapText="bothSides">
                  <wp:wrapPolygon edited="0">
                    <wp:start x="0" y="0"/>
                    <wp:lineTo x="0" y="21520"/>
                    <wp:lineTo x="21577" y="21520"/>
                    <wp:lineTo x="21577" y="0"/>
                    <wp:lineTo x="0" y="0"/>
                  </wp:wrapPolygon>
                </wp:wrapTight>
                <wp:docPr id="13" name="Rectangle: Rounded Corners 13"/>
                <wp:cNvGraphicFramePr/>
                <a:graphic xmlns:a="http://schemas.openxmlformats.org/drawingml/2006/main">
                  <a:graphicData uri="http://schemas.microsoft.com/office/word/2010/wordprocessingShape">
                    <wps:wsp>
                      <wps:cNvSpPr/>
                      <wps:spPr>
                        <a:xfrm>
                          <a:off x="0" y="0"/>
                          <a:ext cx="5969000" cy="516255"/>
                        </a:xfrm>
                        <a:prstGeom prst="roundRect">
                          <a:avLst/>
                        </a:prstGeom>
                        <a:noFill/>
                        <a:ln w="22225">
                          <a:solidFill>
                            <a:srgbClr val="007A4E"/>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71AE16CD" w14:textId="5AF62158" w:rsidR="00FA129F" w:rsidRPr="00A43B54" w:rsidRDefault="00FA129F" w:rsidP="00537557">
                            <w:pPr>
                              <w:pStyle w:val="04ABodyText"/>
                              <w:numPr>
                                <w:ilvl w:val="0"/>
                                <w:numId w:val="5"/>
                              </w:numPr>
                              <w:spacing w:before="0" w:after="0" w:line="240" w:lineRule="auto"/>
                              <w:rPr>
                                <w:bCs/>
                                <w:color w:val="4D4639"/>
                                <w:sz w:val="22"/>
                                <w:szCs w:val="22"/>
                                <w:lang w:eastAsia="en-US"/>
                              </w:rPr>
                            </w:pPr>
                            <w:r w:rsidRPr="00A43B54">
                              <w:rPr>
                                <w:bCs/>
                                <w:color w:val="4D4639"/>
                                <w:sz w:val="22"/>
                                <w:szCs w:val="22"/>
                                <w:lang w:eastAsia="en-US"/>
                              </w:rPr>
                              <w:t xml:space="preserve">At this point, approval of PDF and hard copies of all materials must be sought from </w:t>
                            </w:r>
                            <w:r w:rsidR="002E704B">
                              <w:rPr>
                                <w:color w:val="4D4639"/>
                                <w:sz w:val="22"/>
                                <w:szCs w:val="22"/>
                                <w:lang w:eastAsia="en-US"/>
                              </w:rPr>
                              <w:t xml:space="preserve">SCC </w:t>
                            </w:r>
                            <w:r w:rsidRPr="00A43B54">
                              <w:rPr>
                                <w:bCs/>
                                <w:color w:val="4D4639"/>
                                <w:sz w:val="22"/>
                                <w:szCs w:val="22"/>
                                <w:lang w:eastAsia="en-US"/>
                              </w:rPr>
                              <w:t xml:space="preserve">(see </w:t>
                            </w:r>
                            <w:hyperlink w:anchor="_Printing_the_survey" w:history="1">
                              <w:r w:rsidR="00782789" w:rsidRPr="00782789">
                                <w:rPr>
                                  <w:rStyle w:val="Hyperlink"/>
                                  <w:bCs/>
                                  <w:sz w:val="22"/>
                                  <w:szCs w:val="22"/>
                                  <w:lang w:eastAsia="en-US"/>
                                </w:rPr>
                                <w:t>S</w:t>
                              </w:r>
                              <w:r w:rsidRPr="00782789">
                                <w:rPr>
                                  <w:rStyle w:val="Hyperlink"/>
                                  <w:bCs/>
                                  <w:sz w:val="22"/>
                                  <w:szCs w:val="22"/>
                                  <w:lang w:eastAsia="en-US"/>
                                </w:rPr>
                                <w:t>ection 7.</w:t>
                              </w:r>
                              <w:r w:rsidR="003B072C" w:rsidRPr="00782789">
                                <w:rPr>
                                  <w:rStyle w:val="Hyperlink"/>
                                  <w:bCs/>
                                  <w:sz w:val="22"/>
                                  <w:szCs w:val="22"/>
                                  <w:lang w:eastAsia="en-US"/>
                                </w:rPr>
                                <w:t>4</w:t>
                              </w:r>
                            </w:hyperlink>
                            <w:r w:rsidRPr="00A43B54">
                              <w:rPr>
                                <w:bCs/>
                                <w:color w:val="4D4639"/>
                                <w:sz w:val="22"/>
                                <w:szCs w:val="22"/>
                                <w:lang w:eastAsia="en-US"/>
                              </w:rPr>
                              <w:t xml:space="preserve"> for more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021F22" id="Rectangle: Rounded Corners 13" o:spid="_x0000_s1037" style="position:absolute;left:0;text-align:left;margin-left:0;margin-top:67.4pt;width:470pt;height:40.6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" o:allowoverlap="f" filled="f" strokecolor="#007a4e" strokeweight="1.75pt">
                <v:stroke joinstyle="miter"/>
                <v:textbox>
                  <w:txbxContent>
                    <w:p w14:paraId="71AE16CD" w14:textId="5AF62158" w:rsidR="00FA129F" w:rsidRPr="00A43B54" w:rsidRDefault="00FA129F" w:rsidP="00537557">
                      <w:pPr>
                        <w:pStyle w:val="04ABodyText"/>
                        <w:numPr>
                          <w:ilvl w:val="0"/>
                          <w:numId w:val="5"/>
                        </w:numPr>
                        <w:spacing w:before="0" w:after="0" w:line="240" w:lineRule="auto"/>
                        <w:rPr>
                          <w:bCs/>
                          <w:color w:val="4D4639"/>
                          <w:sz w:val="22"/>
                          <w:szCs w:val="22"/>
                          <w:lang w:eastAsia="en-US"/>
                        </w:rPr>
                      </w:pPr>
                      <w:r w:rsidRPr="00A43B54">
                        <w:rPr>
                          <w:bCs/>
                          <w:color w:val="4D4639"/>
                          <w:sz w:val="22"/>
                          <w:szCs w:val="22"/>
                          <w:lang w:eastAsia="en-US"/>
                        </w:rPr>
                        <w:t xml:space="preserve">At this point, approval of PDF and hard copies of all materials must be sought from </w:t>
                      </w:r>
                      <w:r w:rsidR="002E704B">
                        <w:rPr>
                          <w:color w:val="4D4639"/>
                          <w:sz w:val="22"/>
                          <w:szCs w:val="22"/>
                          <w:lang w:eastAsia="en-US"/>
                        </w:rPr>
                        <w:t xml:space="preserve">SCC </w:t>
                      </w:r>
                      <w:r w:rsidRPr="00A43B54">
                        <w:rPr>
                          <w:bCs/>
                          <w:color w:val="4D4639"/>
                          <w:sz w:val="22"/>
                          <w:szCs w:val="22"/>
                          <w:lang w:eastAsia="en-US"/>
                        </w:rPr>
                        <w:t xml:space="preserve">(see </w:t>
                      </w:r>
                      <w:hyperlink w:anchor="_Printing_the_survey" w:history="1">
                        <w:r w:rsidR="00782789" w:rsidRPr="00782789">
                          <w:rPr>
                            <w:rStyle w:val="Hyperlink"/>
                            <w:bCs/>
                            <w:sz w:val="22"/>
                            <w:szCs w:val="22"/>
                            <w:lang w:eastAsia="en-US"/>
                          </w:rPr>
                          <w:t>S</w:t>
                        </w:r>
                        <w:r w:rsidRPr="00782789">
                          <w:rPr>
                            <w:rStyle w:val="Hyperlink"/>
                            <w:bCs/>
                            <w:sz w:val="22"/>
                            <w:szCs w:val="22"/>
                            <w:lang w:eastAsia="en-US"/>
                          </w:rPr>
                          <w:t>ection 7.</w:t>
                        </w:r>
                        <w:r w:rsidR="003B072C" w:rsidRPr="00782789">
                          <w:rPr>
                            <w:rStyle w:val="Hyperlink"/>
                            <w:bCs/>
                            <w:sz w:val="22"/>
                            <w:szCs w:val="22"/>
                            <w:lang w:eastAsia="en-US"/>
                          </w:rPr>
                          <w:t>4</w:t>
                        </w:r>
                      </w:hyperlink>
                      <w:r w:rsidRPr="00A43B54">
                        <w:rPr>
                          <w:bCs/>
                          <w:color w:val="4D4639"/>
                          <w:sz w:val="22"/>
                          <w:szCs w:val="22"/>
                          <w:lang w:eastAsia="en-US"/>
                        </w:rPr>
                        <w:t xml:space="preserve"> for more information).</w:t>
                      </w:r>
                    </w:p>
                  </w:txbxContent>
                </v:textbox>
                <w10:wrap type="tight" anchorx="margin"/>
              </v:roundrect>
            </w:pict>
          </mc:Fallback>
        </mc:AlternateContent>
      </w:r>
      <w:r w:rsidR="006E1293">
        <w:rPr>
          <w:color w:val="4D4639"/>
          <w:sz w:val="22"/>
          <w:szCs w:val="22"/>
          <w:lang w:eastAsia="en-US"/>
        </w:rPr>
        <w:t>Do</w:t>
      </w:r>
      <w:r w:rsidR="00FA129F" w:rsidRPr="00A43B54">
        <w:rPr>
          <w:color w:val="4D4639"/>
          <w:sz w:val="22"/>
          <w:szCs w:val="22"/>
          <w:lang w:eastAsia="en-US"/>
        </w:rPr>
        <w:t xml:space="preserve"> not make any modifications to the wording of invitation or reminder letters other than to populate the letters with </w:t>
      </w:r>
      <w:r w:rsidR="00782789">
        <w:rPr>
          <w:color w:val="4D4639"/>
          <w:sz w:val="22"/>
          <w:szCs w:val="22"/>
          <w:lang w:eastAsia="en-US"/>
        </w:rPr>
        <w:t>t</w:t>
      </w:r>
      <w:r w:rsidR="00FA129F" w:rsidRPr="00A43B54">
        <w:rPr>
          <w:color w:val="4D4639"/>
          <w:sz w:val="22"/>
          <w:szCs w:val="22"/>
          <w:lang w:eastAsia="en-US"/>
        </w:rPr>
        <w:t>rust-specific information where required. This is because the letters have been submitted for ethics and Section 251 approval. Once approval has been granted, changes to the wording of invitation and reminder letters are not permissible.</w:t>
      </w:r>
    </w:p>
    <w:p w14:paraId="3D6D1FFB" w14:textId="77777777" w:rsidR="00FA129F" w:rsidRPr="00E341B5" w:rsidRDefault="00FA129F" w:rsidP="00FA129F">
      <w:pPr>
        <w:pStyle w:val="03ASubheading2ndlevelTOC"/>
        <w:rPr>
          <w:color w:val="007A4E"/>
          <w:szCs w:val="24"/>
        </w:rPr>
      </w:pPr>
      <w:bookmarkStart w:id="204" w:name="_Toc143866063"/>
      <w:bookmarkStart w:id="205" w:name="_Toc144482685"/>
      <w:bookmarkStart w:id="206" w:name="_Toc237600374"/>
      <w:bookmarkStart w:id="207" w:name="_Toc239175248"/>
      <w:r w:rsidRPr="00E341B5">
        <w:rPr>
          <w:color w:val="007A4E"/>
          <w:szCs w:val="24"/>
        </w:rPr>
        <w:t xml:space="preserve">Materials for </w:t>
      </w:r>
      <w:r w:rsidRPr="002E704B">
        <w:rPr>
          <w:color w:val="007A4E"/>
          <w:szCs w:val="24"/>
        </w:rPr>
        <w:t>those aged</w:t>
      </w:r>
      <w:r w:rsidRPr="00E341B5">
        <w:rPr>
          <w:color w:val="007A4E"/>
          <w:szCs w:val="24"/>
        </w:rPr>
        <w:t xml:space="preserve"> 80 and over</w:t>
      </w:r>
      <w:bookmarkEnd w:id="204"/>
      <w:bookmarkEnd w:id="205"/>
      <w:bookmarkEnd w:id="206"/>
      <w:bookmarkEnd w:id="207"/>
    </w:p>
    <w:p w14:paraId="6618E44A" w14:textId="6F653D81" w:rsidR="00FA129F" w:rsidRDefault="00A43B54" w:rsidP="00E341B5">
      <w:pPr>
        <w:pStyle w:val="04ABodyText"/>
        <w:rPr>
          <w:color w:val="4D4639"/>
          <w:sz w:val="22"/>
          <w:szCs w:val="22"/>
        </w:rPr>
      </w:pPr>
      <w:r>
        <w:rPr>
          <w:color w:val="4D4639"/>
          <w:sz w:val="22"/>
          <w:szCs w:val="22"/>
        </w:rPr>
        <w:t>A</w:t>
      </w:r>
      <w:r w:rsidR="00FA129F" w:rsidRPr="00A43B54">
        <w:rPr>
          <w:color w:val="4D4639"/>
          <w:sz w:val="22"/>
          <w:szCs w:val="22"/>
        </w:rPr>
        <w:t xml:space="preserve">nyone </w:t>
      </w:r>
      <w:r w:rsidR="006D704A">
        <w:rPr>
          <w:color w:val="4D4639"/>
          <w:sz w:val="22"/>
          <w:szCs w:val="22"/>
        </w:rPr>
        <w:t>aged 80 or over</w:t>
      </w:r>
      <w:r w:rsidR="00FA129F" w:rsidRPr="00A43B54">
        <w:rPr>
          <w:color w:val="4D4639"/>
          <w:sz w:val="22"/>
          <w:szCs w:val="22"/>
        </w:rPr>
        <w:t xml:space="preserve"> will receive an additional paper questionnaire in mailing 1. They also have a different letter for mailing 1 and 2. Please ensure you are using the correct versions of materials for each age group. </w:t>
      </w:r>
    </w:p>
    <w:p w14:paraId="676F5770" w14:textId="6FE6BEED" w:rsidR="002E704B" w:rsidRPr="002E704B" w:rsidRDefault="00D93C50" w:rsidP="002E704B">
      <w:pPr>
        <w:pStyle w:val="03ASubheading2ndlevelTOC"/>
        <w:rPr>
          <w:color w:val="007A4E"/>
        </w:rPr>
      </w:pPr>
      <w:bookmarkStart w:id="208" w:name="_Toc237600375"/>
      <w:bookmarkStart w:id="209" w:name="_Toc239175249"/>
      <w:r>
        <w:rPr>
          <w:color w:val="007A4E"/>
        </w:rPr>
        <w:t>Multi-language sheet</w:t>
      </w:r>
      <w:bookmarkEnd w:id="208"/>
      <w:bookmarkEnd w:id="209"/>
      <w:r w:rsidR="002E704B" w:rsidRPr="002E704B">
        <w:rPr>
          <w:color w:val="007A4E"/>
        </w:rPr>
        <w:t xml:space="preserve"> </w:t>
      </w:r>
    </w:p>
    <w:p w14:paraId="357A4578" w14:textId="24FE5D89" w:rsidR="002E704B" w:rsidRPr="002E704B" w:rsidRDefault="002E704B" w:rsidP="002E704B">
      <w:pPr>
        <w:pStyle w:val="04ABodyText"/>
        <w:rPr>
          <w:color w:val="4D4639"/>
          <w:sz w:val="22"/>
          <w:szCs w:val="22"/>
        </w:rPr>
      </w:pPr>
      <w:r w:rsidRPr="002E704B">
        <w:rPr>
          <w:color w:val="4D4639"/>
          <w:sz w:val="22"/>
          <w:szCs w:val="22"/>
        </w:rPr>
        <w:t xml:space="preserve">The online survey will be translated into nine non-English languages that are frequently spoken in the UK. The </w:t>
      </w:r>
      <w:r w:rsidR="00D93C50">
        <w:rPr>
          <w:color w:val="4D4639"/>
          <w:sz w:val="22"/>
          <w:szCs w:val="22"/>
        </w:rPr>
        <w:t>multi-language sheet</w:t>
      </w:r>
      <w:r w:rsidRPr="002E704B">
        <w:rPr>
          <w:color w:val="4D4639"/>
          <w:sz w:val="22"/>
          <w:szCs w:val="22"/>
        </w:rPr>
        <w:t xml:space="preserve">, which should be included in all mailings, includes a link and a QR code to the online survey in these languages: </w:t>
      </w:r>
    </w:p>
    <w:p w14:paraId="2EC7E802"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1. Arabic </w:t>
      </w:r>
    </w:p>
    <w:p w14:paraId="461C5F48"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2. Bengali </w:t>
      </w:r>
    </w:p>
    <w:p w14:paraId="49801CBB" w14:textId="4099A841" w:rsidR="002E704B" w:rsidRPr="002E704B" w:rsidRDefault="002E704B" w:rsidP="002E704B">
      <w:pPr>
        <w:pStyle w:val="04ABodyText"/>
        <w:spacing w:before="0" w:after="120"/>
        <w:rPr>
          <w:color w:val="4D4639"/>
          <w:sz w:val="22"/>
          <w:szCs w:val="22"/>
        </w:rPr>
      </w:pPr>
      <w:r w:rsidRPr="002E704B">
        <w:rPr>
          <w:color w:val="4D4639"/>
          <w:sz w:val="22"/>
          <w:szCs w:val="22"/>
        </w:rPr>
        <w:t xml:space="preserve">3. </w:t>
      </w:r>
      <w:r w:rsidR="008B4776">
        <w:rPr>
          <w:color w:val="4D4639"/>
          <w:sz w:val="22"/>
          <w:szCs w:val="22"/>
        </w:rPr>
        <w:t>Romanian</w:t>
      </w:r>
      <w:r w:rsidR="008B4776" w:rsidRPr="002E704B">
        <w:rPr>
          <w:color w:val="4D4639"/>
          <w:sz w:val="22"/>
          <w:szCs w:val="22"/>
        </w:rPr>
        <w:t xml:space="preserve"> </w:t>
      </w:r>
    </w:p>
    <w:p w14:paraId="52DB0806"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4. Gujarati </w:t>
      </w:r>
    </w:p>
    <w:p w14:paraId="37CFC312"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5. Polish </w:t>
      </w:r>
    </w:p>
    <w:p w14:paraId="387B4ACD"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6. Portuguese </w:t>
      </w:r>
    </w:p>
    <w:p w14:paraId="6CF17C54"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7. Punjabi </w:t>
      </w:r>
    </w:p>
    <w:p w14:paraId="073B84E6"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8. Spanish </w:t>
      </w:r>
    </w:p>
    <w:p w14:paraId="11663211"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9. Urdu </w:t>
      </w:r>
    </w:p>
    <w:p w14:paraId="189B66BB" w14:textId="61D89197" w:rsidR="002E704B" w:rsidRPr="002E704B" w:rsidRDefault="002E704B" w:rsidP="002E704B">
      <w:pPr>
        <w:pStyle w:val="04ABodyText"/>
        <w:rPr>
          <w:color w:val="4D4639"/>
          <w:sz w:val="22"/>
          <w:szCs w:val="22"/>
        </w:rPr>
      </w:pPr>
      <w:r w:rsidRPr="002E704B">
        <w:rPr>
          <w:color w:val="4D4639"/>
          <w:sz w:val="22"/>
          <w:szCs w:val="22"/>
        </w:rPr>
        <w:t xml:space="preserve">The </w:t>
      </w:r>
      <w:r w:rsidR="00D93C50">
        <w:rPr>
          <w:color w:val="4D4639"/>
          <w:sz w:val="22"/>
          <w:szCs w:val="22"/>
        </w:rPr>
        <w:t>multi-language sheet</w:t>
      </w:r>
      <w:r w:rsidRPr="002E704B">
        <w:rPr>
          <w:color w:val="4D4639"/>
          <w:sz w:val="22"/>
          <w:szCs w:val="22"/>
        </w:rPr>
        <w:t xml:space="preserve"> continues to include the languages listed below, directing the participant to a helpline number. Although a translated online survey is not available in these languages, a telephone</w:t>
      </w:r>
      <w:r w:rsidR="008B4776">
        <w:rPr>
          <w:color w:val="4D4639"/>
          <w:sz w:val="22"/>
          <w:szCs w:val="22"/>
        </w:rPr>
        <w:t>-</w:t>
      </w:r>
      <w:r w:rsidRPr="002E704B">
        <w:rPr>
          <w:color w:val="4D4639"/>
          <w:sz w:val="22"/>
          <w:szCs w:val="22"/>
        </w:rPr>
        <w:t xml:space="preserve">assisted survey using Language Line </w:t>
      </w:r>
      <w:r w:rsidR="00DC6C5D">
        <w:rPr>
          <w:color w:val="4D4639"/>
          <w:sz w:val="22"/>
          <w:szCs w:val="22"/>
        </w:rPr>
        <w:t>is</w:t>
      </w:r>
      <w:r w:rsidRPr="002E704B">
        <w:rPr>
          <w:color w:val="4D4639"/>
          <w:sz w:val="22"/>
          <w:szCs w:val="22"/>
        </w:rPr>
        <w:t xml:space="preserve"> offered. </w:t>
      </w:r>
    </w:p>
    <w:p w14:paraId="1CC0E263"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1. Cantonese (Traditional Chinese) </w:t>
      </w:r>
    </w:p>
    <w:p w14:paraId="2EB9AA43"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2. Mandarin (Simplified Chinese) </w:t>
      </w:r>
    </w:p>
    <w:p w14:paraId="23C58BF5"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3. Turkish </w:t>
      </w:r>
    </w:p>
    <w:p w14:paraId="6C96F1A5"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4. Italian </w:t>
      </w:r>
    </w:p>
    <w:p w14:paraId="75C13742"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5. Russian </w:t>
      </w:r>
    </w:p>
    <w:p w14:paraId="1071C39C"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6. Kurdish </w:t>
      </w:r>
    </w:p>
    <w:p w14:paraId="7769E90C"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7. Tamil </w:t>
      </w:r>
    </w:p>
    <w:p w14:paraId="351E6619" w14:textId="4C562EBD" w:rsidR="002E704B" w:rsidRPr="002E704B" w:rsidRDefault="002E704B" w:rsidP="002E704B">
      <w:pPr>
        <w:pStyle w:val="04ABodyText"/>
        <w:spacing w:before="0" w:after="120"/>
        <w:rPr>
          <w:color w:val="4D4639"/>
          <w:sz w:val="22"/>
          <w:szCs w:val="22"/>
        </w:rPr>
      </w:pPr>
      <w:r w:rsidRPr="002E704B">
        <w:rPr>
          <w:color w:val="4D4639"/>
          <w:sz w:val="22"/>
          <w:szCs w:val="22"/>
        </w:rPr>
        <w:t xml:space="preserve">8. </w:t>
      </w:r>
      <w:r w:rsidR="008B4776">
        <w:rPr>
          <w:color w:val="4D4639"/>
          <w:sz w:val="22"/>
          <w:szCs w:val="22"/>
        </w:rPr>
        <w:t>French</w:t>
      </w:r>
    </w:p>
    <w:p w14:paraId="6A3FA6EB" w14:textId="77777777" w:rsidR="002E704B" w:rsidRPr="002E704B" w:rsidRDefault="002E704B" w:rsidP="002E704B">
      <w:pPr>
        <w:pStyle w:val="04ABodyText"/>
        <w:spacing w:before="0" w:after="120"/>
        <w:rPr>
          <w:color w:val="4D4639"/>
          <w:sz w:val="22"/>
          <w:szCs w:val="22"/>
        </w:rPr>
      </w:pPr>
      <w:r w:rsidRPr="002E704B">
        <w:rPr>
          <w:color w:val="4D4639"/>
          <w:sz w:val="22"/>
          <w:szCs w:val="22"/>
        </w:rPr>
        <w:t xml:space="preserve">9. Farsi </w:t>
      </w:r>
    </w:p>
    <w:p w14:paraId="4EC67724" w14:textId="1A8BBA2B" w:rsidR="002E704B" w:rsidRPr="002E704B" w:rsidRDefault="002E704B" w:rsidP="002E704B">
      <w:pPr>
        <w:pStyle w:val="04ABodyText"/>
        <w:spacing w:before="0" w:after="120"/>
        <w:rPr>
          <w:color w:val="4D4639"/>
          <w:sz w:val="22"/>
          <w:szCs w:val="22"/>
        </w:rPr>
      </w:pPr>
      <w:r w:rsidRPr="002E704B">
        <w:rPr>
          <w:color w:val="4D4639"/>
          <w:sz w:val="22"/>
          <w:szCs w:val="22"/>
        </w:rPr>
        <w:t>10. Somali</w:t>
      </w:r>
    </w:p>
    <w:p w14:paraId="63FAD2E2" w14:textId="77777777" w:rsidR="00FA129F" w:rsidRPr="00E341B5" w:rsidRDefault="00FA129F" w:rsidP="00F97CAB">
      <w:pPr>
        <w:pStyle w:val="Heading2"/>
        <w:numPr>
          <w:ilvl w:val="1"/>
          <w:numId w:val="12"/>
        </w:numPr>
        <w:ind w:left="1080"/>
      </w:pPr>
      <w:bookmarkStart w:id="210" w:name="_Printing_the_survey"/>
      <w:bookmarkStart w:id="211" w:name="_Toc81328616"/>
      <w:bookmarkStart w:id="212" w:name="_Toc239175250"/>
      <w:bookmarkEnd w:id="210"/>
      <w:r w:rsidRPr="00E341B5">
        <w:t>Printing the survey materials</w:t>
      </w:r>
      <w:bookmarkEnd w:id="211"/>
      <w:bookmarkEnd w:id="212"/>
    </w:p>
    <w:p w14:paraId="28790670" w14:textId="19F56797" w:rsidR="00FA129F" w:rsidRDefault="00FA129F" w:rsidP="00FA129F">
      <w:pPr>
        <w:pStyle w:val="04ABodyText"/>
        <w:rPr>
          <w:color w:val="4D4639"/>
          <w:sz w:val="22"/>
          <w:szCs w:val="22"/>
          <w:lang w:eastAsia="en-US"/>
        </w:rPr>
      </w:pPr>
      <w:r w:rsidRPr="00A43B54">
        <w:rPr>
          <w:color w:val="4D4639"/>
          <w:sz w:val="22"/>
          <w:szCs w:val="22"/>
          <w:lang w:eastAsia="en-US"/>
        </w:rPr>
        <w:t xml:space="preserve">After approval of the digital proofs from </w:t>
      </w:r>
      <w:r w:rsidR="002E704B">
        <w:rPr>
          <w:color w:val="4D4639"/>
          <w:sz w:val="22"/>
          <w:szCs w:val="22"/>
          <w:lang w:eastAsia="en-US"/>
        </w:rPr>
        <w:t xml:space="preserve">SCC </w:t>
      </w:r>
      <w:r w:rsidRPr="00A43B54">
        <w:rPr>
          <w:color w:val="4D4639"/>
          <w:sz w:val="22"/>
          <w:szCs w:val="22"/>
          <w:lang w:eastAsia="en-US"/>
        </w:rPr>
        <w:t>has been received, materials should be printed to the following specifications.</w:t>
      </w:r>
      <w:bookmarkStart w:id="213" w:name="_Hlk114598689"/>
    </w:p>
    <w:p w14:paraId="1F20F84C" w14:textId="77777777" w:rsidR="00344202" w:rsidRDefault="00344202" w:rsidP="00344202">
      <w:pPr>
        <w:pStyle w:val="04ABodyText"/>
        <w:numPr>
          <w:ilvl w:val="0"/>
          <w:numId w:val="0"/>
        </w:numPr>
        <w:rPr>
          <w:color w:val="4D4639"/>
          <w:sz w:val="22"/>
          <w:szCs w:val="22"/>
          <w:lang w:eastAsia="en-US"/>
        </w:rPr>
      </w:pPr>
    </w:p>
    <w:p w14:paraId="1246B59C" w14:textId="77777777" w:rsidR="00344202" w:rsidRDefault="00344202" w:rsidP="00344202">
      <w:pPr>
        <w:pStyle w:val="04ABodyText"/>
        <w:numPr>
          <w:ilvl w:val="0"/>
          <w:numId w:val="0"/>
        </w:numPr>
        <w:rPr>
          <w:color w:val="4D4639"/>
          <w:sz w:val="22"/>
          <w:szCs w:val="22"/>
          <w:lang w:eastAsia="en-US"/>
        </w:rPr>
      </w:pPr>
    </w:p>
    <w:p w14:paraId="45F8C477" w14:textId="60723515" w:rsidR="00FA129F" w:rsidRPr="00134866" w:rsidRDefault="00134866" w:rsidP="00134866">
      <w:pPr>
        <w:pStyle w:val="Caption"/>
        <w:keepNext/>
        <w:rPr>
          <w:color w:val="007B4E"/>
          <w:sz w:val="22"/>
          <w:szCs w:val="22"/>
        </w:rPr>
      </w:pPr>
      <w:bookmarkStart w:id="214" w:name="_Toc81328853"/>
      <w:bookmarkStart w:id="215" w:name="_Hlk143866226"/>
      <w:r w:rsidRPr="00134866">
        <w:rPr>
          <w:color w:val="007B4E"/>
          <w:sz w:val="22"/>
          <w:szCs w:val="22"/>
        </w:rPr>
        <w:t xml:space="preserve">Table </w:t>
      </w:r>
      <w:r w:rsidR="006E7AE7">
        <w:rPr>
          <w:color w:val="007B4E"/>
          <w:sz w:val="22"/>
          <w:szCs w:val="22"/>
        </w:rPr>
        <w:t>7</w:t>
      </w:r>
      <w:r w:rsidRPr="00134866">
        <w:rPr>
          <w:color w:val="007B4E"/>
          <w:sz w:val="22"/>
          <w:szCs w:val="22"/>
        </w:rPr>
        <w:t xml:space="preserve">. </w:t>
      </w:r>
      <w:r w:rsidR="00FA129F" w:rsidRPr="00134866">
        <w:rPr>
          <w:color w:val="007B4E"/>
          <w:sz w:val="22"/>
          <w:szCs w:val="22"/>
        </w:rPr>
        <w:t>Print specification</w:t>
      </w:r>
      <w:bookmarkEnd w:id="214"/>
    </w:p>
    <w:tbl>
      <w:tblPr>
        <w:tblStyle w:val="TableGrid"/>
        <w:tblW w:w="9776" w:type="dxa"/>
        <w:tblLook w:val="04A0" w:firstRow="1" w:lastRow="0" w:firstColumn="1" w:lastColumn="0" w:noHBand="0" w:noVBand="1"/>
      </w:tblPr>
      <w:tblGrid>
        <w:gridCol w:w="1980"/>
        <w:gridCol w:w="2835"/>
        <w:gridCol w:w="4961"/>
      </w:tblGrid>
      <w:tr w:rsidR="00FA129F" w:rsidRPr="00FB5BC4" w14:paraId="2D956B81" w14:textId="77777777" w:rsidTr="00D146CD">
        <w:trPr>
          <w:trHeight w:val="470"/>
        </w:trPr>
        <w:tc>
          <w:tcPr>
            <w:tcW w:w="1980" w:type="dxa"/>
            <w:shd w:val="clear" w:color="auto" w:fill="007A4E"/>
          </w:tcPr>
          <w:bookmarkEnd w:id="215"/>
          <w:p w14:paraId="7395D189" w14:textId="77777777" w:rsidR="00FA129F" w:rsidRPr="00FB5BC4" w:rsidRDefault="00FA129F" w:rsidP="00F172B1">
            <w:pPr>
              <w:pStyle w:val="04ABodyText"/>
              <w:numPr>
                <w:ilvl w:val="0"/>
                <w:numId w:val="0"/>
              </w:numPr>
              <w:rPr>
                <w:b/>
                <w:bCs/>
                <w:color w:val="FFFFFF" w:themeColor="background1"/>
                <w:sz w:val="22"/>
                <w:szCs w:val="22"/>
                <w:lang w:val="en-GB" w:eastAsia="en-US"/>
              </w:rPr>
            </w:pPr>
            <w:r w:rsidRPr="00FB5BC4">
              <w:rPr>
                <w:b/>
                <w:bCs/>
                <w:color w:val="FFFFFF" w:themeColor="background1"/>
                <w:sz w:val="22"/>
                <w:szCs w:val="22"/>
                <w:lang w:val="en-GB" w:eastAsia="en-US"/>
              </w:rPr>
              <w:t>Material</w:t>
            </w:r>
          </w:p>
        </w:tc>
        <w:tc>
          <w:tcPr>
            <w:tcW w:w="2835" w:type="dxa"/>
            <w:shd w:val="clear" w:color="auto" w:fill="007A4E"/>
          </w:tcPr>
          <w:p w14:paraId="55945979" w14:textId="77777777" w:rsidR="00FA129F" w:rsidRPr="00FB5BC4" w:rsidRDefault="00FA129F" w:rsidP="00F172B1">
            <w:pPr>
              <w:pStyle w:val="04ABodyText"/>
              <w:numPr>
                <w:ilvl w:val="0"/>
                <w:numId w:val="0"/>
              </w:numPr>
              <w:rPr>
                <w:b/>
                <w:bCs/>
                <w:color w:val="FFFFFF" w:themeColor="background1"/>
                <w:sz w:val="22"/>
                <w:szCs w:val="22"/>
                <w:lang w:val="en-GB" w:eastAsia="en-US"/>
              </w:rPr>
            </w:pPr>
            <w:r w:rsidRPr="00FB5BC4">
              <w:rPr>
                <w:b/>
                <w:bCs/>
                <w:color w:val="FFFFFF" w:themeColor="background1"/>
                <w:sz w:val="22"/>
                <w:szCs w:val="22"/>
                <w:lang w:val="en-GB" w:eastAsia="en-US"/>
              </w:rPr>
              <w:t>Specification</w:t>
            </w:r>
          </w:p>
        </w:tc>
        <w:tc>
          <w:tcPr>
            <w:tcW w:w="4961" w:type="dxa"/>
            <w:shd w:val="clear" w:color="auto" w:fill="007A4E"/>
          </w:tcPr>
          <w:p w14:paraId="37395598" w14:textId="77777777" w:rsidR="00FA129F" w:rsidRPr="00FB5BC4" w:rsidRDefault="00FA129F" w:rsidP="00F172B1">
            <w:pPr>
              <w:pStyle w:val="04ABodyText"/>
              <w:numPr>
                <w:ilvl w:val="0"/>
                <w:numId w:val="0"/>
              </w:numPr>
              <w:rPr>
                <w:b/>
                <w:bCs/>
                <w:color w:val="FFFFFF" w:themeColor="background1"/>
                <w:sz w:val="22"/>
                <w:szCs w:val="22"/>
                <w:lang w:val="en-GB" w:eastAsia="en-US"/>
              </w:rPr>
            </w:pPr>
            <w:r w:rsidRPr="00FB5BC4">
              <w:rPr>
                <w:b/>
                <w:bCs/>
                <w:color w:val="FFFFFF" w:themeColor="background1"/>
                <w:sz w:val="22"/>
                <w:szCs w:val="22"/>
                <w:lang w:val="en-GB" w:eastAsia="en-US"/>
              </w:rPr>
              <w:t>Personalisation details</w:t>
            </w:r>
          </w:p>
        </w:tc>
      </w:tr>
      <w:tr w:rsidR="00FA129F" w:rsidRPr="00FB5BC4" w14:paraId="21CB06B7" w14:textId="77777777" w:rsidTr="00D146CD">
        <w:trPr>
          <w:trHeight w:val="1617"/>
        </w:trPr>
        <w:tc>
          <w:tcPr>
            <w:tcW w:w="1980" w:type="dxa"/>
          </w:tcPr>
          <w:p w14:paraId="584A120C" w14:textId="77777777" w:rsidR="00FA129F" w:rsidRPr="00A43B54" w:rsidRDefault="00FA129F" w:rsidP="00F172B1">
            <w:pPr>
              <w:pStyle w:val="04ABodyText"/>
              <w:numPr>
                <w:ilvl w:val="0"/>
                <w:numId w:val="0"/>
              </w:numPr>
              <w:rPr>
                <w:b/>
                <w:bCs/>
                <w:color w:val="4D4639"/>
                <w:sz w:val="22"/>
                <w:szCs w:val="22"/>
                <w:lang w:val="en-GB" w:eastAsia="en-US"/>
              </w:rPr>
            </w:pPr>
            <w:r w:rsidRPr="00A43B54">
              <w:rPr>
                <w:b/>
                <w:bCs/>
                <w:color w:val="4D4639"/>
                <w:sz w:val="22"/>
                <w:szCs w:val="22"/>
                <w:lang w:val="en-GB" w:eastAsia="en-US"/>
              </w:rPr>
              <w:t xml:space="preserve">Letters </w:t>
            </w:r>
            <w:r w:rsidRPr="00A43B54">
              <w:rPr>
                <w:b/>
                <w:bCs/>
                <w:color w:val="C00000"/>
                <w:sz w:val="22"/>
                <w:szCs w:val="22"/>
                <w:lang w:val="en-GB" w:eastAsia="en-US"/>
              </w:rPr>
              <w:t>(for both 80+ and under 80s)</w:t>
            </w:r>
          </w:p>
        </w:tc>
        <w:tc>
          <w:tcPr>
            <w:tcW w:w="2835" w:type="dxa"/>
          </w:tcPr>
          <w:p w14:paraId="2CA33C90" w14:textId="77777777" w:rsidR="00FA129F" w:rsidRPr="00A43B54" w:rsidRDefault="00FA129F" w:rsidP="00F97CAB">
            <w:pPr>
              <w:pStyle w:val="04ABodyText"/>
              <w:numPr>
                <w:ilvl w:val="0"/>
                <w:numId w:val="30"/>
              </w:numPr>
              <w:spacing w:before="100" w:beforeAutospacing="1" w:after="100" w:afterAutospacing="1"/>
              <w:ind w:left="458" w:hanging="425"/>
              <w:rPr>
                <w:color w:val="4D4639"/>
                <w:sz w:val="22"/>
                <w:szCs w:val="22"/>
                <w:lang w:val="en-GB"/>
              </w:rPr>
            </w:pPr>
            <w:r w:rsidRPr="00A43B54">
              <w:rPr>
                <w:color w:val="4D4639"/>
                <w:sz w:val="22"/>
                <w:szCs w:val="22"/>
                <w:lang w:val="en-GB"/>
              </w:rPr>
              <w:t>A4</w:t>
            </w:r>
          </w:p>
          <w:p w14:paraId="0D5730DD" w14:textId="77777777" w:rsidR="00FA129F" w:rsidRPr="00A43B54" w:rsidRDefault="00FA129F" w:rsidP="00F97CAB">
            <w:pPr>
              <w:pStyle w:val="04ABodyText"/>
              <w:numPr>
                <w:ilvl w:val="0"/>
                <w:numId w:val="30"/>
              </w:numPr>
              <w:spacing w:before="100" w:beforeAutospacing="1" w:after="100" w:afterAutospacing="1"/>
              <w:ind w:left="458" w:hanging="425"/>
              <w:rPr>
                <w:color w:val="4D4639"/>
                <w:sz w:val="22"/>
                <w:szCs w:val="22"/>
                <w:lang w:val="en-GB"/>
              </w:rPr>
            </w:pPr>
            <w:r w:rsidRPr="00A43B54">
              <w:rPr>
                <w:color w:val="4D4639"/>
                <w:sz w:val="22"/>
                <w:szCs w:val="22"/>
                <w:lang w:val="en-GB"/>
              </w:rPr>
              <w:t>1 page</w:t>
            </w:r>
          </w:p>
          <w:p w14:paraId="64FA4BE0" w14:textId="77777777" w:rsidR="00FA129F" w:rsidRPr="00A43B54" w:rsidRDefault="00FA129F" w:rsidP="00F97CAB">
            <w:pPr>
              <w:pStyle w:val="04ABodyText"/>
              <w:numPr>
                <w:ilvl w:val="0"/>
                <w:numId w:val="30"/>
              </w:numPr>
              <w:spacing w:before="100" w:beforeAutospacing="1" w:after="100" w:afterAutospacing="1"/>
              <w:ind w:left="458" w:hanging="425"/>
              <w:rPr>
                <w:color w:val="4D4639"/>
                <w:sz w:val="22"/>
                <w:szCs w:val="22"/>
                <w:lang w:val="en-GB"/>
              </w:rPr>
            </w:pPr>
            <w:r w:rsidRPr="00A43B54">
              <w:rPr>
                <w:color w:val="4D4639"/>
                <w:sz w:val="22"/>
                <w:szCs w:val="22"/>
                <w:lang w:val="en-GB"/>
              </w:rPr>
              <w:t>2 sided</w:t>
            </w:r>
          </w:p>
          <w:p w14:paraId="713DB60D" w14:textId="77777777" w:rsidR="00FA129F" w:rsidRPr="00A43B54" w:rsidRDefault="00FA129F" w:rsidP="00F97CAB">
            <w:pPr>
              <w:pStyle w:val="04ABodyText"/>
              <w:numPr>
                <w:ilvl w:val="0"/>
                <w:numId w:val="30"/>
              </w:numPr>
              <w:spacing w:before="100" w:beforeAutospacing="1" w:after="100" w:afterAutospacing="1"/>
              <w:ind w:left="458" w:hanging="425"/>
              <w:rPr>
                <w:color w:val="4D4639"/>
                <w:sz w:val="22"/>
                <w:szCs w:val="22"/>
                <w:lang w:val="en-GB"/>
              </w:rPr>
            </w:pPr>
            <w:r w:rsidRPr="00A43B54">
              <w:rPr>
                <w:color w:val="4D4639"/>
                <w:sz w:val="22"/>
                <w:szCs w:val="22"/>
                <w:lang w:val="en-GB"/>
              </w:rPr>
              <w:t>Colour</w:t>
            </w:r>
          </w:p>
          <w:p w14:paraId="677DFD37" w14:textId="77777777" w:rsidR="00FA129F" w:rsidRPr="00A43B54" w:rsidRDefault="00FA129F" w:rsidP="00F97CAB">
            <w:pPr>
              <w:pStyle w:val="04ABodyText"/>
              <w:numPr>
                <w:ilvl w:val="0"/>
                <w:numId w:val="30"/>
              </w:numPr>
              <w:spacing w:before="100" w:beforeAutospacing="1" w:after="100" w:afterAutospacing="1"/>
              <w:ind w:left="458" w:hanging="425"/>
              <w:rPr>
                <w:color w:val="4D4639"/>
                <w:sz w:val="22"/>
                <w:szCs w:val="22"/>
                <w:lang w:val="en-GB"/>
              </w:rPr>
            </w:pPr>
            <w:r w:rsidRPr="00A43B54">
              <w:rPr>
                <w:color w:val="4D4639"/>
                <w:sz w:val="22"/>
                <w:szCs w:val="22"/>
                <w:lang w:val="en-GB"/>
              </w:rPr>
              <w:t>Personalisation to front and back</w:t>
            </w:r>
          </w:p>
        </w:tc>
        <w:tc>
          <w:tcPr>
            <w:tcW w:w="4961" w:type="dxa"/>
          </w:tcPr>
          <w:p w14:paraId="676827C8" w14:textId="214BDD2E" w:rsidR="00FA129F" w:rsidRPr="00A43B54" w:rsidRDefault="00FA129F" w:rsidP="00F172B1">
            <w:pPr>
              <w:pStyle w:val="04ABodyText"/>
              <w:numPr>
                <w:ilvl w:val="0"/>
                <w:numId w:val="0"/>
              </w:numPr>
              <w:rPr>
                <w:b/>
                <w:bCs/>
                <w:color w:val="4D4639"/>
                <w:sz w:val="22"/>
                <w:szCs w:val="22"/>
                <w:lang w:val="en-GB" w:eastAsia="en-US"/>
              </w:rPr>
            </w:pPr>
            <w:r w:rsidRPr="00A43B54">
              <w:rPr>
                <w:color w:val="4D4639"/>
                <w:sz w:val="22"/>
                <w:szCs w:val="22"/>
                <w:lang w:val="en-GB" w:eastAsia="en-US"/>
              </w:rPr>
              <w:t xml:space="preserve">Letters are </w:t>
            </w:r>
            <w:r w:rsidR="00A21522" w:rsidRPr="00A43B54">
              <w:rPr>
                <w:color w:val="4D4639"/>
                <w:sz w:val="22"/>
                <w:szCs w:val="22"/>
                <w:lang w:val="en-GB" w:eastAsia="en-US"/>
              </w:rPr>
              <w:t>personalised</w:t>
            </w:r>
            <w:r w:rsidRPr="00A43B54">
              <w:rPr>
                <w:color w:val="4D4639"/>
                <w:sz w:val="22"/>
                <w:szCs w:val="22"/>
                <w:lang w:val="en-GB" w:eastAsia="en-US"/>
              </w:rPr>
              <w:t xml:space="preserve"> according to </w:t>
            </w:r>
            <w:r w:rsidR="005C6334">
              <w:rPr>
                <w:color w:val="4D4639"/>
                <w:sz w:val="22"/>
                <w:szCs w:val="22"/>
                <w:lang w:val="en-GB" w:eastAsia="en-US"/>
              </w:rPr>
              <w:t xml:space="preserve">each </w:t>
            </w:r>
            <w:r w:rsidR="008B4776">
              <w:rPr>
                <w:color w:val="4D4639"/>
                <w:sz w:val="22"/>
                <w:szCs w:val="22"/>
                <w:lang w:val="en-GB" w:eastAsia="en-US"/>
              </w:rPr>
              <w:t>t</w:t>
            </w:r>
            <w:r w:rsidRPr="00A43B54">
              <w:rPr>
                <w:color w:val="4D4639"/>
                <w:sz w:val="22"/>
                <w:szCs w:val="22"/>
                <w:lang w:val="en-GB" w:eastAsia="en-US"/>
              </w:rPr>
              <w:t>rust, contractor and respondent level information.</w:t>
            </w:r>
            <w:r w:rsidRPr="00A43B54">
              <w:rPr>
                <w:b/>
                <w:bCs/>
                <w:color w:val="4D4639"/>
                <w:sz w:val="22"/>
                <w:szCs w:val="22"/>
                <w:lang w:val="en-GB" w:eastAsia="en-US"/>
              </w:rPr>
              <w:t xml:space="preserve"> </w:t>
            </w:r>
            <w:r w:rsidRPr="00A43B54">
              <w:rPr>
                <w:color w:val="4D4639"/>
                <w:sz w:val="22"/>
                <w:szCs w:val="22"/>
                <w:lang w:val="en-GB" w:eastAsia="en-US"/>
              </w:rPr>
              <w:t>The letter must be personalised with the patient online survey log-in details</w:t>
            </w:r>
            <w:r w:rsidR="00680B54">
              <w:rPr>
                <w:color w:val="4D4639"/>
                <w:sz w:val="22"/>
                <w:szCs w:val="22"/>
                <w:lang w:val="en-GB" w:eastAsia="en-US"/>
              </w:rPr>
              <w:t xml:space="preserve"> and QR code</w:t>
            </w:r>
            <w:r w:rsidRPr="00A43B54">
              <w:rPr>
                <w:color w:val="4D4639"/>
                <w:sz w:val="22"/>
                <w:szCs w:val="22"/>
                <w:lang w:val="en-GB" w:eastAsia="en-US"/>
              </w:rPr>
              <w:t>.</w:t>
            </w:r>
          </w:p>
        </w:tc>
      </w:tr>
      <w:tr w:rsidR="00FA129F" w:rsidRPr="00FB5BC4" w14:paraId="2B60C281" w14:textId="77777777" w:rsidTr="00D146CD">
        <w:trPr>
          <w:trHeight w:val="1948"/>
        </w:trPr>
        <w:tc>
          <w:tcPr>
            <w:tcW w:w="1980" w:type="dxa"/>
          </w:tcPr>
          <w:p w14:paraId="04CD52E8" w14:textId="3098E4ED" w:rsidR="00FA129F" w:rsidRPr="00A43B54" w:rsidRDefault="00FA129F" w:rsidP="00F172B1">
            <w:pPr>
              <w:pStyle w:val="04ABodyText"/>
              <w:numPr>
                <w:ilvl w:val="0"/>
                <w:numId w:val="0"/>
              </w:numPr>
              <w:rPr>
                <w:b/>
                <w:bCs/>
                <w:color w:val="4D4639"/>
                <w:sz w:val="22"/>
                <w:szCs w:val="22"/>
                <w:lang w:val="en-GB" w:eastAsia="en-US"/>
              </w:rPr>
            </w:pPr>
            <w:r w:rsidRPr="00A43B54">
              <w:rPr>
                <w:b/>
                <w:bCs/>
                <w:color w:val="4D4639"/>
                <w:sz w:val="22"/>
                <w:szCs w:val="22"/>
                <w:lang w:val="en-GB" w:eastAsia="en-US"/>
              </w:rPr>
              <w:t>Multi</w:t>
            </w:r>
            <w:r w:rsidR="002D27C7">
              <w:rPr>
                <w:b/>
                <w:bCs/>
                <w:color w:val="4D4639"/>
                <w:sz w:val="22"/>
                <w:szCs w:val="22"/>
                <w:lang w:val="en-GB" w:eastAsia="en-US"/>
              </w:rPr>
              <w:t>-</w:t>
            </w:r>
            <w:r w:rsidRPr="00A43B54">
              <w:rPr>
                <w:b/>
                <w:bCs/>
                <w:color w:val="4D4639"/>
                <w:sz w:val="22"/>
                <w:szCs w:val="22"/>
                <w:lang w:val="en-GB" w:eastAsia="en-US"/>
              </w:rPr>
              <w:t>language sheet</w:t>
            </w:r>
          </w:p>
        </w:tc>
        <w:tc>
          <w:tcPr>
            <w:tcW w:w="2835" w:type="dxa"/>
          </w:tcPr>
          <w:p w14:paraId="53F23924" w14:textId="77777777" w:rsidR="00FA129F" w:rsidRPr="00A43B54" w:rsidRDefault="00FA129F" w:rsidP="00F97CAB">
            <w:pPr>
              <w:pStyle w:val="04ABodyText"/>
              <w:numPr>
                <w:ilvl w:val="0"/>
                <w:numId w:val="31"/>
              </w:numPr>
              <w:spacing w:before="100" w:beforeAutospacing="1" w:after="100" w:afterAutospacing="1"/>
              <w:ind w:left="458" w:hanging="425"/>
              <w:rPr>
                <w:color w:val="4D4639"/>
                <w:sz w:val="22"/>
                <w:szCs w:val="22"/>
                <w:lang w:val="en-GB"/>
              </w:rPr>
            </w:pPr>
            <w:r w:rsidRPr="00A43B54">
              <w:rPr>
                <w:color w:val="4D4639"/>
                <w:sz w:val="22"/>
                <w:szCs w:val="22"/>
                <w:lang w:val="en-GB"/>
              </w:rPr>
              <w:t>A4</w:t>
            </w:r>
          </w:p>
          <w:p w14:paraId="0E86F006" w14:textId="77777777" w:rsidR="00FA129F" w:rsidRPr="00A43B54" w:rsidRDefault="00FA129F" w:rsidP="00F97CAB">
            <w:pPr>
              <w:pStyle w:val="04ABodyText"/>
              <w:numPr>
                <w:ilvl w:val="0"/>
                <w:numId w:val="31"/>
              </w:numPr>
              <w:spacing w:before="100" w:beforeAutospacing="1" w:after="100" w:afterAutospacing="1"/>
              <w:ind w:left="458" w:hanging="425"/>
              <w:rPr>
                <w:color w:val="4D4639"/>
                <w:sz w:val="22"/>
                <w:szCs w:val="22"/>
                <w:lang w:val="en-GB"/>
              </w:rPr>
            </w:pPr>
            <w:r w:rsidRPr="00A43B54">
              <w:rPr>
                <w:color w:val="4D4639"/>
                <w:sz w:val="22"/>
                <w:szCs w:val="22"/>
                <w:lang w:val="en-GB"/>
              </w:rPr>
              <w:t>1 page</w:t>
            </w:r>
          </w:p>
          <w:p w14:paraId="69B2D6C4" w14:textId="77777777" w:rsidR="00FA129F" w:rsidRPr="00A43B54" w:rsidRDefault="00FA129F" w:rsidP="00F97CAB">
            <w:pPr>
              <w:pStyle w:val="04ABodyText"/>
              <w:numPr>
                <w:ilvl w:val="0"/>
                <w:numId w:val="31"/>
              </w:numPr>
              <w:spacing w:before="100" w:beforeAutospacing="1" w:after="100" w:afterAutospacing="1"/>
              <w:ind w:left="458" w:hanging="425"/>
              <w:rPr>
                <w:color w:val="4D4639"/>
                <w:sz w:val="22"/>
                <w:szCs w:val="22"/>
                <w:lang w:val="en-GB"/>
              </w:rPr>
            </w:pPr>
            <w:r w:rsidRPr="00A43B54">
              <w:rPr>
                <w:color w:val="4D4639"/>
                <w:sz w:val="22"/>
                <w:szCs w:val="22"/>
                <w:lang w:val="en-GB"/>
              </w:rPr>
              <w:t>2 sided</w:t>
            </w:r>
          </w:p>
          <w:p w14:paraId="0CE60D13" w14:textId="74932426" w:rsidR="00FA129F" w:rsidRPr="00A43B54" w:rsidRDefault="005C6334" w:rsidP="00F97CAB">
            <w:pPr>
              <w:pStyle w:val="04ABodyText"/>
              <w:numPr>
                <w:ilvl w:val="0"/>
                <w:numId w:val="31"/>
              </w:numPr>
              <w:spacing w:before="100" w:beforeAutospacing="1" w:after="100" w:afterAutospacing="1"/>
              <w:ind w:left="458" w:hanging="425"/>
              <w:rPr>
                <w:color w:val="4D4639"/>
                <w:sz w:val="22"/>
                <w:szCs w:val="22"/>
                <w:lang w:val="en-GB" w:eastAsia="en-US"/>
              </w:rPr>
            </w:pPr>
            <w:r>
              <w:rPr>
                <w:color w:val="4D4639"/>
                <w:sz w:val="22"/>
                <w:szCs w:val="22"/>
                <w:lang w:val="en-GB"/>
              </w:rPr>
              <w:t>B</w:t>
            </w:r>
            <w:r w:rsidR="00FA129F" w:rsidRPr="00A43B54">
              <w:rPr>
                <w:color w:val="4D4639"/>
                <w:sz w:val="22"/>
                <w:szCs w:val="22"/>
                <w:lang w:val="en-GB"/>
              </w:rPr>
              <w:t>lack and white</w:t>
            </w:r>
          </w:p>
          <w:p w14:paraId="70904CA5" w14:textId="77777777" w:rsidR="00FA129F" w:rsidRPr="00A43B54" w:rsidRDefault="00FA129F" w:rsidP="00F97CAB">
            <w:pPr>
              <w:pStyle w:val="04ABodyText"/>
              <w:numPr>
                <w:ilvl w:val="0"/>
                <w:numId w:val="31"/>
              </w:numPr>
              <w:spacing w:before="100" w:beforeAutospacing="1" w:after="100" w:afterAutospacing="1"/>
              <w:ind w:left="458" w:hanging="425"/>
              <w:rPr>
                <w:color w:val="4D4639"/>
                <w:sz w:val="22"/>
                <w:szCs w:val="22"/>
                <w:lang w:val="en-GB" w:eastAsia="en-US"/>
              </w:rPr>
            </w:pPr>
            <w:r w:rsidRPr="00A43B54">
              <w:rPr>
                <w:color w:val="4D4639"/>
                <w:sz w:val="22"/>
                <w:szCs w:val="22"/>
                <w:lang w:val="en-GB"/>
              </w:rPr>
              <w:t>No personalisation</w:t>
            </w:r>
          </w:p>
        </w:tc>
        <w:tc>
          <w:tcPr>
            <w:tcW w:w="4961" w:type="dxa"/>
          </w:tcPr>
          <w:p w14:paraId="1620CFC7" w14:textId="52DB9E07" w:rsidR="00FA129F" w:rsidRDefault="00FA129F" w:rsidP="00F172B1">
            <w:pPr>
              <w:pStyle w:val="04ABodyText"/>
              <w:numPr>
                <w:ilvl w:val="0"/>
                <w:numId w:val="0"/>
              </w:numPr>
              <w:rPr>
                <w:color w:val="4D4639"/>
                <w:sz w:val="22"/>
                <w:szCs w:val="22"/>
                <w:lang w:val="en-GB" w:eastAsia="en-US"/>
              </w:rPr>
            </w:pPr>
            <w:r w:rsidRPr="00A43B54">
              <w:rPr>
                <w:color w:val="4D4639"/>
                <w:sz w:val="22"/>
                <w:szCs w:val="22"/>
                <w:lang w:val="en-GB" w:eastAsia="en-US"/>
              </w:rPr>
              <w:t>If a contractor is using their own online survey tool, the multi</w:t>
            </w:r>
            <w:r w:rsidR="002D27C7">
              <w:rPr>
                <w:color w:val="4D4639"/>
                <w:sz w:val="22"/>
                <w:szCs w:val="22"/>
                <w:lang w:val="en-GB" w:eastAsia="en-US"/>
              </w:rPr>
              <w:t>-</w:t>
            </w:r>
            <w:r w:rsidRPr="00A43B54">
              <w:rPr>
                <w:color w:val="4D4639"/>
                <w:sz w:val="22"/>
                <w:szCs w:val="22"/>
                <w:lang w:val="en-GB" w:eastAsia="en-US"/>
              </w:rPr>
              <w:t>language sheet will need to be updated to show the links to the translated survey</w:t>
            </w:r>
            <w:r w:rsidR="00680B54">
              <w:rPr>
                <w:color w:val="4D4639"/>
                <w:sz w:val="22"/>
                <w:szCs w:val="22"/>
                <w:lang w:val="en-GB" w:eastAsia="en-US"/>
              </w:rPr>
              <w:t xml:space="preserve"> and QR codes</w:t>
            </w:r>
            <w:r w:rsidR="001F62A2">
              <w:rPr>
                <w:color w:val="4D4639"/>
                <w:sz w:val="22"/>
                <w:szCs w:val="22"/>
                <w:lang w:val="en-GB" w:eastAsia="en-US"/>
              </w:rPr>
              <w:t xml:space="preserve"> (for the associated languages)</w:t>
            </w:r>
            <w:r w:rsidRPr="00A43B54">
              <w:rPr>
                <w:color w:val="4D4639"/>
                <w:sz w:val="22"/>
                <w:szCs w:val="22"/>
                <w:lang w:val="en-GB" w:eastAsia="en-US"/>
              </w:rPr>
              <w:t xml:space="preserve">. No patient level personalisation is required. </w:t>
            </w:r>
          </w:p>
          <w:p w14:paraId="6AD93F5D" w14:textId="2D7419FC" w:rsidR="00A81DD9" w:rsidRPr="00A43B54" w:rsidRDefault="00A81DD9" w:rsidP="00F172B1">
            <w:pPr>
              <w:pStyle w:val="04ABodyText"/>
              <w:numPr>
                <w:ilvl w:val="0"/>
                <w:numId w:val="0"/>
              </w:numPr>
              <w:rPr>
                <w:color w:val="4D4639"/>
                <w:sz w:val="22"/>
                <w:szCs w:val="22"/>
                <w:lang w:val="en-GB" w:eastAsia="en-US"/>
              </w:rPr>
            </w:pPr>
            <w:r>
              <w:rPr>
                <w:color w:val="4D4639"/>
                <w:sz w:val="22"/>
                <w:szCs w:val="22"/>
                <w:lang w:val="en-GB" w:eastAsia="en-US"/>
              </w:rPr>
              <w:t>For in-house trusts and contractors using the SCC centralised tool, an updated multi-language sheet will be provided with the links for the translated survey and QR codes</w:t>
            </w:r>
            <w:r w:rsidR="001F62A2">
              <w:rPr>
                <w:color w:val="4D4639"/>
                <w:sz w:val="22"/>
                <w:szCs w:val="22"/>
                <w:lang w:val="en-GB" w:eastAsia="en-US"/>
              </w:rPr>
              <w:t xml:space="preserve"> (for the associated languages)</w:t>
            </w:r>
            <w:r>
              <w:rPr>
                <w:color w:val="4D4639"/>
                <w:sz w:val="22"/>
                <w:szCs w:val="22"/>
                <w:lang w:val="en-GB" w:eastAsia="en-US"/>
              </w:rPr>
              <w:t>. No patient level personalisation is required.</w:t>
            </w:r>
          </w:p>
        </w:tc>
      </w:tr>
      <w:tr w:rsidR="00FA129F" w:rsidRPr="00FB5BC4" w14:paraId="46C4F64F" w14:textId="77777777" w:rsidTr="002E704B">
        <w:trPr>
          <w:trHeight w:val="1916"/>
        </w:trPr>
        <w:tc>
          <w:tcPr>
            <w:tcW w:w="1980" w:type="dxa"/>
          </w:tcPr>
          <w:p w14:paraId="3A12A21C" w14:textId="2A012487" w:rsidR="00FA129F" w:rsidRPr="00A43B54" w:rsidRDefault="002E704B" w:rsidP="00F172B1">
            <w:pPr>
              <w:pStyle w:val="04ABodyText"/>
              <w:numPr>
                <w:ilvl w:val="0"/>
                <w:numId w:val="0"/>
              </w:numPr>
              <w:rPr>
                <w:b/>
                <w:bCs/>
                <w:color w:val="4D4639"/>
                <w:sz w:val="22"/>
                <w:szCs w:val="22"/>
                <w:lang w:val="en-GB" w:eastAsia="en-US"/>
              </w:rPr>
            </w:pPr>
            <w:r>
              <w:rPr>
                <w:b/>
                <w:bCs/>
                <w:color w:val="4D4639"/>
                <w:sz w:val="22"/>
                <w:szCs w:val="22"/>
                <w:lang w:val="en-GB" w:eastAsia="en-US"/>
              </w:rPr>
              <w:t xml:space="preserve">Paper </w:t>
            </w:r>
            <w:r w:rsidR="00FA129F" w:rsidRPr="00A43B54">
              <w:rPr>
                <w:b/>
                <w:bCs/>
                <w:color w:val="4D4639"/>
                <w:sz w:val="22"/>
                <w:szCs w:val="22"/>
                <w:lang w:val="en-GB" w:eastAsia="en-US"/>
              </w:rPr>
              <w:t>Questionnaire</w:t>
            </w:r>
          </w:p>
        </w:tc>
        <w:tc>
          <w:tcPr>
            <w:tcW w:w="2835" w:type="dxa"/>
          </w:tcPr>
          <w:p w14:paraId="77E1DE71" w14:textId="77777777" w:rsidR="00FA129F" w:rsidRPr="00A43B54" w:rsidRDefault="00FA129F" w:rsidP="00F97CAB">
            <w:pPr>
              <w:pStyle w:val="04ABodyText"/>
              <w:numPr>
                <w:ilvl w:val="0"/>
                <w:numId w:val="32"/>
              </w:numPr>
              <w:spacing w:before="100" w:beforeAutospacing="1" w:after="100" w:afterAutospacing="1"/>
              <w:ind w:left="458" w:hanging="425"/>
              <w:rPr>
                <w:color w:val="4D4639"/>
                <w:sz w:val="22"/>
                <w:szCs w:val="22"/>
                <w:lang w:val="en-GB"/>
              </w:rPr>
            </w:pPr>
            <w:r w:rsidRPr="00A43B54">
              <w:rPr>
                <w:color w:val="4D4639"/>
                <w:sz w:val="22"/>
                <w:szCs w:val="22"/>
                <w:lang w:val="en-GB"/>
              </w:rPr>
              <w:t>A4</w:t>
            </w:r>
          </w:p>
          <w:p w14:paraId="2F1F7FD3" w14:textId="77777777" w:rsidR="00FA129F" w:rsidRPr="00A43B54" w:rsidRDefault="00FA129F" w:rsidP="00F97CAB">
            <w:pPr>
              <w:pStyle w:val="04ABodyText"/>
              <w:numPr>
                <w:ilvl w:val="0"/>
                <w:numId w:val="32"/>
              </w:numPr>
              <w:spacing w:before="100" w:beforeAutospacing="1" w:after="100" w:afterAutospacing="1"/>
              <w:ind w:left="458" w:hanging="425"/>
              <w:rPr>
                <w:color w:val="4D4639"/>
                <w:sz w:val="22"/>
                <w:szCs w:val="22"/>
                <w:lang w:val="en-GB"/>
              </w:rPr>
            </w:pPr>
            <w:r w:rsidRPr="00A43B54">
              <w:rPr>
                <w:color w:val="4D4639"/>
                <w:sz w:val="22"/>
                <w:szCs w:val="22"/>
                <w:lang w:val="en-GB"/>
              </w:rPr>
              <w:t>4-page booklet</w:t>
            </w:r>
          </w:p>
          <w:p w14:paraId="66779558" w14:textId="77777777" w:rsidR="00FA129F" w:rsidRPr="00A43B54" w:rsidRDefault="00FA129F" w:rsidP="00F97CAB">
            <w:pPr>
              <w:pStyle w:val="04ABodyText"/>
              <w:numPr>
                <w:ilvl w:val="0"/>
                <w:numId w:val="32"/>
              </w:numPr>
              <w:spacing w:before="100" w:beforeAutospacing="1" w:after="100" w:afterAutospacing="1"/>
              <w:ind w:left="458" w:hanging="425"/>
              <w:rPr>
                <w:color w:val="4D4639"/>
                <w:sz w:val="22"/>
                <w:szCs w:val="22"/>
                <w:lang w:val="en-GB"/>
              </w:rPr>
            </w:pPr>
            <w:r w:rsidRPr="00A43B54">
              <w:rPr>
                <w:color w:val="4D4639"/>
                <w:sz w:val="22"/>
                <w:szCs w:val="22"/>
                <w:lang w:val="en-GB"/>
              </w:rPr>
              <w:t>2 sided</w:t>
            </w:r>
          </w:p>
          <w:p w14:paraId="14A94D0E" w14:textId="77777777" w:rsidR="00FA129F" w:rsidRPr="00A43B54" w:rsidRDefault="00FA129F" w:rsidP="00F97CAB">
            <w:pPr>
              <w:pStyle w:val="04ABodyText"/>
              <w:numPr>
                <w:ilvl w:val="0"/>
                <w:numId w:val="32"/>
              </w:numPr>
              <w:spacing w:before="100" w:beforeAutospacing="1" w:after="100" w:afterAutospacing="1"/>
              <w:ind w:left="458" w:hanging="425"/>
              <w:rPr>
                <w:color w:val="4D4639"/>
                <w:sz w:val="22"/>
                <w:szCs w:val="22"/>
                <w:lang w:val="en-GB"/>
              </w:rPr>
            </w:pPr>
            <w:r w:rsidRPr="00A43B54">
              <w:rPr>
                <w:color w:val="4D4639"/>
                <w:sz w:val="22"/>
                <w:szCs w:val="22"/>
                <w:lang w:val="en-GB"/>
              </w:rPr>
              <w:t>Colour</w:t>
            </w:r>
          </w:p>
          <w:p w14:paraId="3DFDBDC5" w14:textId="77777777" w:rsidR="00FA129F" w:rsidRPr="00A43B54" w:rsidRDefault="00FA129F" w:rsidP="00F97CAB">
            <w:pPr>
              <w:pStyle w:val="04ABodyText"/>
              <w:numPr>
                <w:ilvl w:val="0"/>
                <w:numId w:val="32"/>
              </w:numPr>
              <w:spacing w:before="100" w:beforeAutospacing="1" w:after="100" w:afterAutospacing="1"/>
              <w:ind w:left="458" w:hanging="425"/>
              <w:rPr>
                <w:color w:val="4D4639"/>
                <w:sz w:val="22"/>
                <w:szCs w:val="22"/>
                <w:lang w:val="en-GB" w:eastAsia="en-US"/>
              </w:rPr>
            </w:pPr>
            <w:r w:rsidRPr="00A43B54">
              <w:rPr>
                <w:color w:val="4D4639"/>
                <w:sz w:val="22"/>
                <w:szCs w:val="22"/>
                <w:lang w:val="en-GB"/>
              </w:rPr>
              <w:t>Personalisation to front and back covers</w:t>
            </w:r>
          </w:p>
        </w:tc>
        <w:tc>
          <w:tcPr>
            <w:tcW w:w="4961" w:type="dxa"/>
          </w:tcPr>
          <w:p w14:paraId="4A66046F" w14:textId="2F8CFD39" w:rsidR="00FA129F" w:rsidRPr="00A43B54" w:rsidRDefault="00FA129F" w:rsidP="00F172B1">
            <w:pPr>
              <w:pStyle w:val="04ABodyText"/>
              <w:numPr>
                <w:ilvl w:val="0"/>
                <w:numId w:val="0"/>
              </w:numPr>
              <w:rPr>
                <w:color w:val="4D4639"/>
                <w:sz w:val="22"/>
                <w:szCs w:val="22"/>
                <w:lang w:val="en-GB" w:eastAsia="en-US"/>
              </w:rPr>
            </w:pPr>
            <w:r w:rsidRPr="00A43B54">
              <w:rPr>
                <w:color w:val="4D4639"/>
                <w:sz w:val="22"/>
                <w:szCs w:val="22"/>
                <w:lang w:val="en-GB" w:eastAsia="en-US"/>
              </w:rPr>
              <w:t>Each questionnaire needs to be personalised with an identifier to identify the respondent, using either a serial number or a barcode. Details of the freepost/PO box should be printed on the back</w:t>
            </w:r>
            <w:r w:rsidR="002E704B">
              <w:rPr>
                <w:color w:val="4D4639"/>
                <w:sz w:val="22"/>
                <w:szCs w:val="22"/>
                <w:lang w:val="en-GB" w:eastAsia="en-US"/>
              </w:rPr>
              <w:t>.</w:t>
            </w:r>
          </w:p>
        </w:tc>
      </w:tr>
      <w:tr w:rsidR="00FA129F" w:rsidRPr="00FB5BC4" w14:paraId="195A9238" w14:textId="77777777" w:rsidTr="00D146CD">
        <w:trPr>
          <w:trHeight w:val="983"/>
        </w:trPr>
        <w:tc>
          <w:tcPr>
            <w:tcW w:w="1980" w:type="dxa"/>
          </w:tcPr>
          <w:p w14:paraId="0D2A0254" w14:textId="77777777" w:rsidR="00FA129F" w:rsidRPr="00A43B54" w:rsidRDefault="00FA129F" w:rsidP="00F172B1">
            <w:pPr>
              <w:pStyle w:val="04ABodyText"/>
              <w:numPr>
                <w:ilvl w:val="0"/>
                <w:numId w:val="0"/>
              </w:numPr>
              <w:rPr>
                <w:b/>
                <w:bCs/>
                <w:color w:val="4D4639"/>
                <w:sz w:val="22"/>
                <w:szCs w:val="22"/>
                <w:lang w:val="en-GB" w:eastAsia="en-US"/>
              </w:rPr>
            </w:pPr>
            <w:r w:rsidRPr="00A43B54">
              <w:rPr>
                <w:b/>
                <w:bCs/>
                <w:color w:val="4D4639"/>
                <w:sz w:val="22"/>
                <w:szCs w:val="22"/>
                <w:lang w:val="en-GB" w:eastAsia="en-US"/>
              </w:rPr>
              <w:t xml:space="preserve">Freepost </w:t>
            </w:r>
            <w:proofErr w:type="gramStart"/>
            <w:r w:rsidRPr="00A43B54">
              <w:rPr>
                <w:b/>
                <w:bCs/>
                <w:color w:val="4D4639"/>
                <w:sz w:val="22"/>
                <w:szCs w:val="22"/>
                <w:lang w:val="en-GB" w:eastAsia="en-US"/>
              </w:rPr>
              <w:t>return</w:t>
            </w:r>
            <w:proofErr w:type="gramEnd"/>
            <w:r w:rsidRPr="00A43B54">
              <w:rPr>
                <w:b/>
                <w:bCs/>
                <w:color w:val="4D4639"/>
                <w:sz w:val="22"/>
                <w:szCs w:val="22"/>
                <w:lang w:val="en-GB" w:eastAsia="en-US"/>
              </w:rPr>
              <w:t xml:space="preserve"> envelope</w:t>
            </w:r>
          </w:p>
        </w:tc>
        <w:tc>
          <w:tcPr>
            <w:tcW w:w="2835" w:type="dxa"/>
          </w:tcPr>
          <w:p w14:paraId="1FA80AE3" w14:textId="77777777" w:rsidR="00FA129F" w:rsidRPr="00A43B54" w:rsidRDefault="00FA129F" w:rsidP="00F97CAB">
            <w:pPr>
              <w:pStyle w:val="04ABodyText"/>
              <w:numPr>
                <w:ilvl w:val="0"/>
                <w:numId w:val="33"/>
              </w:numPr>
              <w:spacing w:before="100" w:beforeAutospacing="1" w:after="100" w:afterAutospacing="1"/>
              <w:ind w:left="458" w:hanging="425"/>
              <w:rPr>
                <w:color w:val="4D4639"/>
                <w:sz w:val="22"/>
                <w:szCs w:val="22"/>
                <w:lang w:val="en-GB"/>
              </w:rPr>
            </w:pPr>
            <w:r w:rsidRPr="00A43B54">
              <w:rPr>
                <w:color w:val="4D4639"/>
                <w:sz w:val="22"/>
                <w:szCs w:val="22"/>
                <w:lang w:val="en-GB"/>
              </w:rPr>
              <w:t>Black and White</w:t>
            </w:r>
          </w:p>
          <w:p w14:paraId="0CB66D0D" w14:textId="77777777" w:rsidR="00FA129F" w:rsidRPr="00A43B54" w:rsidRDefault="00FA129F" w:rsidP="00F97CAB">
            <w:pPr>
              <w:pStyle w:val="04ABodyText"/>
              <w:numPr>
                <w:ilvl w:val="0"/>
                <w:numId w:val="33"/>
              </w:numPr>
              <w:spacing w:before="100" w:beforeAutospacing="1" w:after="100" w:afterAutospacing="1"/>
              <w:ind w:left="458" w:hanging="425"/>
              <w:rPr>
                <w:color w:val="4D4639"/>
                <w:sz w:val="22"/>
                <w:szCs w:val="22"/>
                <w:lang w:val="en-GB" w:eastAsia="en-US"/>
              </w:rPr>
            </w:pPr>
            <w:r w:rsidRPr="00A43B54">
              <w:rPr>
                <w:color w:val="4D4639"/>
                <w:sz w:val="22"/>
                <w:szCs w:val="22"/>
                <w:lang w:val="en-GB"/>
              </w:rPr>
              <w:t>No personalisation</w:t>
            </w:r>
          </w:p>
        </w:tc>
        <w:tc>
          <w:tcPr>
            <w:tcW w:w="4961" w:type="dxa"/>
          </w:tcPr>
          <w:p w14:paraId="4D82433E" w14:textId="7671035A" w:rsidR="00FA129F" w:rsidRPr="00A43B54" w:rsidRDefault="00FA129F" w:rsidP="00F172B1">
            <w:pPr>
              <w:pStyle w:val="04ABodyText"/>
              <w:numPr>
                <w:ilvl w:val="0"/>
                <w:numId w:val="0"/>
              </w:numPr>
              <w:rPr>
                <w:color w:val="4D4639"/>
                <w:sz w:val="22"/>
                <w:szCs w:val="22"/>
                <w:lang w:val="en-GB" w:eastAsia="en-US"/>
              </w:rPr>
            </w:pPr>
            <w:r w:rsidRPr="00A43B54">
              <w:rPr>
                <w:color w:val="4D4639"/>
                <w:sz w:val="22"/>
                <w:szCs w:val="22"/>
                <w:lang w:val="en-GB" w:eastAsia="en-US"/>
              </w:rPr>
              <w:t xml:space="preserve">Freepost envelopes will be personalised for each contractor and in-house </w:t>
            </w:r>
            <w:r w:rsidR="002C5E95">
              <w:rPr>
                <w:color w:val="4D4639"/>
                <w:sz w:val="22"/>
                <w:szCs w:val="22"/>
                <w:lang w:val="en-GB" w:eastAsia="en-US"/>
              </w:rPr>
              <w:t>t</w:t>
            </w:r>
            <w:r w:rsidRPr="00A43B54">
              <w:rPr>
                <w:color w:val="4D4639"/>
                <w:sz w:val="22"/>
                <w:szCs w:val="22"/>
                <w:lang w:val="en-GB" w:eastAsia="en-US"/>
              </w:rPr>
              <w:t>rust to reflect the address</w:t>
            </w:r>
            <w:r w:rsidR="001F62A2">
              <w:rPr>
                <w:color w:val="4D4639"/>
                <w:sz w:val="22"/>
                <w:szCs w:val="22"/>
                <w:lang w:val="en-GB" w:eastAsia="en-US"/>
              </w:rPr>
              <w:t xml:space="preserve"> that</w:t>
            </w:r>
            <w:r w:rsidRPr="00A43B54">
              <w:rPr>
                <w:color w:val="4D4639"/>
                <w:sz w:val="22"/>
                <w:szCs w:val="22"/>
                <w:lang w:val="en-GB" w:eastAsia="en-US"/>
              </w:rPr>
              <w:t xml:space="preserve"> completed </w:t>
            </w:r>
            <w:r w:rsidR="005C6334">
              <w:rPr>
                <w:color w:val="4D4639"/>
                <w:sz w:val="22"/>
                <w:szCs w:val="22"/>
                <w:lang w:val="en-GB" w:eastAsia="en-US"/>
              </w:rPr>
              <w:t xml:space="preserve">paper </w:t>
            </w:r>
            <w:r w:rsidRPr="00A43B54">
              <w:rPr>
                <w:color w:val="4D4639"/>
                <w:sz w:val="22"/>
                <w:szCs w:val="22"/>
                <w:lang w:val="en-GB" w:eastAsia="en-US"/>
              </w:rPr>
              <w:t>questionnaires should be sent to. No patient level personalisation is required.</w:t>
            </w:r>
          </w:p>
        </w:tc>
      </w:tr>
      <w:tr w:rsidR="00FA129F" w:rsidRPr="00FB5BC4" w14:paraId="00C42C92" w14:textId="77777777" w:rsidTr="00D146CD">
        <w:trPr>
          <w:trHeight w:val="1014"/>
        </w:trPr>
        <w:tc>
          <w:tcPr>
            <w:tcW w:w="1980" w:type="dxa"/>
          </w:tcPr>
          <w:p w14:paraId="42A82903" w14:textId="77777777" w:rsidR="00FA129F" w:rsidRPr="00A43B54" w:rsidRDefault="00FA129F" w:rsidP="00F172B1">
            <w:pPr>
              <w:pStyle w:val="04ABodyText"/>
              <w:numPr>
                <w:ilvl w:val="0"/>
                <w:numId w:val="0"/>
              </w:numPr>
              <w:rPr>
                <w:b/>
                <w:bCs/>
                <w:color w:val="4D4639"/>
                <w:sz w:val="22"/>
                <w:szCs w:val="22"/>
                <w:lang w:val="en-GB" w:eastAsia="en-US"/>
              </w:rPr>
            </w:pPr>
            <w:r w:rsidRPr="00A43B54">
              <w:rPr>
                <w:b/>
                <w:bCs/>
                <w:color w:val="4D4639"/>
                <w:sz w:val="22"/>
                <w:szCs w:val="22"/>
                <w:lang w:val="en-GB" w:eastAsia="en-US"/>
              </w:rPr>
              <w:t>Outer envelope</w:t>
            </w:r>
          </w:p>
        </w:tc>
        <w:tc>
          <w:tcPr>
            <w:tcW w:w="2835" w:type="dxa"/>
          </w:tcPr>
          <w:p w14:paraId="483A3A8C" w14:textId="77777777" w:rsidR="00FA129F" w:rsidRPr="00A43B54" w:rsidRDefault="00FA129F" w:rsidP="00F97CAB">
            <w:pPr>
              <w:pStyle w:val="04ABodyText"/>
              <w:numPr>
                <w:ilvl w:val="0"/>
                <w:numId w:val="34"/>
              </w:numPr>
              <w:spacing w:before="100" w:beforeAutospacing="1" w:after="100" w:afterAutospacing="1"/>
              <w:ind w:left="458" w:hanging="425"/>
              <w:rPr>
                <w:color w:val="4D4639"/>
                <w:sz w:val="22"/>
                <w:szCs w:val="22"/>
                <w:lang w:val="en-GB"/>
              </w:rPr>
            </w:pPr>
            <w:r w:rsidRPr="00A43B54">
              <w:rPr>
                <w:color w:val="4D4639"/>
                <w:sz w:val="22"/>
                <w:szCs w:val="22"/>
                <w:lang w:val="en-GB"/>
              </w:rPr>
              <w:t>Black and White</w:t>
            </w:r>
          </w:p>
          <w:p w14:paraId="7CE4DA42" w14:textId="77777777" w:rsidR="00FA129F" w:rsidRPr="00A43B54" w:rsidRDefault="00FA129F" w:rsidP="00F97CAB">
            <w:pPr>
              <w:pStyle w:val="04ABodyText"/>
              <w:numPr>
                <w:ilvl w:val="0"/>
                <w:numId w:val="34"/>
              </w:numPr>
              <w:spacing w:before="100" w:beforeAutospacing="1" w:after="100" w:afterAutospacing="1"/>
              <w:ind w:left="458" w:hanging="425"/>
              <w:rPr>
                <w:color w:val="4D4639"/>
                <w:sz w:val="22"/>
                <w:szCs w:val="22"/>
                <w:lang w:val="en-GB" w:eastAsia="en-US"/>
              </w:rPr>
            </w:pPr>
            <w:r w:rsidRPr="00A43B54">
              <w:rPr>
                <w:color w:val="4D4639"/>
                <w:sz w:val="22"/>
                <w:szCs w:val="22"/>
                <w:lang w:val="en-GB"/>
              </w:rPr>
              <w:t>No personalisation</w:t>
            </w:r>
          </w:p>
        </w:tc>
        <w:tc>
          <w:tcPr>
            <w:tcW w:w="4961" w:type="dxa"/>
          </w:tcPr>
          <w:p w14:paraId="7296082A" w14:textId="689A8522" w:rsidR="00FA129F" w:rsidRPr="00A43B54" w:rsidRDefault="00FA129F" w:rsidP="00F172B1">
            <w:pPr>
              <w:pStyle w:val="04ABodyText"/>
              <w:numPr>
                <w:ilvl w:val="0"/>
                <w:numId w:val="0"/>
              </w:numPr>
              <w:rPr>
                <w:color w:val="4D4639"/>
                <w:sz w:val="22"/>
                <w:szCs w:val="22"/>
                <w:lang w:val="en-GB" w:eastAsia="en-US"/>
              </w:rPr>
            </w:pPr>
            <w:r w:rsidRPr="00A43B54">
              <w:rPr>
                <w:color w:val="4D4639"/>
                <w:sz w:val="22"/>
                <w:szCs w:val="22"/>
                <w:lang w:val="en-GB" w:eastAsia="en-US"/>
              </w:rPr>
              <w:t xml:space="preserve">The PO box on the back of the letter should be personalised for each contractor and in-house </w:t>
            </w:r>
            <w:r w:rsidR="005D5207">
              <w:rPr>
                <w:color w:val="4D4639"/>
                <w:sz w:val="22"/>
                <w:szCs w:val="22"/>
                <w:lang w:val="en-GB" w:eastAsia="en-US"/>
              </w:rPr>
              <w:t>t</w:t>
            </w:r>
            <w:r w:rsidRPr="00A43B54">
              <w:rPr>
                <w:color w:val="4D4639"/>
                <w:sz w:val="22"/>
                <w:szCs w:val="22"/>
                <w:lang w:val="en-GB" w:eastAsia="en-US"/>
              </w:rPr>
              <w:t>rust with their PO box address for undelivered mail.</w:t>
            </w:r>
          </w:p>
        </w:tc>
      </w:tr>
    </w:tbl>
    <w:p w14:paraId="03C1CC3C" w14:textId="77777777" w:rsidR="00E87ABC" w:rsidRDefault="00E87ABC" w:rsidP="00E87ABC">
      <w:pPr>
        <w:pStyle w:val="Heading2"/>
        <w:ind w:left="1080"/>
      </w:pPr>
      <w:bookmarkStart w:id="216" w:name="_Implementing_the_online"/>
      <w:bookmarkStart w:id="217" w:name="_Toc81328617"/>
      <w:bookmarkEnd w:id="216"/>
    </w:p>
    <w:p w14:paraId="00EE9384" w14:textId="416611B3" w:rsidR="00FA129F" w:rsidRPr="00E341B5" w:rsidRDefault="00FA129F" w:rsidP="00F97CAB">
      <w:pPr>
        <w:pStyle w:val="Heading2"/>
        <w:numPr>
          <w:ilvl w:val="1"/>
          <w:numId w:val="12"/>
        </w:numPr>
        <w:ind w:left="1080"/>
      </w:pPr>
      <w:bookmarkStart w:id="218" w:name="_Toc239175251"/>
      <w:r w:rsidRPr="00E341B5">
        <w:t>Implement</w:t>
      </w:r>
      <w:r w:rsidR="006A446A">
        <w:t>ing</w:t>
      </w:r>
      <w:r w:rsidRPr="00E341B5">
        <w:t xml:space="preserve"> the online survey</w:t>
      </w:r>
      <w:bookmarkEnd w:id="217"/>
      <w:bookmarkEnd w:id="218"/>
    </w:p>
    <w:bookmarkEnd w:id="213"/>
    <w:p w14:paraId="393AA70F" w14:textId="10D3BDBE" w:rsidR="006A446A" w:rsidRPr="00770161" w:rsidRDefault="006A446A" w:rsidP="00FA129F">
      <w:pPr>
        <w:pStyle w:val="04ABodyText"/>
        <w:rPr>
          <w:b/>
          <w:bCs/>
          <w:color w:val="4D4639"/>
          <w:sz w:val="22"/>
          <w:szCs w:val="22"/>
          <w:lang w:eastAsia="en-US"/>
        </w:rPr>
      </w:pPr>
      <w:r w:rsidRPr="00770161">
        <w:rPr>
          <w:b/>
          <w:bCs/>
          <w:color w:val="4D4639"/>
          <w:sz w:val="22"/>
          <w:szCs w:val="22"/>
          <w:lang w:eastAsia="en-US"/>
        </w:rPr>
        <w:t xml:space="preserve">This section is for </w:t>
      </w:r>
      <w:r w:rsidR="008A22D6" w:rsidRPr="00770161">
        <w:rPr>
          <w:b/>
          <w:bCs/>
          <w:color w:val="4D4639"/>
          <w:sz w:val="22"/>
          <w:szCs w:val="22"/>
          <w:lang w:eastAsia="en-US"/>
        </w:rPr>
        <w:t>a</w:t>
      </w:r>
      <w:r w:rsidR="00D93C50" w:rsidRPr="00770161">
        <w:rPr>
          <w:b/>
          <w:bCs/>
          <w:color w:val="4D4639"/>
          <w:sz w:val="22"/>
          <w:szCs w:val="22"/>
          <w:lang w:eastAsia="en-US"/>
        </w:rPr>
        <w:t>pproved contractors</w:t>
      </w:r>
      <w:r w:rsidRPr="00770161">
        <w:rPr>
          <w:b/>
          <w:bCs/>
          <w:color w:val="4D4639"/>
          <w:sz w:val="22"/>
          <w:szCs w:val="22"/>
          <w:lang w:eastAsia="en-US"/>
        </w:rPr>
        <w:t xml:space="preserve"> and in-house </w:t>
      </w:r>
      <w:r w:rsidR="008A22D6" w:rsidRPr="00770161">
        <w:rPr>
          <w:b/>
          <w:bCs/>
          <w:color w:val="4D4639"/>
          <w:sz w:val="22"/>
          <w:szCs w:val="22"/>
          <w:lang w:eastAsia="en-US"/>
        </w:rPr>
        <w:t>t</w:t>
      </w:r>
      <w:r w:rsidRPr="00770161">
        <w:rPr>
          <w:b/>
          <w:bCs/>
          <w:color w:val="4D4639"/>
          <w:sz w:val="22"/>
          <w:szCs w:val="22"/>
          <w:lang w:eastAsia="en-US"/>
        </w:rPr>
        <w:t>rusts only.</w:t>
      </w:r>
    </w:p>
    <w:p w14:paraId="53520FA4" w14:textId="6ECD7B00" w:rsidR="00FA129F" w:rsidRPr="006A446A" w:rsidRDefault="00FA129F" w:rsidP="00F172B1">
      <w:pPr>
        <w:pStyle w:val="04ABodyText"/>
        <w:numPr>
          <w:ilvl w:val="0"/>
          <w:numId w:val="0"/>
        </w:numPr>
        <w:rPr>
          <w:color w:val="4D4639"/>
          <w:sz w:val="22"/>
          <w:szCs w:val="22"/>
          <w:lang w:eastAsia="en-US"/>
        </w:rPr>
      </w:pPr>
      <w:r w:rsidRPr="006A446A">
        <w:rPr>
          <w:color w:val="4D4639"/>
          <w:sz w:val="22"/>
          <w:szCs w:val="22"/>
          <w:lang w:eastAsia="en-US"/>
        </w:rPr>
        <w:t xml:space="preserve">Patients can choose whether they would like to complete the survey online or using the paper questionnaire. </w:t>
      </w:r>
      <w:bookmarkStart w:id="219" w:name="_Hlk114598886"/>
      <w:r w:rsidRPr="006A446A">
        <w:rPr>
          <w:color w:val="4D4639"/>
          <w:sz w:val="22"/>
          <w:szCs w:val="22"/>
          <w:lang w:eastAsia="en-US"/>
        </w:rPr>
        <w:t>There are two options available for the provision of the online survey to patients:</w:t>
      </w:r>
    </w:p>
    <w:bookmarkEnd w:id="219"/>
    <w:p w14:paraId="0E2EDB7A" w14:textId="59B30684" w:rsidR="00FA129F" w:rsidRPr="00A43B54" w:rsidRDefault="00FA129F" w:rsidP="00221029">
      <w:pPr>
        <w:pStyle w:val="06ANumberedList1stlevel"/>
        <w:numPr>
          <w:ilvl w:val="0"/>
          <w:numId w:val="8"/>
        </w:numPr>
        <w:rPr>
          <w:rFonts w:ascii="Arial" w:hAnsi="Arial" w:cs="Arial"/>
          <w:color w:val="4D4639"/>
          <w:sz w:val="22"/>
        </w:rPr>
      </w:pPr>
      <w:r w:rsidRPr="00A43B54">
        <w:rPr>
          <w:rFonts w:ascii="Arial" w:hAnsi="Arial" w:cs="Arial"/>
          <w:color w:val="4D4639"/>
          <w:sz w:val="22"/>
        </w:rPr>
        <w:t xml:space="preserve">Using a central online survey tool provided by the </w:t>
      </w:r>
      <w:r w:rsidR="002E704B" w:rsidRPr="002E704B">
        <w:rPr>
          <w:rFonts w:ascii="Arial" w:hAnsi="Arial" w:cs="Arial"/>
          <w:color w:val="4D4639"/>
          <w:sz w:val="22"/>
        </w:rPr>
        <w:t>SCC</w:t>
      </w:r>
      <w:r w:rsidRPr="00A43B54">
        <w:rPr>
          <w:rFonts w:ascii="Arial" w:hAnsi="Arial" w:cs="Arial"/>
          <w:color w:val="4D4639"/>
          <w:sz w:val="22"/>
        </w:rPr>
        <w:t>.</w:t>
      </w:r>
    </w:p>
    <w:p w14:paraId="36A68314" w14:textId="1E5BB7E2" w:rsidR="00FA129F" w:rsidRPr="00A43B54" w:rsidRDefault="00FA129F" w:rsidP="00221029">
      <w:pPr>
        <w:pStyle w:val="ListParagraph"/>
        <w:numPr>
          <w:ilvl w:val="0"/>
          <w:numId w:val="8"/>
        </w:numPr>
        <w:spacing w:after="0" w:line="240" w:lineRule="auto"/>
        <w:rPr>
          <w:szCs w:val="22"/>
        </w:rPr>
      </w:pPr>
      <w:r w:rsidRPr="00A43B54">
        <w:rPr>
          <w:szCs w:val="22"/>
        </w:rPr>
        <w:t xml:space="preserve">Contractors may provide their own online survey tool if preferred. </w:t>
      </w:r>
      <w:r w:rsidR="00302567">
        <w:rPr>
          <w:szCs w:val="22"/>
        </w:rPr>
        <w:t>To help reduce development time, the expectation is that their version does not need to exactly replicate the SCC centralised tool, but it should adhere to the SCC guidance issued for the survey</w:t>
      </w:r>
      <w:r w:rsidRPr="00A43B54">
        <w:rPr>
          <w:szCs w:val="22"/>
        </w:rPr>
        <w:t>.</w:t>
      </w:r>
    </w:p>
    <w:p w14:paraId="2CFF731A" w14:textId="77777777" w:rsidR="00FA129F" w:rsidRPr="00FB5BC4" w:rsidRDefault="00FA129F" w:rsidP="006E1293">
      <w:pPr>
        <w:pStyle w:val="ListParagraph"/>
        <w:spacing w:after="0"/>
        <w:contextualSpacing w:val="0"/>
        <w:rPr>
          <w:szCs w:val="22"/>
        </w:rPr>
      </w:pPr>
    </w:p>
    <w:p w14:paraId="5EEF884E" w14:textId="77777777" w:rsidR="00FA129F" w:rsidRPr="006A446A" w:rsidRDefault="00FA129F" w:rsidP="006E1293">
      <w:pPr>
        <w:pStyle w:val="04ABodyText"/>
        <w:numPr>
          <w:ilvl w:val="0"/>
          <w:numId w:val="0"/>
        </w:numPr>
        <w:spacing w:before="0"/>
        <w:rPr>
          <w:b/>
          <w:bCs/>
          <w:color w:val="4D4639"/>
          <w:sz w:val="22"/>
          <w:szCs w:val="22"/>
          <w:lang w:eastAsia="en-US"/>
        </w:rPr>
      </w:pPr>
      <w:r w:rsidRPr="006A446A">
        <w:rPr>
          <w:b/>
          <w:bCs/>
          <w:color w:val="4D4639"/>
          <w:sz w:val="22"/>
          <w:szCs w:val="22"/>
          <w:lang w:eastAsia="en-US"/>
        </w:rPr>
        <w:t>The following guidance is for those using option 1. For more details on option 2, please see the appendix of this document.</w:t>
      </w:r>
    </w:p>
    <w:p w14:paraId="264D0CB4" w14:textId="20FE6C71" w:rsidR="00FA129F" w:rsidRPr="00680B54" w:rsidRDefault="00FA129F" w:rsidP="00FA129F">
      <w:pPr>
        <w:pStyle w:val="03ASubheading2ndlevelTOC"/>
        <w:rPr>
          <w:color w:val="007A4E"/>
          <w:szCs w:val="24"/>
        </w:rPr>
      </w:pPr>
      <w:bookmarkStart w:id="220" w:name="_Toc42874305"/>
      <w:bookmarkStart w:id="221" w:name="_Toc81328618"/>
      <w:bookmarkStart w:id="222" w:name="_Toc144482688"/>
      <w:bookmarkStart w:id="223" w:name="_Toc237600378"/>
      <w:bookmarkStart w:id="224" w:name="_Toc239175252"/>
      <w:r w:rsidRPr="00680B54">
        <w:rPr>
          <w:color w:val="007A4E"/>
          <w:szCs w:val="24"/>
        </w:rPr>
        <w:t xml:space="preserve">Guidance for those using </w:t>
      </w:r>
      <w:r w:rsidR="00680B54" w:rsidRPr="00680B54">
        <w:rPr>
          <w:color w:val="007A4E"/>
          <w:szCs w:val="24"/>
        </w:rPr>
        <w:t>the Survey Coordination Centre</w:t>
      </w:r>
      <w:r w:rsidR="0001301D">
        <w:rPr>
          <w:color w:val="007A4E"/>
          <w:szCs w:val="24"/>
        </w:rPr>
        <w:t>’</w:t>
      </w:r>
      <w:r w:rsidR="00680B54" w:rsidRPr="00680B54">
        <w:rPr>
          <w:color w:val="007A4E"/>
          <w:szCs w:val="24"/>
        </w:rPr>
        <w:t>s</w:t>
      </w:r>
      <w:r w:rsidRPr="00680B54">
        <w:rPr>
          <w:color w:val="007A4E"/>
          <w:szCs w:val="24"/>
        </w:rPr>
        <w:t xml:space="preserve"> central online survey tool</w:t>
      </w:r>
      <w:bookmarkEnd w:id="220"/>
      <w:bookmarkEnd w:id="221"/>
      <w:bookmarkEnd w:id="222"/>
      <w:bookmarkEnd w:id="223"/>
      <w:bookmarkEnd w:id="224"/>
      <w:r w:rsidRPr="00680B54">
        <w:rPr>
          <w:color w:val="007A4E"/>
          <w:szCs w:val="24"/>
        </w:rPr>
        <w:t xml:space="preserve"> </w:t>
      </w:r>
    </w:p>
    <w:p w14:paraId="74ED0C3C" w14:textId="25FC3A8F" w:rsidR="00FA129F" w:rsidRPr="003B072C" w:rsidRDefault="00FA129F" w:rsidP="00FA129F">
      <w:pPr>
        <w:pStyle w:val="04ABodyText"/>
        <w:numPr>
          <w:ilvl w:val="0"/>
          <w:numId w:val="0"/>
        </w:numPr>
        <w:rPr>
          <w:color w:val="4D4639"/>
          <w:sz w:val="22"/>
          <w:szCs w:val="22"/>
          <w:lang w:eastAsia="en-US"/>
        </w:rPr>
      </w:pPr>
      <w:r w:rsidRPr="003B072C">
        <w:rPr>
          <w:color w:val="4D4639"/>
          <w:sz w:val="22"/>
          <w:szCs w:val="22"/>
          <w:lang w:eastAsia="en-US"/>
        </w:rPr>
        <w:t xml:space="preserve">There are </w:t>
      </w:r>
      <w:r w:rsidR="00700407" w:rsidRPr="003B072C">
        <w:rPr>
          <w:color w:val="4D4639"/>
          <w:sz w:val="22"/>
          <w:szCs w:val="22"/>
          <w:lang w:eastAsia="en-US"/>
        </w:rPr>
        <w:t xml:space="preserve">four </w:t>
      </w:r>
      <w:r w:rsidRPr="003B072C">
        <w:rPr>
          <w:color w:val="4D4639"/>
          <w:sz w:val="22"/>
          <w:szCs w:val="22"/>
          <w:lang w:eastAsia="en-US"/>
        </w:rPr>
        <w:t>routes into the online survey:</w:t>
      </w:r>
    </w:p>
    <w:p w14:paraId="44FB5880" w14:textId="0E42363E" w:rsidR="00FA129F" w:rsidRPr="003B072C" w:rsidRDefault="00FA129F" w:rsidP="00F97CAB">
      <w:pPr>
        <w:pStyle w:val="04ABodyText"/>
        <w:numPr>
          <w:ilvl w:val="0"/>
          <w:numId w:val="35"/>
        </w:numPr>
        <w:rPr>
          <w:color w:val="4D4639"/>
          <w:sz w:val="22"/>
          <w:szCs w:val="22"/>
          <w:lang w:eastAsia="en-US"/>
        </w:rPr>
      </w:pPr>
      <w:r w:rsidRPr="003B072C">
        <w:rPr>
          <w:b/>
          <w:bCs/>
          <w:color w:val="4D4639"/>
          <w:sz w:val="22"/>
          <w:szCs w:val="22"/>
          <w:lang w:eastAsia="en-US"/>
        </w:rPr>
        <w:t>Using the URL provided in the letters</w:t>
      </w:r>
      <w:r w:rsidRPr="003B072C">
        <w:rPr>
          <w:color w:val="4D4639"/>
          <w:sz w:val="22"/>
          <w:szCs w:val="22"/>
          <w:lang w:eastAsia="en-US"/>
        </w:rPr>
        <w:t xml:space="preserve">: the URL and log-in details are provided </w:t>
      </w:r>
      <w:proofErr w:type="gramStart"/>
      <w:r w:rsidRPr="003B072C">
        <w:rPr>
          <w:color w:val="4D4639"/>
          <w:sz w:val="22"/>
          <w:szCs w:val="22"/>
          <w:lang w:eastAsia="en-US"/>
        </w:rPr>
        <w:t>on</w:t>
      </w:r>
      <w:proofErr w:type="gramEnd"/>
      <w:r w:rsidRPr="003B072C">
        <w:rPr>
          <w:color w:val="4D4639"/>
          <w:sz w:val="22"/>
          <w:szCs w:val="22"/>
          <w:lang w:eastAsia="en-US"/>
        </w:rPr>
        <w:t xml:space="preserve"> the survey invitation letters</w:t>
      </w:r>
      <w:r w:rsidR="00EA4E02">
        <w:rPr>
          <w:color w:val="4D4639"/>
          <w:sz w:val="22"/>
          <w:szCs w:val="22"/>
          <w:lang w:eastAsia="en-US"/>
        </w:rPr>
        <w:t xml:space="preserve"> (survey number and password)</w:t>
      </w:r>
      <w:r w:rsidRPr="003B072C">
        <w:rPr>
          <w:color w:val="4D4639"/>
          <w:sz w:val="22"/>
          <w:szCs w:val="22"/>
          <w:lang w:eastAsia="en-US"/>
        </w:rPr>
        <w:t xml:space="preserve">. These log-in details are personalised for each respondent, to allow identification of which patients have taken part and their removal from future mailings. The link will follow this format: </w:t>
      </w:r>
      <w:hyperlink r:id="rId72" w:history="1">
        <w:r w:rsidRPr="003B072C">
          <w:rPr>
            <w:rStyle w:val="Hyperlink"/>
            <w:color w:val="4D4639"/>
            <w:sz w:val="22"/>
            <w:szCs w:val="22"/>
            <w:lang w:eastAsia="en-US"/>
          </w:rPr>
          <w:t>NHSinpatient.co.uk</w:t>
        </w:r>
      </w:hyperlink>
      <w:r w:rsidRPr="003B072C">
        <w:rPr>
          <w:color w:val="4D4639"/>
          <w:sz w:val="22"/>
          <w:szCs w:val="22"/>
          <w:u w:val="single"/>
          <w:lang w:eastAsia="en-US"/>
        </w:rPr>
        <w:t>/login</w:t>
      </w:r>
    </w:p>
    <w:p w14:paraId="6F5EB7A3" w14:textId="35D674D9" w:rsidR="00700407" w:rsidRPr="003B072C" w:rsidRDefault="00700407" w:rsidP="00F97CAB">
      <w:pPr>
        <w:pStyle w:val="04ABodyText"/>
        <w:numPr>
          <w:ilvl w:val="0"/>
          <w:numId w:val="35"/>
        </w:numPr>
        <w:rPr>
          <w:color w:val="4D4639"/>
          <w:sz w:val="22"/>
          <w:szCs w:val="22"/>
          <w:lang w:eastAsia="en-US"/>
        </w:rPr>
      </w:pPr>
      <w:r w:rsidRPr="003B072C">
        <w:rPr>
          <w:b/>
          <w:bCs/>
          <w:color w:val="4D4639"/>
          <w:sz w:val="22"/>
          <w:szCs w:val="22"/>
          <w:lang w:eastAsia="en-US"/>
        </w:rPr>
        <w:t>QR codes</w:t>
      </w:r>
      <w:r w:rsidRPr="003B072C">
        <w:rPr>
          <w:color w:val="4D4639"/>
          <w:sz w:val="22"/>
          <w:szCs w:val="22"/>
          <w:lang w:eastAsia="en-US"/>
        </w:rPr>
        <w:t>: QR codes should be included within the survey invitation letters</w:t>
      </w:r>
      <w:r w:rsidR="008A1A02">
        <w:rPr>
          <w:color w:val="4D4639"/>
          <w:sz w:val="22"/>
          <w:szCs w:val="22"/>
          <w:lang w:eastAsia="en-US"/>
        </w:rPr>
        <w:t xml:space="preserve"> (all mailings)</w:t>
      </w:r>
      <w:r w:rsidRPr="003B072C">
        <w:rPr>
          <w:color w:val="4D4639"/>
          <w:sz w:val="22"/>
          <w:szCs w:val="22"/>
          <w:lang w:eastAsia="en-US"/>
        </w:rPr>
        <w:t xml:space="preserve">. Each respondent has the option to scan the QR code which will take them directly to the online survey, </w:t>
      </w:r>
      <w:r w:rsidRPr="00340743">
        <w:rPr>
          <w:color w:val="4D4639"/>
          <w:sz w:val="22"/>
          <w:szCs w:val="22"/>
          <w:lang w:eastAsia="en-US"/>
        </w:rPr>
        <w:t>without needing their log-in details</w:t>
      </w:r>
      <w:r w:rsidRPr="003B072C">
        <w:rPr>
          <w:color w:val="4D4639"/>
          <w:sz w:val="22"/>
          <w:szCs w:val="22"/>
          <w:lang w:eastAsia="en-US"/>
        </w:rPr>
        <w:t xml:space="preserve">. </w:t>
      </w:r>
      <w:r w:rsidR="00052C2F">
        <w:rPr>
          <w:color w:val="4D4639"/>
          <w:sz w:val="22"/>
          <w:szCs w:val="22"/>
          <w:lang w:eastAsia="en-US"/>
        </w:rPr>
        <w:t xml:space="preserve">The QR code should be linked to the patient’s unique survey link. </w:t>
      </w:r>
      <w:r w:rsidRPr="003B072C">
        <w:rPr>
          <w:color w:val="4D4639"/>
          <w:sz w:val="22"/>
          <w:szCs w:val="22"/>
          <w:lang w:eastAsia="en-US"/>
        </w:rPr>
        <w:t xml:space="preserve">QR codes will be included on both the under 80s and 80+ letters. </w:t>
      </w:r>
    </w:p>
    <w:p w14:paraId="797F0655" w14:textId="77777777" w:rsidR="00FA129F" w:rsidRPr="003B072C" w:rsidRDefault="00FA129F" w:rsidP="00F97CAB">
      <w:pPr>
        <w:pStyle w:val="04ABodyText"/>
        <w:numPr>
          <w:ilvl w:val="0"/>
          <w:numId w:val="35"/>
        </w:numPr>
        <w:rPr>
          <w:color w:val="4D4639"/>
          <w:sz w:val="22"/>
          <w:szCs w:val="22"/>
          <w:lang w:eastAsia="en-US"/>
        </w:rPr>
      </w:pPr>
      <w:r w:rsidRPr="003B072C">
        <w:rPr>
          <w:b/>
          <w:bCs/>
          <w:color w:val="4D4639"/>
          <w:sz w:val="22"/>
          <w:szCs w:val="22"/>
          <w:lang w:eastAsia="en-US"/>
        </w:rPr>
        <w:t>SMS reminder</w:t>
      </w:r>
      <w:r w:rsidRPr="003B072C">
        <w:rPr>
          <w:color w:val="4D4639"/>
          <w:sz w:val="22"/>
          <w:szCs w:val="22"/>
          <w:lang w:eastAsia="en-US"/>
        </w:rPr>
        <w:t>: there is a shortened URL included in the SMS reminder that is unique to each patient. This will allow patients to access the survey directly without needing their log-in details.</w:t>
      </w:r>
    </w:p>
    <w:p w14:paraId="1922D0EF" w14:textId="3FAA1B90" w:rsidR="00FA129F" w:rsidRPr="003B072C" w:rsidRDefault="00FA129F" w:rsidP="00F97CAB">
      <w:pPr>
        <w:pStyle w:val="04ABodyText"/>
        <w:numPr>
          <w:ilvl w:val="0"/>
          <w:numId w:val="35"/>
        </w:numPr>
        <w:rPr>
          <w:color w:val="4D4639"/>
          <w:sz w:val="22"/>
          <w:szCs w:val="22"/>
          <w:lang w:eastAsia="en-US"/>
        </w:rPr>
      </w:pPr>
      <w:r w:rsidRPr="003B072C">
        <w:rPr>
          <w:b/>
          <w:bCs/>
          <w:color w:val="4D4639"/>
          <w:sz w:val="22"/>
          <w:szCs w:val="22"/>
          <w:lang w:eastAsia="en-US"/>
        </w:rPr>
        <w:t xml:space="preserve">Using the URL </w:t>
      </w:r>
      <w:r w:rsidR="002E704B">
        <w:rPr>
          <w:b/>
          <w:bCs/>
          <w:color w:val="4D4639"/>
          <w:sz w:val="22"/>
          <w:szCs w:val="22"/>
          <w:lang w:eastAsia="en-US"/>
        </w:rPr>
        <w:t xml:space="preserve">or QR code </w:t>
      </w:r>
      <w:r w:rsidRPr="003B072C">
        <w:rPr>
          <w:b/>
          <w:bCs/>
          <w:color w:val="4D4639"/>
          <w:sz w:val="22"/>
          <w:szCs w:val="22"/>
          <w:lang w:eastAsia="en-US"/>
        </w:rPr>
        <w:t>provided on the multi</w:t>
      </w:r>
      <w:r w:rsidR="002D27C7">
        <w:rPr>
          <w:b/>
          <w:bCs/>
          <w:color w:val="4D4639"/>
          <w:sz w:val="22"/>
          <w:szCs w:val="22"/>
          <w:lang w:eastAsia="en-US"/>
        </w:rPr>
        <w:t>-</w:t>
      </w:r>
      <w:r w:rsidRPr="003B072C">
        <w:rPr>
          <w:b/>
          <w:bCs/>
          <w:color w:val="4D4639"/>
          <w:sz w:val="22"/>
          <w:szCs w:val="22"/>
          <w:lang w:eastAsia="en-US"/>
        </w:rPr>
        <w:t>language sheet:</w:t>
      </w:r>
      <w:r w:rsidRPr="003B072C">
        <w:rPr>
          <w:color w:val="4D4639"/>
          <w:sz w:val="22"/>
          <w:szCs w:val="22"/>
          <w:lang w:eastAsia="en-US"/>
        </w:rPr>
        <w:t xml:space="preserve"> there are separate links for each language provided on the multi-language sheet which will take patients to a translated log-in page in their chosen language.</w:t>
      </w:r>
      <w:r w:rsidR="00700407" w:rsidRPr="003B072C">
        <w:rPr>
          <w:color w:val="4D4639"/>
          <w:sz w:val="22"/>
          <w:szCs w:val="22"/>
          <w:lang w:eastAsia="en-US"/>
        </w:rPr>
        <w:t xml:space="preserve"> QR codes will also be included next to</w:t>
      </w:r>
      <w:r w:rsidR="00D10EEF">
        <w:rPr>
          <w:color w:val="4D4639"/>
          <w:sz w:val="22"/>
          <w:szCs w:val="22"/>
          <w:lang w:eastAsia="en-US"/>
        </w:rPr>
        <w:t xml:space="preserve"> the</w:t>
      </w:r>
      <w:r w:rsidR="00700407" w:rsidRPr="003B072C">
        <w:rPr>
          <w:color w:val="4D4639"/>
          <w:sz w:val="22"/>
          <w:szCs w:val="22"/>
          <w:lang w:eastAsia="en-US"/>
        </w:rPr>
        <w:t xml:space="preserve"> </w:t>
      </w:r>
      <w:r w:rsidR="00650439">
        <w:rPr>
          <w:color w:val="4D4639"/>
          <w:sz w:val="22"/>
          <w:szCs w:val="22"/>
          <w:lang w:eastAsia="en-US"/>
        </w:rPr>
        <w:t>nine non-English</w:t>
      </w:r>
      <w:r w:rsidR="002E704B">
        <w:rPr>
          <w:color w:val="4D4639"/>
          <w:sz w:val="22"/>
          <w:szCs w:val="22"/>
          <w:lang w:eastAsia="en-US"/>
        </w:rPr>
        <w:t xml:space="preserve"> languages offered online which should take </w:t>
      </w:r>
      <w:r w:rsidR="00D10EEF">
        <w:rPr>
          <w:color w:val="4D4639"/>
          <w:sz w:val="22"/>
          <w:szCs w:val="22"/>
          <w:lang w:eastAsia="en-US"/>
        </w:rPr>
        <w:t>patients</w:t>
      </w:r>
      <w:r w:rsidR="002E704B">
        <w:rPr>
          <w:color w:val="4D4639"/>
          <w:sz w:val="22"/>
          <w:szCs w:val="22"/>
          <w:lang w:eastAsia="en-US"/>
        </w:rPr>
        <w:t xml:space="preserve"> to </w:t>
      </w:r>
      <w:r w:rsidR="002E704B" w:rsidRPr="003B072C">
        <w:rPr>
          <w:color w:val="4D4639"/>
          <w:sz w:val="22"/>
          <w:szCs w:val="22"/>
          <w:lang w:eastAsia="en-US"/>
        </w:rPr>
        <w:t>a translated log-in page in their chosen language.</w:t>
      </w:r>
      <w:r w:rsidR="00680B54" w:rsidRPr="003B072C">
        <w:rPr>
          <w:color w:val="4D4639"/>
          <w:sz w:val="22"/>
          <w:szCs w:val="22"/>
          <w:lang w:eastAsia="en-US"/>
        </w:rPr>
        <w:t xml:space="preserve"> </w:t>
      </w:r>
    </w:p>
    <w:p w14:paraId="67B62395" w14:textId="7BF04192" w:rsidR="00FA129F" w:rsidRDefault="00FA129F" w:rsidP="00FA129F">
      <w:pPr>
        <w:pStyle w:val="04ABodyText"/>
        <w:numPr>
          <w:ilvl w:val="0"/>
          <w:numId w:val="0"/>
        </w:numPr>
        <w:rPr>
          <w:color w:val="4D4639"/>
          <w:sz w:val="22"/>
          <w:szCs w:val="22"/>
          <w:lang w:eastAsia="en-US"/>
        </w:rPr>
      </w:pPr>
      <w:r w:rsidRPr="00680B54">
        <w:rPr>
          <w:color w:val="4D4639"/>
          <w:sz w:val="22"/>
          <w:szCs w:val="22"/>
          <w:lang w:eastAsia="en-US"/>
        </w:rPr>
        <w:t xml:space="preserve">The online log-in details will be generated by the </w:t>
      </w:r>
      <w:hyperlink r:id="rId73" w:history="1">
        <w:r w:rsidRPr="00D10EEF">
          <w:rPr>
            <w:rStyle w:val="Hyperlink"/>
            <w:color w:val="0000CC"/>
            <w:sz w:val="22"/>
            <w:szCs w:val="22"/>
            <w:lang w:eastAsia="en-US"/>
          </w:rPr>
          <w:t xml:space="preserve">sample construction </w:t>
        </w:r>
        <w:r w:rsidR="001A1D5D">
          <w:rPr>
            <w:rStyle w:val="Hyperlink"/>
            <w:color w:val="0000CC"/>
            <w:sz w:val="22"/>
            <w:szCs w:val="22"/>
            <w:lang w:eastAsia="en-US"/>
          </w:rPr>
          <w:t>work</w:t>
        </w:r>
        <w:r w:rsidRPr="00D10EEF">
          <w:rPr>
            <w:rStyle w:val="Hyperlink"/>
            <w:color w:val="0000CC"/>
            <w:sz w:val="22"/>
            <w:szCs w:val="22"/>
            <w:lang w:eastAsia="en-US"/>
          </w:rPr>
          <w:t>sheet</w:t>
        </w:r>
        <w:r w:rsidR="002E704B" w:rsidRPr="00D10EEF">
          <w:rPr>
            <w:rStyle w:val="Hyperlink"/>
            <w:color w:val="0000CC"/>
            <w:sz w:val="22"/>
            <w:szCs w:val="22"/>
            <w:lang w:eastAsia="en-US"/>
          </w:rPr>
          <w:t xml:space="preserve"> for</w:t>
        </w:r>
        <w:r w:rsidR="0018586D">
          <w:rPr>
            <w:rStyle w:val="Hyperlink"/>
            <w:color w:val="0000CC"/>
            <w:sz w:val="22"/>
            <w:szCs w:val="22"/>
            <w:lang w:eastAsia="en-US"/>
          </w:rPr>
          <w:t xml:space="preserve"> the</w:t>
        </w:r>
        <w:r w:rsidR="002E704B" w:rsidRPr="00D10EEF">
          <w:rPr>
            <w:rStyle w:val="Hyperlink"/>
            <w:color w:val="0000CC"/>
            <w:sz w:val="22"/>
            <w:szCs w:val="22"/>
            <w:lang w:eastAsia="en-US"/>
          </w:rPr>
          <w:t xml:space="preserve"> central online tool</w:t>
        </w:r>
      </w:hyperlink>
      <w:r w:rsidRPr="00D10EEF">
        <w:rPr>
          <w:color w:val="0000CC"/>
          <w:sz w:val="22"/>
          <w:szCs w:val="22"/>
          <w:lang w:eastAsia="en-US"/>
        </w:rPr>
        <w:t xml:space="preserve"> </w:t>
      </w:r>
      <w:r w:rsidRPr="00680B54">
        <w:rPr>
          <w:color w:val="4D4639"/>
          <w:sz w:val="22"/>
          <w:szCs w:val="22"/>
          <w:lang w:eastAsia="en-US"/>
        </w:rPr>
        <w:t xml:space="preserve">once populated. </w:t>
      </w:r>
      <w:r w:rsidR="00B374B8">
        <w:rPr>
          <w:color w:val="4D4639"/>
          <w:sz w:val="22"/>
          <w:szCs w:val="22"/>
          <w:lang w:eastAsia="en-US"/>
        </w:rPr>
        <w:t>This can be found in the ‘</w:t>
      </w:r>
      <w:r w:rsidR="00EF504E">
        <w:rPr>
          <w:color w:val="4D4639"/>
          <w:sz w:val="22"/>
          <w:szCs w:val="22"/>
          <w:lang w:eastAsia="en-US"/>
        </w:rPr>
        <w:t xml:space="preserve">Instructions and Guidance’ section of the NHS patient surveys website. The </w:t>
      </w:r>
      <w:r w:rsidRPr="00680B54">
        <w:rPr>
          <w:color w:val="4D4639"/>
          <w:sz w:val="22"/>
          <w:szCs w:val="22"/>
          <w:lang w:eastAsia="en-US"/>
        </w:rPr>
        <w:t>long URLs will also be generated at this point. They will need to be shortened for the SMS reminder, see the following section for more information on this.</w:t>
      </w:r>
    </w:p>
    <w:p w14:paraId="12DB312D" w14:textId="2DFAEC9D" w:rsidR="0090019B" w:rsidRPr="00680B54" w:rsidRDefault="0090019B" w:rsidP="00FA129F">
      <w:pPr>
        <w:pStyle w:val="04ABodyText"/>
        <w:numPr>
          <w:ilvl w:val="0"/>
          <w:numId w:val="0"/>
        </w:numPr>
        <w:rPr>
          <w:color w:val="4D4639"/>
          <w:sz w:val="22"/>
          <w:szCs w:val="22"/>
          <w:lang w:eastAsia="en-US"/>
        </w:rPr>
      </w:pPr>
      <w:r>
        <w:rPr>
          <w:color w:val="4D4639"/>
          <w:sz w:val="22"/>
          <w:szCs w:val="22"/>
          <w:lang w:eastAsia="en-US"/>
        </w:rPr>
        <w:t xml:space="preserve">Please ensure that the log-in details embedded within all online survey links (including SMS links and QR codes) exactly match the survey number and password generated by the Sample Construction Worksheet. </w:t>
      </w:r>
      <w:r w:rsidR="00F94741">
        <w:rPr>
          <w:color w:val="4D4639"/>
          <w:sz w:val="22"/>
          <w:szCs w:val="22"/>
          <w:lang w:eastAsia="en-US"/>
        </w:rPr>
        <w:t>In</w:t>
      </w:r>
      <w:r w:rsidR="00A3189E">
        <w:rPr>
          <w:color w:val="4D4639"/>
          <w:sz w:val="22"/>
          <w:szCs w:val="22"/>
          <w:lang w:eastAsia="en-US"/>
        </w:rPr>
        <w:t>correct survey numbers in links have previously been identified as an issue for other national patient surveys, and these resulted in respondents being directed to the general login page rather than directly into the survey. Checking that the survey number and password are correct will help prevent this problem recurring.</w:t>
      </w:r>
    </w:p>
    <w:p w14:paraId="6D3E97A7" w14:textId="77777777" w:rsidR="003B7CEE" w:rsidRDefault="00FA129F" w:rsidP="00FA129F">
      <w:pPr>
        <w:pStyle w:val="04ABodyText"/>
        <w:numPr>
          <w:ilvl w:val="0"/>
          <w:numId w:val="0"/>
        </w:numPr>
        <w:rPr>
          <w:color w:val="4D4639"/>
          <w:sz w:val="22"/>
          <w:szCs w:val="22"/>
          <w:lang w:eastAsia="en-US"/>
        </w:rPr>
      </w:pPr>
      <w:r w:rsidRPr="00680B54">
        <w:rPr>
          <w:color w:val="4D4639"/>
          <w:sz w:val="22"/>
          <w:szCs w:val="22"/>
          <w:lang w:eastAsia="en-US"/>
        </w:rPr>
        <w:t xml:space="preserve">Once the sample is signed off, log-in details will need to be uploaded to the online survey to allow the patient access. </w:t>
      </w:r>
    </w:p>
    <w:p w14:paraId="51800543" w14:textId="3C6E35C4" w:rsidR="00FA129F" w:rsidRPr="00083FE3" w:rsidRDefault="00FA129F" w:rsidP="00FA129F">
      <w:pPr>
        <w:pStyle w:val="04ABodyText"/>
        <w:numPr>
          <w:ilvl w:val="0"/>
          <w:numId w:val="0"/>
        </w:numPr>
        <w:rPr>
          <w:color w:val="EE0000"/>
          <w:sz w:val="22"/>
          <w:szCs w:val="22"/>
          <w:lang w:eastAsia="en-US"/>
        </w:rPr>
      </w:pPr>
      <w:r w:rsidRPr="00083FE3">
        <w:rPr>
          <w:b/>
          <w:bCs/>
          <w:color w:val="EE0000"/>
          <w:sz w:val="22"/>
          <w:szCs w:val="22"/>
          <w:lang w:eastAsia="en-US"/>
        </w:rPr>
        <w:t xml:space="preserve">Do not send a mailing unless you have confirmation from the </w:t>
      </w:r>
      <w:r w:rsidR="00FB5BC4" w:rsidRPr="00083FE3">
        <w:rPr>
          <w:b/>
          <w:bCs/>
          <w:color w:val="EE0000"/>
          <w:sz w:val="22"/>
          <w:szCs w:val="22"/>
          <w:lang w:eastAsia="en-US"/>
        </w:rPr>
        <w:t xml:space="preserve">Survey Coordination Centre </w:t>
      </w:r>
      <w:r w:rsidRPr="00083FE3">
        <w:rPr>
          <w:b/>
          <w:bCs/>
          <w:color w:val="EE0000"/>
          <w:sz w:val="22"/>
          <w:szCs w:val="22"/>
          <w:lang w:eastAsia="en-US"/>
        </w:rPr>
        <w:t xml:space="preserve">that your sample has been loaded </w:t>
      </w:r>
      <w:r w:rsidR="00083FE3">
        <w:rPr>
          <w:b/>
          <w:bCs/>
          <w:color w:val="EE0000"/>
          <w:sz w:val="22"/>
          <w:szCs w:val="22"/>
          <w:lang w:eastAsia="en-US"/>
        </w:rPr>
        <w:t xml:space="preserve">onto the central </w:t>
      </w:r>
      <w:r w:rsidRPr="00083FE3">
        <w:rPr>
          <w:b/>
          <w:bCs/>
          <w:color w:val="EE0000"/>
          <w:sz w:val="22"/>
          <w:szCs w:val="22"/>
          <w:lang w:eastAsia="en-US"/>
        </w:rPr>
        <w:t>online survey</w:t>
      </w:r>
      <w:r w:rsidR="00083FE3">
        <w:rPr>
          <w:b/>
          <w:bCs/>
          <w:color w:val="EE0000"/>
          <w:sz w:val="22"/>
          <w:szCs w:val="22"/>
          <w:lang w:eastAsia="en-US"/>
        </w:rPr>
        <w:t xml:space="preserve"> tool</w:t>
      </w:r>
      <w:r w:rsidRPr="00083FE3">
        <w:rPr>
          <w:b/>
          <w:bCs/>
          <w:color w:val="EE0000"/>
          <w:sz w:val="22"/>
          <w:szCs w:val="22"/>
          <w:lang w:eastAsia="en-US"/>
        </w:rPr>
        <w:t xml:space="preserve"> as patients will not be able to </w:t>
      </w:r>
      <w:r w:rsidR="00EA4E02">
        <w:rPr>
          <w:b/>
          <w:bCs/>
          <w:color w:val="EE0000"/>
          <w:sz w:val="22"/>
          <w:szCs w:val="22"/>
          <w:lang w:eastAsia="en-US"/>
        </w:rPr>
        <w:t>log in</w:t>
      </w:r>
      <w:r w:rsidRPr="00083FE3">
        <w:rPr>
          <w:b/>
          <w:bCs/>
          <w:color w:val="EE0000"/>
          <w:sz w:val="22"/>
          <w:szCs w:val="22"/>
          <w:lang w:eastAsia="en-US"/>
        </w:rPr>
        <w:t>.</w:t>
      </w:r>
    </w:p>
    <w:p w14:paraId="3756B807" w14:textId="320CF1DE" w:rsidR="00FA129F" w:rsidRPr="00680B54" w:rsidRDefault="00FA129F" w:rsidP="00FA129F">
      <w:pPr>
        <w:pStyle w:val="04ABodyText"/>
        <w:numPr>
          <w:ilvl w:val="0"/>
          <w:numId w:val="0"/>
        </w:numPr>
        <w:rPr>
          <w:color w:val="4D4639"/>
          <w:sz w:val="22"/>
          <w:szCs w:val="22"/>
          <w:lang w:eastAsia="en-US"/>
        </w:rPr>
      </w:pPr>
      <w:bookmarkStart w:id="225" w:name="_Hlk86226998"/>
      <w:r w:rsidRPr="00680B54">
        <w:rPr>
          <w:color w:val="4D4639"/>
          <w:sz w:val="22"/>
          <w:szCs w:val="22"/>
          <w:lang w:eastAsia="en-US"/>
        </w:rPr>
        <w:t xml:space="preserve">The online survey will be made live on </w:t>
      </w:r>
      <w:r w:rsidR="00DC48E8">
        <w:rPr>
          <w:b/>
          <w:bCs/>
          <w:color w:val="4D4639"/>
          <w:sz w:val="22"/>
          <w:szCs w:val="22"/>
          <w:lang w:eastAsia="en-US"/>
        </w:rPr>
        <w:t>Friday 1</w:t>
      </w:r>
      <w:r w:rsidR="00A9488A">
        <w:rPr>
          <w:b/>
          <w:bCs/>
          <w:color w:val="4D4639"/>
          <w:sz w:val="22"/>
          <w:szCs w:val="22"/>
          <w:lang w:eastAsia="en-US"/>
        </w:rPr>
        <w:t>5</w:t>
      </w:r>
      <w:r w:rsidR="00AC3B8E">
        <w:rPr>
          <w:b/>
          <w:bCs/>
          <w:color w:val="4D4639"/>
          <w:sz w:val="22"/>
          <w:szCs w:val="22"/>
          <w:lang w:eastAsia="en-US"/>
        </w:rPr>
        <w:t xml:space="preserve"> </w:t>
      </w:r>
      <w:r w:rsidR="00DC48E8">
        <w:rPr>
          <w:b/>
          <w:bCs/>
          <w:color w:val="4D4639"/>
          <w:sz w:val="22"/>
          <w:szCs w:val="22"/>
          <w:lang w:eastAsia="en-US"/>
        </w:rPr>
        <w:t>January 202</w:t>
      </w:r>
      <w:r w:rsidR="00A9488A">
        <w:rPr>
          <w:b/>
          <w:bCs/>
          <w:color w:val="4D4639"/>
          <w:sz w:val="22"/>
          <w:szCs w:val="22"/>
          <w:lang w:eastAsia="en-US"/>
        </w:rPr>
        <w:t>7</w:t>
      </w:r>
      <w:r w:rsidRPr="00680B54">
        <w:rPr>
          <w:color w:val="4D4639"/>
          <w:sz w:val="22"/>
          <w:szCs w:val="22"/>
          <w:lang w:eastAsia="en-US"/>
        </w:rPr>
        <w:t xml:space="preserve"> to allow </w:t>
      </w:r>
      <w:r w:rsidR="00A9488A">
        <w:rPr>
          <w:color w:val="4D4639"/>
          <w:sz w:val="22"/>
          <w:szCs w:val="22"/>
          <w:lang w:eastAsia="en-US"/>
        </w:rPr>
        <w:t>t</w:t>
      </w:r>
      <w:r w:rsidRPr="00680B54">
        <w:rPr>
          <w:color w:val="4D4639"/>
          <w:sz w:val="22"/>
          <w:szCs w:val="22"/>
          <w:lang w:eastAsia="en-US"/>
        </w:rPr>
        <w:t>rusts whose samples have been signed off to begin fieldwork early.</w:t>
      </w:r>
    </w:p>
    <w:bookmarkEnd w:id="225"/>
    <w:p w14:paraId="14DEB279" w14:textId="4B11A022" w:rsidR="00FA129F" w:rsidRPr="00680B54" w:rsidRDefault="00FA129F" w:rsidP="00FA129F">
      <w:pPr>
        <w:pStyle w:val="04ABodyText"/>
        <w:numPr>
          <w:ilvl w:val="0"/>
          <w:numId w:val="0"/>
        </w:numPr>
        <w:rPr>
          <w:color w:val="4D4639"/>
          <w:sz w:val="22"/>
          <w:szCs w:val="22"/>
          <w:lang w:eastAsia="en-US"/>
        </w:rPr>
      </w:pPr>
      <w:r w:rsidRPr="00680B54">
        <w:rPr>
          <w:color w:val="4D4639"/>
          <w:sz w:val="22"/>
          <w:szCs w:val="22"/>
          <w:lang w:eastAsia="en-US"/>
        </w:rPr>
        <w:t xml:space="preserve">Once fieldwork has begun, you will receive daily updates with the survey identification numbers </w:t>
      </w:r>
      <w:r w:rsidR="00EA4E02">
        <w:rPr>
          <w:color w:val="4D4639"/>
          <w:sz w:val="22"/>
          <w:szCs w:val="22"/>
          <w:lang w:eastAsia="en-US"/>
        </w:rPr>
        <w:t xml:space="preserve">(PRN) </w:t>
      </w:r>
      <w:r w:rsidRPr="00680B54">
        <w:rPr>
          <w:color w:val="4D4639"/>
          <w:sz w:val="22"/>
          <w:szCs w:val="22"/>
          <w:lang w:eastAsia="en-US"/>
        </w:rPr>
        <w:t>of those who have completed the online survey, to allow remov</w:t>
      </w:r>
      <w:r w:rsidR="00EA4E02">
        <w:rPr>
          <w:color w:val="4D4639"/>
          <w:sz w:val="22"/>
          <w:szCs w:val="22"/>
          <w:lang w:eastAsia="en-US"/>
        </w:rPr>
        <w:t xml:space="preserve">al of respondents </w:t>
      </w:r>
      <w:r w:rsidRPr="00680B54">
        <w:rPr>
          <w:color w:val="4D4639"/>
          <w:sz w:val="22"/>
          <w:szCs w:val="22"/>
          <w:lang w:eastAsia="en-US"/>
        </w:rPr>
        <w:t>from future reminders.</w:t>
      </w:r>
    </w:p>
    <w:p w14:paraId="3E717BD6" w14:textId="35A7B168" w:rsidR="00FA129F" w:rsidRPr="00680B54" w:rsidRDefault="00FA129F" w:rsidP="00FA129F">
      <w:pPr>
        <w:pStyle w:val="04ABodyText"/>
        <w:numPr>
          <w:ilvl w:val="0"/>
          <w:numId w:val="0"/>
        </w:numPr>
        <w:rPr>
          <w:color w:val="4D4639"/>
          <w:sz w:val="22"/>
          <w:szCs w:val="22"/>
          <w:lang w:eastAsia="en-US"/>
        </w:rPr>
      </w:pPr>
      <w:r w:rsidRPr="00680B54">
        <w:rPr>
          <w:color w:val="4D4639"/>
          <w:sz w:val="22"/>
          <w:szCs w:val="22"/>
          <w:lang w:eastAsia="en-US"/>
        </w:rPr>
        <w:t xml:space="preserve">Each contractor and in-house </w:t>
      </w:r>
      <w:r w:rsidR="00613423">
        <w:rPr>
          <w:color w:val="4D4639"/>
          <w:sz w:val="22"/>
          <w:szCs w:val="22"/>
          <w:lang w:eastAsia="en-US"/>
        </w:rPr>
        <w:t>t</w:t>
      </w:r>
      <w:r w:rsidRPr="00680B54">
        <w:rPr>
          <w:color w:val="4D4639"/>
          <w:sz w:val="22"/>
          <w:szCs w:val="22"/>
          <w:lang w:eastAsia="en-US"/>
        </w:rPr>
        <w:t xml:space="preserve">rust will also be sent </w:t>
      </w:r>
      <w:r w:rsidR="00EA4E02">
        <w:rPr>
          <w:color w:val="4D4639"/>
          <w:sz w:val="22"/>
          <w:szCs w:val="22"/>
          <w:lang w:eastAsia="en-US"/>
        </w:rPr>
        <w:t>a weekly</w:t>
      </w:r>
      <w:r w:rsidR="00EA4E02" w:rsidRPr="00680B54">
        <w:rPr>
          <w:color w:val="4D4639"/>
          <w:sz w:val="22"/>
          <w:szCs w:val="22"/>
          <w:lang w:eastAsia="en-US"/>
        </w:rPr>
        <w:t xml:space="preserve"> </w:t>
      </w:r>
      <w:r w:rsidRPr="00680B54">
        <w:rPr>
          <w:color w:val="4D4639"/>
          <w:sz w:val="22"/>
          <w:szCs w:val="22"/>
          <w:lang w:eastAsia="en-US"/>
        </w:rPr>
        <w:t>export of the data</w:t>
      </w:r>
      <w:r w:rsidR="00EF24FE">
        <w:rPr>
          <w:color w:val="4D4639"/>
          <w:sz w:val="22"/>
          <w:szCs w:val="22"/>
          <w:lang w:eastAsia="en-US"/>
        </w:rPr>
        <w:t xml:space="preserve"> responses</w:t>
      </w:r>
      <w:r w:rsidRPr="00680B54">
        <w:rPr>
          <w:color w:val="4D4639"/>
          <w:sz w:val="22"/>
          <w:szCs w:val="22"/>
          <w:lang w:eastAsia="en-US"/>
        </w:rPr>
        <w:t xml:space="preserve"> from the online survey to allow for data processing to begin.</w:t>
      </w:r>
    </w:p>
    <w:p w14:paraId="22A89D35" w14:textId="77777777" w:rsidR="00FA129F" w:rsidRPr="00E341B5" w:rsidRDefault="00FA129F" w:rsidP="00F97CAB">
      <w:pPr>
        <w:pStyle w:val="Heading2"/>
        <w:numPr>
          <w:ilvl w:val="1"/>
          <w:numId w:val="12"/>
        </w:numPr>
        <w:ind w:left="1080"/>
      </w:pPr>
      <w:bookmarkStart w:id="226" w:name="_Toc81328619"/>
      <w:bookmarkStart w:id="227" w:name="_Toc239175253"/>
      <w:r w:rsidRPr="00E341B5">
        <w:t>Quality Assurance of survey materials</w:t>
      </w:r>
      <w:bookmarkEnd w:id="226"/>
      <w:bookmarkEnd w:id="227"/>
    </w:p>
    <w:p w14:paraId="2DDCBFDC" w14:textId="1900FD10" w:rsidR="00D618F7" w:rsidRDefault="00FA129F" w:rsidP="00F172B1">
      <w:pPr>
        <w:pStyle w:val="04ABodyText"/>
        <w:rPr>
          <w:color w:val="4D4639"/>
          <w:sz w:val="22"/>
          <w:szCs w:val="22"/>
          <w:lang w:eastAsia="en-US"/>
        </w:rPr>
      </w:pPr>
      <w:r w:rsidRPr="00083FE3">
        <w:rPr>
          <w:b/>
          <w:bCs/>
          <w:color w:val="4D4639"/>
          <w:sz w:val="22"/>
          <w:szCs w:val="22"/>
          <w:lang w:eastAsia="en-US"/>
        </w:rPr>
        <w:t>In</w:t>
      </w:r>
      <w:r w:rsidR="00C77FB8" w:rsidRPr="00083FE3">
        <w:rPr>
          <w:b/>
          <w:bCs/>
          <w:color w:val="4D4639"/>
          <w:sz w:val="22"/>
          <w:szCs w:val="22"/>
          <w:lang w:eastAsia="en-US"/>
        </w:rPr>
        <w:t>-</w:t>
      </w:r>
      <w:r w:rsidRPr="00083FE3">
        <w:rPr>
          <w:b/>
          <w:bCs/>
          <w:color w:val="4D4639"/>
          <w:sz w:val="22"/>
          <w:szCs w:val="22"/>
          <w:lang w:eastAsia="en-US"/>
        </w:rPr>
        <w:t xml:space="preserve">house </w:t>
      </w:r>
      <w:r w:rsidR="00267635">
        <w:rPr>
          <w:b/>
          <w:bCs/>
          <w:color w:val="4D4639"/>
          <w:sz w:val="22"/>
          <w:szCs w:val="22"/>
          <w:lang w:eastAsia="en-US"/>
        </w:rPr>
        <w:t>t</w:t>
      </w:r>
      <w:r w:rsidRPr="00083FE3">
        <w:rPr>
          <w:b/>
          <w:bCs/>
          <w:color w:val="4D4639"/>
          <w:sz w:val="22"/>
          <w:szCs w:val="22"/>
          <w:lang w:eastAsia="en-US"/>
        </w:rPr>
        <w:t>rusts and</w:t>
      </w:r>
      <w:r w:rsidR="00C77FB8" w:rsidRPr="00083FE3">
        <w:rPr>
          <w:b/>
          <w:bCs/>
          <w:color w:val="4D4639"/>
          <w:sz w:val="22"/>
          <w:szCs w:val="22"/>
          <w:lang w:eastAsia="en-US"/>
        </w:rPr>
        <w:t xml:space="preserve"> </w:t>
      </w:r>
      <w:r w:rsidR="00267635">
        <w:rPr>
          <w:b/>
          <w:bCs/>
          <w:color w:val="4D4639"/>
          <w:sz w:val="22"/>
          <w:szCs w:val="22"/>
          <w:lang w:eastAsia="en-US"/>
        </w:rPr>
        <w:t>a</w:t>
      </w:r>
      <w:r w:rsidR="00D93C50">
        <w:rPr>
          <w:b/>
          <w:bCs/>
          <w:color w:val="4D4639"/>
          <w:sz w:val="22"/>
          <w:szCs w:val="22"/>
          <w:lang w:eastAsia="en-US"/>
        </w:rPr>
        <w:t>pproved contractors</w:t>
      </w:r>
      <w:r w:rsidRPr="00083FE3">
        <w:rPr>
          <w:color w:val="4D4639"/>
          <w:sz w:val="22"/>
          <w:szCs w:val="22"/>
          <w:lang w:eastAsia="en-US"/>
        </w:rPr>
        <w:t xml:space="preserve"> are required to submit PDF and hard copies of the survey materials</w:t>
      </w:r>
      <w:r w:rsidR="00083FE3" w:rsidRPr="00083FE3">
        <w:rPr>
          <w:color w:val="4D4639"/>
          <w:sz w:val="22"/>
          <w:szCs w:val="22"/>
          <w:lang w:eastAsia="en-US"/>
        </w:rPr>
        <w:t xml:space="preserve"> (final questionnaire, cover letters</w:t>
      </w:r>
      <w:r w:rsidR="00267635">
        <w:rPr>
          <w:color w:val="4D4639"/>
          <w:sz w:val="22"/>
          <w:szCs w:val="22"/>
          <w:lang w:eastAsia="en-US"/>
        </w:rPr>
        <w:t>,</w:t>
      </w:r>
      <w:r w:rsidR="00083FE3" w:rsidRPr="00083FE3">
        <w:rPr>
          <w:color w:val="4D4639"/>
          <w:sz w:val="22"/>
          <w:szCs w:val="22"/>
          <w:lang w:eastAsia="en-US"/>
        </w:rPr>
        <w:t xml:space="preserve"> multi</w:t>
      </w:r>
      <w:r w:rsidR="002D27C7">
        <w:rPr>
          <w:color w:val="4D4639"/>
          <w:sz w:val="22"/>
          <w:szCs w:val="22"/>
          <w:lang w:eastAsia="en-US"/>
        </w:rPr>
        <w:t>-</w:t>
      </w:r>
      <w:r w:rsidR="00083FE3" w:rsidRPr="00083FE3">
        <w:rPr>
          <w:color w:val="4D4639"/>
          <w:sz w:val="22"/>
          <w:szCs w:val="22"/>
          <w:lang w:eastAsia="en-US"/>
        </w:rPr>
        <w:t>language sheet</w:t>
      </w:r>
      <w:r w:rsidR="00267635">
        <w:rPr>
          <w:color w:val="4D4639"/>
          <w:sz w:val="22"/>
          <w:szCs w:val="22"/>
          <w:lang w:eastAsia="en-US"/>
        </w:rPr>
        <w:t xml:space="preserve"> and SMS text messages</w:t>
      </w:r>
      <w:r w:rsidR="00083FE3" w:rsidRPr="00083FE3">
        <w:rPr>
          <w:color w:val="4D4639"/>
          <w:sz w:val="22"/>
          <w:szCs w:val="22"/>
          <w:lang w:eastAsia="en-US"/>
        </w:rPr>
        <w:t>)</w:t>
      </w:r>
      <w:r w:rsidRPr="00083FE3">
        <w:rPr>
          <w:color w:val="4D4639"/>
          <w:sz w:val="22"/>
          <w:szCs w:val="22"/>
          <w:lang w:eastAsia="en-US"/>
        </w:rPr>
        <w:t xml:space="preserve"> to the </w:t>
      </w:r>
      <w:r w:rsidR="003B7CEE" w:rsidRPr="00083FE3">
        <w:rPr>
          <w:color w:val="4D4639"/>
          <w:sz w:val="22"/>
          <w:szCs w:val="22"/>
          <w:lang w:eastAsia="en-US"/>
        </w:rPr>
        <w:t>SCC</w:t>
      </w:r>
      <w:r w:rsidR="00FB5BC4" w:rsidRPr="00083FE3">
        <w:rPr>
          <w:color w:val="4D4639"/>
          <w:sz w:val="22"/>
          <w:szCs w:val="22"/>
          <w:lang w:eastAsia="en-US"/>
        </w:rPr>
        <w:t xml:space="preserve"> </w:t>
      </w:r>
      <w:r w:rsidRPr="00083FE3">
        <w:rPr>
          <w:color w:val="4D4639"/>
          <w:sz w:val="22"/>
          <w:szCs w:val="22"/>
          <w:lang w:eastAsia="en-US"/>
        </w:rPr>
        <w:t>before any mailings take place.</w:t>
      </w:r>
      <w:r w:rsidR="00083FE3" w:rsidRPr="00083FE3">
        <w:rPr>
          <w:color w:val="4D4639"/>
          <w:sz w:val="22"/>
          <w:szCs w:val="22"/>
          <w:lang w:eastAsia="en-US"/>
        </w:rPr>
        <w:t xml:space="preserve"> </w:t>
      </w:r>
    </w:p>
    <w:p w14:paraId="39A3B346" w14:textId="4F0A2956" w:rsidR="00FA129F" w:rsidRPr="00083FE3" w:rsidRDefault="00083FE3" w:rsidP="00F172B1">
      <w:pPr>
        <w:pStyle w:val="04ABodyText"/>
        <w:rPr>
          <w:color w:val="4D4639"/>
          <w:sz w:val="22"/>
          <w:szCs w:val="22"/>
          <w:lang w:eastAsia="en-US"/>
        </w:rPr>
      </w:pPr>
      <w:r w:rsidRPr="00083FE3">
        <w:rPr>
          <w:color w:val="4D4639"/>
          <w:sz w:val="22"/>
          <w:szCs w:val="22"/>
          <w:lang w:eastAsia="en-US"/>
        </w:rPr>
        <w:t xml:space="preserve">In-house </w:t>
      </w:r>
      <w:r w:rsidR="00267635">
        <w:rPr>
          <w:color w:val="4D4639"/>
          <w:sz w:val="22"/>
          <w:szCs w:val="22"/>
          <w:lang w:eastAsia="en-US"/>
        </w:rPr>
        <w:t>t</w:t>
      </w:r>
      <w:r w:rsidRPr="00083FE3">
        <w:rPr>
          <w:color w:val="4D4639"/>
          <w:sz w:val="22"/>
          <w:szCs w:val="22"/>
          <w:lang w:eastAsia="en-US"/>
        </w:rPr>
        <w:t xml:space="preserve">rusts and </w:t>
      </w:r>
      <w:r w:rsidR="00267635">
        <w:rPr>
          <w:color w:val="4D4639"/>
          <w:sz w:val="22"/>
          <w:szCs w:val="22"/>
          <w:lang w:eastAsia="en-US"/>
        </w:rPr>
        <w:t>a</w:t>
      </w:r>
      <w:r w:rsidR="00D93C50">
        <w:rPr>
          <w:color w:val="4D4639"/>
          <w:sz w:val="22"/>
          <w:szCs w:val="22"/>
          <w:lang w:eastAsia="en-US"/>
        </w:rPr>
        <w:t>pproved contractors</w:t>
      </w:r>
      <w:r w:rsidRPr="00083FE3">
        <w:rPr>
          <w:color w:val="4D4639"/>
          <w:sz w:val="22"/>
          <w:szCs w:val="22"/>
          <w:lang w:eastAsia="en-US"/>
        </w:rPr>
        <w:t xml:space="preserve"> will also be required to conduct a test of the SMS text message by sending it to the mobile devices of </w:t>
      </w:r>
      <w:r w:rsidRPr="00371043">
        <w:rPr>
          <w:b/>
          <w:bCs/>
          <w:color w:val="4D4639"/>
          <w:sz w:val="22"/>
          <w:szCs w:val="22"/>
          <w:lang w:eastAsia="en-US"/>
        </w:rPr>
        <w:t>two designated colleagues from the SCC</w:t>
      </w:r>
      <w:r w:rsidRPr="00083FE3">
        <w:rPr>
          <w:color w:val="4D4639"/>
          <w:sz w:val="22"/>
          <w:szCs w:val="22"/>
          <w:lang w:eastAsia="en-US"/>
        </w:rPr>
        <w:t xml:space="preserve">. This step is required to verify the accuracy of the SMS content, including its wording and any embedded links for the online survey tool. </w:t>
      </w:r>
      <w:r w:rsidR="00FA129F" w:rsidRPr="00083FE3">
        <w:rPr>
          <w:color w:val="4D4639"/>
          <w:sz w:val="22"/>
          <w:szCs w:val="22"/>
          <w:lang w:eastAsia="en-US"/>
        </w:rPr>
        <w:t>The deadline for providing these is included in the</w:t>
      </w:r>
      <w:r w:rsidR="00FA129F" w:rsidRPr="009821F2">
        <w:rPr>
          <w:color w:val="0000EF"/>
          <w:sz w:val="22"/>
          <w:szCs w:val="22"/>
          <w:lang w:eastAsia="en-US"/>
        </w:rPr>
        <w:t xml:space="preserve"> </w:t>
      </w:r>
      <w:hyperlink w:anchor="_Section_3:_Survey_1" w:history="1">
        <w:r w:rsidR="00FA129F" w:rsidRPr="009821F2">
          <w:rPr>
            <w:rStyle w:val="Hyperlink"/>
            <w:color w:val="0000EF"/>
            <w:sz w:val="22"/>
            <w:szCs w:val="22"/>
            <w:lang w:eastAsia="en-US"/>
          </w:rPr>
          <w:t>timetable section.</w:t>
        </w:r>
      </w:hyperlink>
      <w:r w:rsidR="00FA129F" w:rsidRPr="00083FE3">
        <w:rPr>
          <w:color w:val="4D4639"/>
          <w:sz w:val="22"/>
          <w:szCs w:val="22"/>
          <w:lang w:eastAsia="en-US"/>
        </w:rPr>
        <w:t xml:space="preserve"> Approval of each of these is a requirement before the first mailing can be sent.</w:t>
      </w:r>
    </w:p>
    <w:p w14:paraId="58216709" w14:textId="53E0A3A7" w:rsidR="00FA129F" w:rsidRPr="00680B54" w:rsidRDefault="00FA129F" w:rsidP="00FA129F">
      <w:pPr>
        <w:pStyle w:val="04ABodyText"/>
        <w:rPr>
          <w:color w:val="4D4639"/>
          <w:sz w:val="22"/>
          <w:szCs w:val="22"/>
        </w:rPr>
      </w:pPr>
      <w:r w:rsidRPr="00680B54">
        <w:rPr>
          <w:color w:val="4D4639"/>
          <w:sz w:val="22"/>
          <w:szCs w:val="22"/>
          <w:lang w:eastAsia="en-US"/>
        </w:rPr>
        <w:t xml:space="preserve">All proofs created ahead of printing must match the style, format and content of the materials provided on the NHS </w:t>
      </w:r>
      <w:r w:rsidR="00831DB7">
        <w:rPr>
          <w:color w:val="4D4639"/>
          <w:sz w:val="22"/>
          <w:szCs w:val="22"/>
          <w:lang w:eastAsia="en-US"/>
        </w:rPr>
        <w:t>patient s</w:t>
      </w:r>
      <w:r w:rsidRPr="00680B54">
        <w:rPr>
          <w:color w:val="4D4639"/>
          <w:sz w:val="22"/>
          <w:szCs w:val="22"/>
          <w:lang w:eastAsia="en-US"/>
        </w:rPr>
        <w:t xml:space="preserve">urveys website. </w:t>
      </w:r>
    </w:p>
    <w:p w14:paraId="147A9F9C" w14:textId="47929F22" w:rsidR="00FA129F" w:rsidRPr="00680B54" w:rsidRDefault="000D5FE6" w:rsidP="00FA129F">
      <w:pPr>
        <w:pStyle w:val="04ABodyText"/>
        <w:numPr>
          <w:ilvl w:val="0"/>
          <w:numId w:val="0"/>
        </w:numPr>
        <w:rPr>
          <w:color w:val="4D4639"/>
          <w:sz w:val="22"/>
          <w:szCs w:val="22"/>
          <w:lang w:eastAsia="en-US"/>
        </w:rPr>
      </w:pPr>
      <w:r>
        <w:rPr>
          <w:color w:val="4D4639"/>
          <w:sz w:val="22"/>
          <w:szCs w:val="22"/>
          <w:lang w:eastAsia="en-US"/>
        </w:rPr>
        <w:t>Two m</w:t>
      </w:r>
      <w:r w:rsidR="00FA129F" w:rsidRPr="00680B54">
        <w:rPr>
          <w:color w:val="4D4639"/>
          <w:sz w:val="22"/>
          <w:szCs w:val="22"/>
          <w:lang w:eastAsia="en-US"/>
        </w:rPr>
        <w:t xml:space="preserve">embers of staff from </w:t>
      </w:r>
      <w:r w:rsidR="003B7CEE">
        <w:rPr>
          <w:color w:val="4D4639"/>
          <w:sz w:val="22"/>
          <w:szCs w:val="22"/>
          <w:lang w:eastAsia="en-US"/>
        </w:rPr>
        <w:t>SCC</w:t>
      </w:r>
      <w:r w:rsidR="000B0DCE" w:rsidRPr="00680B54">
        <w:rPr>
          <w:color w:val="4D4639"/>
          <w:sz w:val="22"/>
          <w:szCs w:val="22"/>
          <w:lang w:eastAsia="en-US"/>
        </w:rPr>
        <w:t xml:space="preserve"> </w:t>
      </w:r>
      <w:r w:rsidR="00FA129F" w:rsidRPr="00680B54">
        <w:rPr>
          <w:color w:val="4D4639"/>
          <w:sz w:val="22"/>
          <w:szCs w:val="22"/>
          <w:lang w:eastAsia="en-US"/>
        </w:rPr>
        <w:t xml:space="preserve">will be included in the sample for each in-house </w:t>
      </w:r>
      <w:r>
        <w:rPr>
          <w:color w:val="4D4639"/>
          <w:sz w:val="22"/>
          <w:szCs w:val="22"/>
          <w:lang w:eastAsia="en-US"/>
        </w:rPr>
        <w:t>t</w:t>
      </w:r>
      <w:r w:rsidR="00FA129F" w:rsidRPr="00680B54">
        <w:rPr>
          <w:color w:val="4D4639"/>
          <w:sz w:val="22"/>
          <w:szCs w:val="22"/>
          <w:lang w:eastAsia="en-US"/>
        </w:rPr>
        <w:t xml:space="preserve">rust and contractor. This will enable the </w:t>
      </w:r>
      <w:r w:rsidR="003B7CEE">
        <w:rPr>
          <w:color w:val="4D4639"/>
          <w:sz w:val="22"/>
          <w:szCs w:val="22"/>
          <w:lang w:eastAsia="en-US"/>
        </w:rPr>
        <w:t>SCC</w:t>
      </w:r>
      <w:r w:rsidR="00FB5BC4" w:rsidRPr="00680B54">
        <w:rPr>
          <w:color w:val="4D4639"/>
          <w:sz w:val="22"/>
          <w:szCs w:val="22"/>
          <w:lang w:eastAsia="en-US"/>
        </w:rPr>
        <w:t xml:space="preserve"> </w:t>
      </w:r>
      <w:r w:rsidR="00FA129F" w:rsidRPr="00680B54">
        <w:rPr>
          <w:color w:val="4D4639"/>
          <w:sz w:val="22"/>
          <w:szCs w:val="22"/>
          <w:lang w:eastAsia="en-US"/>
        </w:rPr>
        <w:t xml:space="preserve">to receive each mailing and reminder (including SMS reminders) in real time. </w:t>
      </w:r>
      <w:r>
        <w:rPr>
          <w:color w:val="4D4639"/>
          <w:sz w:val="22"/>
          <w:szCs w:val="22"/>
          <w:lang w:eastAsia="en-US"/>
        </w:rPr>
        <w:t>N</w:t>
      </w:r>
      <w:r w:rsidR="00FA129F" w:rsidRPr="00680B54">
        <w:rPr>
          <w:color w:val="4D4639"/>
          <w:sz w:val="22"/>
          <w:szCs w:val="22"/>
          <w:lang w:eastAsia="en-US"/>
        </w:rPr>
        <w:t>ames and addresses</w:t>
      </w:r>
      <w:r>
        <w:rPr>
          <w:color w:val="4D4639"/>
          <w:sz w:val="22"/>
          <w:szCs w:val="22"/>
          <w:lang w:eastAsia="en-US"/>
        </w:rPr>
        <w:t xml:space="preserve"> of the SCC staff</w:t>
      </w:r>
      <w:r w:rsidR="00FA129F" w:rsidRPr="00680B54">
        <w:rPr>
          <w:color w:val="4D4639"/>
          <w:sz w:val="22"/>
          <w:szCs w:val="22"/>
          <w:lang w:eastAsia="en-US"/>
        </w:rPr>
        <w:t xml:space="preserve"> will be provided ahead of sampling and should be randomly allocated to </w:t>
      </w:r>
      <w:r>
        <w:rPr>
          <w:color w:val="4D4639"/>
          <w:sz w:val="22"/>
          <w:szCs w:val="22"/>
          <w:lang w:eastAsia="en-US"/>
        </w:rPr>
        <w:t>t</w:t>
      </w:r>
      <w:r w:rsidR="00FA129F" w:rsidRPr="00680B54">
        <w:rPr>
          <w:color w:val="4D4639"/>
          <w:sz w:val="22"/>
          <w:szCs w:val="22"/>
          <w:lang w:eastAsia="en-US"/>
        </w:rPr>
        <w:t xml:space="preserve">rusts where contractors are working with multiple </w:t>
      </w:r>
      <w:r>
        <w:rPr>
          <w:color w:val="4D4639"/>
          <w:sz w:val="22"/>
          <w:szCs w:val="22"/>
          <w:lang w:eastAsia="en-US"/>
        </w:rPr>
        <w:t>t</w:t>
      </w:r>
      <w:r w:rsidR="00FA129F" w:rsidRPr="00680B54">
        <w:rPr>
          <w:color w:val="4D4639"/>
          <w:sz w:val="22"/>
          <w:szCs w:val="22"/>
          <w:lang w:eastAsia="en-US"/>
        </w:rPr>
        <w:t>rusts.</w:t>
      </w:r>
    </w:p>
    <w:p w14:paraId="3F49E742" w14:textId="77777777" w:rsidR="00FA129F" w:rsidRPr="00E341B5" w:rsidRDefault="00FA129F" w:rsidP="00F97CAB">
      <w:pPr>
        <w:pStyle w:val="Heading2"/>
        <w:numPr>
          <w:ilvl w:val="1"/>
          <w:numId w:val="12"/>
        </w:numPr>
        <w:ind w:left="1080"/>
      </w:pPr>
      <w:bookmarkStart w:id="228" w:name="_Toc81328620"/>
      <w:bookmarkStart w:id="229" w:name="_Toc239175254"/>
      <w:r w:rsidRPr="00E341B5">
        <w:t>Publicising the survey</w:t>
      </w:r>
      <w:bookmarkEnd w:id="228"/>
      <w:bookmarkEnd w:id="229"/>
    </w:p>
    <w:p w14:paraId="03B6EBEA" w14:textId="4B7369EA" w:rsidR="000D565A" w:rsidRDefault="000D565A" w:rsidP="000D565A">
      <w:r>
        <w:t xml:space="preserve">The best way to ensure your survey is a success is to ensure that you involve those people who have the most impact on </w:t>
      </w:r>
      <w:r w:rsidR="000C4684">
        <w:t>patients’</w:t>
      </w:r>
      <w:r>
        <w:t xml:space="preserve"> experiences and who will be responsible for responding to the results of the survey. We recommend that you keep everyone in your trust informed</w:t>
      </w:r>
      <w:r>
        <w:rPr>
          <w:color w:val="0000EF"/>
        </w:rPr>
        <w:t xml:space="preserve"> </w:t>
      </w:r>
      <w:r>
        <w:t xml:space="preserve">and that you </w:t>
      </w:r>
      <w:hyperlink r:id="rId74" w:history="1">
        <w:r>
          <w:rPr>
            <w:rStyle w:val="Hyperlink"/>
            <w:color w:val="0000EF"/>
          </w:rPr>
          <w:t>publicise the survey externally</w:t>
        </w:r>
      </w:hyperlink>
      <w:r>
        <w:t>.</w:t>
      </w:r>
    </w:p>
    <w:p w14:paraId="7616E38C" w14:textId="5EEFB9D6" w:rsidR="000B0DCE" w:rsidRDefault="000B0DCE" w:rsidP="000B0DCE">
      <w:r>
        <w:t xml:space="preserve">Complementary documents will be shared with your </w:t>
      </w:r>
      <w:r w:rsidR="00B1494D">
        <w:t>t</w:t>
      </w:r>
      <w:r>
        <w:t xml:space="preserve">rust before and during fieldwork to help you raise awareness of the survey, boost engagement and response rates to your survey. These are: </w:t>
      </w:r>
    </w:p>
    <w:p w14:paraId="67245703" w14:textId="326BA292" w:rsidR="000B0DCE" w:rsidRDefault="000B0DCE" w:rsidP="00F97CAB">
      <w:pPr>
        <w:pStyle w:val="ListParagraph"/>
        <w:numPr>
          <w:ilvl w:val="0"/>
          <w:numId w:val="15"/>
        </w:numPr>
        <w:spacing w:after="120"/>
        <w:ind w:left="771" w:hanging="357"/>
        <w:contextualSpacing w:val="0"/>
      </w:pPr>
      <w:r>
        <w:rPr>
          <w:b/>
          <w:bCs/>
        </w:rPr>
        <w:t xml:space="preserve">Press </w:t>
      </w:r>
      <w:r w:rsidR="002C6CEA">
        <w:rPr>
          <w:b/>
          <w:bCs/>
        </w:rPr>
        <w:t>r</w:t>
      </w:r>
      <w:r>
        <w:rPr>
          <w:b/>
          <w:bCs/>
        </w:rPr>
        <w:t xml:space="preserve">elease </w:t>
      </w:r>
      <w:proofErr w:type="gramStart"/>
      <w:r>
        <w:rPr>
          <w:b/>
          <w:bCs/>
        </w:rPr>
        <w:t>template</w:t>
      </w:r>
      <w:r w:rsidR="00BB5770">
        <w:rPr>
          <w:b/>
          <w:bCs/>
        </w:rPr>
        <w:t>:</w:t>
      </w:r>
      <w:proofErr w:type="gramEnd"/>
      <w:r>
        <w:rPr>
          <w:b/>
          <w:bCs/>
        </w:rPr>
        <w:t xml:space="preserve"> </w:t>
      </w:r>
      <w:r>
        <w:t xml:space="preserve">explains the purpose, value of participation, how to participate and what happens to the feedback. We welcome your </w:t>
      </w:r>
      <w:r w:rsidR="00E9144B">
        <w:t>t</w:t>
      </w:r>
      <w:r>
        <w:t xml:space="preserve">rust to add to this template to explain how your </w:t>
      </w:r>
      <w:r w:rsidR="00E15C01">
        <w:t>T</w:t>
      </w:r>
      <w:r>
        <w:t xml:space="preserve">rust will use the data or what actions have previously been taken </w:t>
      </w:r>
      <w:proofErr w:type="gramStart"/>
      <w:r>
        <w:t>as a result of</w:t>
      </w:r>
      <w:proofErr w:type="gramEnd"/>
      <w:r>
        <w:t xml:space="preserve"> the survey. </w:t>
      </w:r>
    </w:p>
    <w:p w14:paraId="225258A7" w14:textId="40389AF1" w:rsidR="000B0DCE" w:rsidRDefault="000B0DCE" w:rsidP="00F97CAB">
      <w:pPr>
        <w:pStyle w:val="ListParagraph"/>
        <w:numPr>
          <w:ilvl w:val="0"/>
          <w:numId w:val="15"/>
        </w:numPr>
        <w:spacing w:after="120"/>
        <w:ind w:left="771" w:hanging="357"/>
        <w:contextualSpacing w:val="0"/>
      </w:pPr>
      <w:r>
        <w:rPr>
          <w:b/>
          <w:bCs/>
        </w:rPr>
        <w:t xml:space="preserve">Social </w:t>
      </w:r>
      <w:r w:rsidR="002C6CEA">
        <w:rPr>
          <w:b/>
          <w:bCs/>
        </w:rPr>
        <w:t>m</w:t>
      </w:r>
      <w:r>
        <w:rPr>
          <w:b/>
          <w:bCs/>
        </w:rPr>
        <w:t xml:space="preserve">edia </w:t>
      </w:r>
      <w:r w:rsidR="002C6CEA">
        <w:rPr>
          <w:b/>
          <w:bCs/>
        </w:rPr>
        <w:t>c</w:t>
      </w:r>
      <w:r>
        <w:rPr>
          <w:b/>
          <w:bCs/>
        </w:rPr>
        <w:t>ards</w:t>
      </w:r>
      <w:r w:rsidR="00BB5770">
        <w:t>:</w:t>
      </w:r>
      <w:r>
        <w:t xml:space="preserve"> which provide information about the purpose, value and dates of the survey</w:t>
      </w:r>
      <w:r w:rsidR="008654E9">
        <w:t>;</w:t>
      </w:r>
      <w:r>
        <w:t xml:space="preserve"> these can be shared on your social media platform, such as Facebook</w:t>
      </w:r>
      <w:r w:rsidR="008654E9">
        <w:t>, X (formerly Twitter)</w:t>
      </w:r>
      <w:r>
        <w:t xml:space="preserve"> </w:t>
      </w:r>
      <w:r w:rsidR="004652D4">
        <w:t xml:space="preserve">or </w:t>
      </w:r>
      <w:r>
        <w:t xml:space="preserve">LinkedIn. </w:t>
      </w:r>
      <w:r w:rsidR="009B20ED" w:rsidRPr="009B20ED">
        <w:t>Alternatively, they could be used as handouts or uploaded onto other trust platforms.</w:t>
      </w:r>
      <w:r w:rsidR="00D51747">
        <w:t xml:space="preserve"> Four social media cards are provided: card 1 to be used prior to fieldwork, cards 2 and 3 during fieldwork and card </w:t>
      </w:r>
      <w:r w:rsidR="00D369B1">
        <w:t xml:space="preserve">4 towards the end of fieldwork. </w:t>
      </w:r>
    </w:p>
    <w:p w14:paraId="388FDFCE" w14:textId="111BD4F9" w:rsidR="00BB5770" w:rsidRDefault="00BB5770" w:rsidP="00F97CAB">
      <w:pPr>
        <w:pStyle w:val="ListParagraph"/>
        <w:numPr>
          <w:ilvl w:val="0"/>
          <w:numId w:val="15"/>
        </w:numPr>
        <w:spacing w:after="120"/>
        <w:ind w:left="771" w:hanging="357"/>
        <w:contextualSpacing w:val="0"/>
      </w:pPr>
      <w:r>
        <w:rPr>
          <w:b/>
          <w:bCs/>
        </w:rPr>
        <w:t xml:space="preserve">Website banner: </w:t>
      </w:r>
      <w:r w:rsidR="00071C2F">
        <w:t xml:space="preserve">used to </w:t>
      </w:r>
      <w:r w:rsidRPr="00752E36">
        <w:t xml:space="preserve">accompany the social media cards that organisations </w:t>
      </w:r>
      <w:r w:rsidR="008910A0" w:rsidRPr="00752E36">
        <w:t>c</w:t>
      </w:r>
      <w:r w:rsidR="008910A0">
        <w:t xml:space="preserve">an </w:t>
      </w:r>
      <w:r w:rsidRPr="00752E36">
        <w:t>add to their website or social media channels. The banner contain</w:t>
      </w:r>
      <w:r w:rsidR="00DD5564">
        <w:t>s</w:t>
      </w:r>
      <w:r w:rsidRPr="00752E36">
        <w:t xml:space="preserve"> a short, condensed version </w:t>
      </w:r>
      <w:r w:rsidR="00E11EC3">
        <w:t xml:space="preserve">of the messaging on the accompanying media cards and will be another way of increasing awareness of the survey. </w:t>
      </w:r>
    </w:p>
    <w:p w14:paraId="38AA3DF0" w14:textId="73C5FD84" w:rsidR="000B0DCE" w:rsidRDefault="000B0DCE" w:rsidP="000B0DCE">
      <w:r>
        <w:t xml:space="preserve">In addition, it is a requirement as per </w:t>
      </w:r>
      <w:hyperlink r:id="rId75" w:history="1">
        <w:r w:rsidR="00FF0083" w:rsidRPr="001B4E9C">
          <w:rPr>
            <w:rStyle w:val="Hyperlink"/>
            <w:color w:val="0000CC"/>
          </w:rPr>
          <w:t>Section 251 approval</w:t>
        </w:r>
      </w:hyperlink>
      <w:r w:rsidR="00FF0083">
        <w:t xml:space="preserve"> </w:t>
      </w:r>
      <w:r>
        <w:t xml:space="preserve">that your </w:t>
      </w:r>
      <w:r w:rsidR="005C56D9">
        <w:t>t</w:t>
      </w:r>
      <w:r>
        <w:t xml:space="preserve">rust advertise the upcoming survey during the sampling period. This is done by putting up </w:t>
      </w:r>
      <w:hyperlink r:id="rId76" w:history="1">
        <w:r>
          <w:rPr>
            <w:rStyle w:val="Hyperlink"/>
            <w:color w:val="0000F0"/>
          </w:rPr>
          <w:t>dissent posters</w:t>
        </w:r>
      </w:hyperlink>
      <w:r>
        <w:t xml:space="preserve"> in all the relevant places. The poster is available </w:t>
      </w:r>
      <w:r w:rsidRPr="0056700E">
        <w:t xml:space="preserve">in </w:t>
      </w:r>
      <w:r w:rsidR="001B4E9C">
        <w:t>15</w:t>
      </w:r>
      <w:r w:rsidR="00945FAA" w:rsidRPr="0056700E">
        <w:t xml:space="preserve"> </w:t>
      </w:r>
      <w:r w:rsidRPr="0056700E">
        <w:t>commonly spoken languages</w:t>
      </w:r>
      <w:r>
        <w:t xml:space="preserve"> in England. Trusts should display the posters most relevant to their own patient populations.</w:t>
      </w:r>
    </w:p>
    <w:p w14:paraId="3E1A9472" w14:textId="2D54C70C" w:rsidR="00381C44" w:rsidRPr="00E341B5" w:rsidRDefault="00381C44" w:rsidP="00381C44">
      <w:pPr>
        <w:widowControl w:val="0"/>
        <w:autoSpaceDE w:val="0"/>
        <w:autoSpaceDN w:val="0"/>
        <w:spacing w:after="0" w:line="240" w:lineRule="auto"/>
      </w:pPr>
      <w:r w:rsidRPr="00E341B5">
        <w:br w:type="page"/>
      </w:r>
    </w:p>
    <w:p w14:paraId="2DE67242" w14:textId="1380A903" w:rsidR="00096FA4" w:rsidRPr="00E341B5" w:rsidRDefault="00EC45AC" w:rsidP="006E7AE7">
      <w:pPr>
        <w:pStyle w:val="Heading1"/>
      </w:pPr>
      <w:bookmarkStart w:id="230" w:name="_Timetable"/>
      <w:bookmarkStart w:id="231" w:name="_Toc26338300"/>
      <w:bookmarkStart w:id="232" w:name="_Toc32740229"/>
      <w:bookmarkStart w:id="233" w:name="_Toc114563818"/>
      <w:bookmarkStart w:id="234" w:name="_Toc133380239"/>
      <w:bookmarkStart w:id="235" w:name="_Toc326827572"/>
      <w:bookmarkStart w:id="236" w:name="_Toc424299554"/>
      <w:bookmarkStart w:id="237" w:name="_Toc456601149"/>
      <w:bookmarkStart w:id="238" w:name="_Toc239175255"/>
      <w:bookmarkStart w:id="239" w:name="Timetable"/>
      <w:bookmarkEnd w:id="230"/>
      <w:r w:rsidRPr="00E341B5">
        <w:t xml:space="preserve">Section 8: </w:t>
      </w:r>
      <w:r w:rsidR="000A2854" w:rsidRPr="00E341B5">
        <w:t>Conducting fieldwork</w:t>
      </w:r>
      <w:bookmarkEnd w:id="231"/>
      <w:bookmarkEnd w:id="232"/>
      <w:bookmarkEnd w:id="233"/>
      <w:bookmarkEnd w:id="234"/>
      <w:bookmarkEnd w:id="235"/>
      <w:bookmarkEnd w:id="236"/>
      <w:bookmarkEnd w:id="237"/>
      <w:bookmarkEnd w:id="238"/>
    </w:p>
    <w:p w14:paraId="62566912" w14:textId="2641BBCD" w:rsidR="009530EB" w:rsidRPr="009B20ED" w:rsidRDefault="000A2854" w:rsidP="000A2854">
      <w:pPr>
        <w:pStyle w:val="04ABodyText"/>
        <w:rPr>
          <w:b/>
          <w:bCs/>
          <w:color w:val="4D4639"/>
          <w:sz w:val="22"/>
          <w:szCs w:val="22"/>
          <w:lang w:eastAsia="en-US"/>
        </w:rPr>
      </w:pPr>
      <w:bookmarkStart w:id="240" w:name="_Ref50529924"/>
      <w:bookmarkStart w:id="241" w:name="_Toc114563819"/>
      <w:bookmarkStart w:id="242" w:name="_Toc133380240"/>
      <w:bookmarkStart w:id="243" w:name="_Toc326827573"/>
      <w:bookmarkStart w:id="244" w:name="_Toc421805367"/>
      <w:bookmarkStart w:id="245" w:name="_Toc424299571"/>
      <w:bookmarkStart w:id="246" w:name="_Toc456601150"/>
      <w:bookmarkStart w:id="247" w:name="_Ref23754873"/>
      <w:bookmarkStart w:id="248" w:name="_Ref26088934"/>
      <w:bookmarkStart w:id="249" w:name="_Ref26088939"/>
      <w:bookmarkStart w:id="250" w:name="_Ref26338264"/>
      <w:bookmarkStart w:id="251" w:name="_Toc32740230"/>
      <w:bookmarkStart w:id="252" w:name="_Toc522339069"/>
      <w:bookmarkStart w:id="253" w:name="_Ref522343111"/>
      <w:bookmarkStart w:id="254" w:name="_Ref522343115"/>
      <w:bookmarkStart w:id="255" w:name="_Toc522345158"/>
      <w:bookmarkStart w:id="256" w:name="_Toc522525395"/>
      <w:bookmarkStart w:id="257" w:name="_Toc522619603"/>
      <w:bookmarkStart w:id="258" w:name="_Ref526069597"/>
      <w:bookmarkStart w:id="259" w:name="_Ref526852571"/>
      <w:bookmarkStart w:id="260" w:name="_Toc526917347"/>
      <w:bookmarkStart w:id="261" w:name="_Toc526940680"/>
      <w:bookmarkStart w:id="262" w:name="_Toc527265129"/>
      <w:bookmarkStart w:id="263" w:name="_Toc527356130"/>
      <w:bookmarkStart w:id="264" w:name="_Toc527377811"/>
      <w:bookmarkStart w:id="265" w:name="_Toc527379010"/>
      <w:bookmarkStart w:id="266" w:name="_Toc530383444"/>
      <w:bookmarkEnd w:id="239"/>
      <w:r w:rsidRPr="009B20ED">
        <w:rPr>
          <w:b/>
          <w:bCs/>
          <w:color w:val="4D4639"/>
          <w:sz w:val="22"/>
          <w:szCs w:val="22"/>
          <w:lang w:eastAsia="en-US"/>
        </w:rPr>
        <w:t xml:space="preserve">This </w:t>
      </w:r>
      <w:r w:rsidR="00FC408F" w:rsidRPr="009B20ED">
        <w:rPr>
          <w:b/>
          <w:bCs/>
          <w:color w:val="4D4639"/>
          <w:sz w:val="22"/>
          <w:szCs w:val="22"/>
          <w:lang w:eastAsia="en-US"/>
        </w:rPr>
        <w:t xml:space="preserve">section </w:t>
      </w:r>
      <w:r w:rsidRPr="009B20ED">
        <w:rPr>
          <w:b/>
          <w:bCs/>
          <w:color w:val="4D4639"/>
          <w:sz w:val="22"/>
          <w:szCs w:val="22"/>
          <w:lang w:eastAsia="en-US"/>
        </w:rPr>
        <w:t xml:space="preserve">outlines the steps to be taken by </w:t>
      </w:r>
      <w:r w:rsidR="00864031" w:rsidRPr="009B20ED">
        <w:rPr>
          <w:b/>
          <w:bCs/>
          <w:color w:val="4D4639"/>
          <w:sz w:val="22"/>
          <w:szCs w:val="22"/>
          <w:lang w:eastAsia="en-US"/>
        </w:rPr>
        <w:t>a</w:t>
      </w:r>
      <w:r w:rsidR="00D93C50" w:rsidRPr="009B20ED">
        <w:rPr>
          <w:b/>
          <w:bCs/>
          <w:color w:val="4D4639"/>
          <w:sz w:val="22"/>
          <w:szCs w:val="22"/>
          <w:lang w:eastAsia="en-US"/>
        </w:rPr>
        <w:t>pproved contractors</w:t>
      </w:r>
      <w:r w:rsidRPr="009B20ED">
        <w:rPr>
          <w:b/>
          <w:bCs/>
          <w:color w:val="4D4639"/>
          <w:sz w:val="22"/>
          <w:szCs w:val="22"/>
          <w:lang w:eastAsia="en-US"/>
        </w:rPr>
        <w:t xml:space="preserve"> and in-house </w:t>
      </w:r>
      <w:r w:rsidR="00864031" w:rsidRPr="009B20ED">
        <w:rPr>
          <w:b/>
          <w:bCs/>
          <w:color w:val="4D4639"/>
          <w:sz w:val="22"/>
          <w:szCs w:val="22"/>
          <w:lang w:eastAsia="en-US"/>
        </w:rPr>
        <w:t>t</w:t>
      </w:r>
      <w:r w:rsidRPr="009B20ED">
        <w:rPr>
          <w:b/>
          <w:bCs/>
          <w:color w:val="4D4639"/>
          <w:sz w:val="22"/>
          <w:szCs w:val="22"/>
          <w:lang w:eastAsia="en-US"/>
        </w:rPr>
        <w:t xml:space="preserve">rusts from the first mailing onwards. </w:t>
      </w:r>
    </w:p>
    <w:p w14:paraId="56F024C5" w14:textId="63698669" w:rsidR="000A2854" w:rsidRPr="00FC408F" w:rsidRDefault="000A2854" w:rsidP="000A2854">
      <w:pPr>
        <w:pStyle w:val="04ABodyText"/>
        <w:rPr>
          <w:color w:val="4D4639"/>
          <w:sz w:val="22"/>
          <w:szCs w:val="22"/>
        </w:rPr>
      </w:pPr>
      <w:r w:rsidRPr="00FC408F">
        <w:rPr>
          <w:color w:val="4D4639"/>
          <w:sz w:val="22"/>
          <w:szCs w:val="22"/>
        </w:rPr>
        <w:t xml:space="preserve">The key steps to be undertaken are outlined in the diagram below and detailed within the </w:t>
      </w:r>
      <w:r w:rsidR="000C4684">
        <w:rPr>
          <w:color w:val="4D4639"/>
          <w:sz w:val="22"/>
          <w:szCs w:val="22"/>
        </w:rPr>
        <w:t>section</w:t>
      </w:r>
      <w:r w:rsidRPr="00FC408F">
        <w:rPr>
          <w:color w:val="4D4639"/>
          <w:sz w:val="22"/>
          <w:szCs w:val="22"/>
        </w:rPr>
        <w:t>.</w:t>
      </w:r>
    </w:p>
    <w:p w14:paraId="55BF6DDC" w14:textId="679FF3EF" w:rsidR="000A2854" w:rsidRPr="0089610A" w:rsidRDefault="0089610A" w:rsidP="0089610A">
      <w:pPr>
        <w:pStyle w:val="Caption"/>
        <w:keepNext/>
        <w:rPr>
          <w:color w:val="007B4E"/>
          <w:sz w:val="22"/>
          <w:szCs w:val="22"/>
        </w:rPr>
      </w:pPr>
      <w:r w:rsidRPr="0089610A">
        <w:rPr>
          <w:color w:val="007B4E"/>
          <w:sz w:val="22"/>
          <w:szCs w:val="22"/>
        </w:rPr>
        <w:t xml:space="preserve">Figure 3. </w:t>
      </w:r>
      <w:r w:rsidR="000A2854" w:rsidRPr="0089610A">
        <w:rPr>
          <w:color w:val="007B4E"/>
          <w:sz w:val="22"/>
          <w:szCs w:val="22"/>
        </w:rPr>
        <w:t>Key stages to conduct fieldwork</w:t>
      </w:r>
    </w:p>
    <w:p w14:paraId="2BE67806" w14:textId="77777777" w:rsidR="000A2854" w:rsidRPr="00E341B5" w:rsidRDefault="000A2854" w:rsidP="000A2854">
      <w:pPr>
        <w:pStyle w:val="04ABodyText"/>
        <w:numPr>
          <w:ilvl w:val="0"/>
          <w:numId w:val="0"/>
        </w:numPr>
        <w:rPr>
          <w:lang w:eastAsia="en-US"/>
        </w:rPr>
      </w:pPr>
      <w:r w:rsidRPr="00E341B5">
        <w:rPr>
          <w:noProof/>
          <w:lang w:eastAsia="en-US"/>
        </w:rPr>
        <mc:AlternateContent>
          <mc:Choice Requires="wpg">
            <w:drawing>
              <wp:anchor distT="0" distB="0" distL="114300" distR="114300" simplePos="0" relativeHeight="251658241" behindDoc="0" locked="0" layoutInCell="1" allowOverlap="1" wp14:anchorId="32AA3F82" wp14:editId="3608C24F">
                <wp:simplePos x="0" y="0"/>
                <wp:positionH relativeFrom="column">
                  <wp:posOffset>-21590</wp:posOffset>
                </wp:positionH>
                <wp:positionV relativeFrom="paragraph">
                  <wp:posOffset>21590</wp:posOffset>
                </wp:positionV>
                <wp:extent cx="6662602" cy="2483110"/>
                <wp:effectExtent l="0" t="0" r="5080" b="0"/>
                <wp:wrapNone/>
                <wp:docPr id="1062562006" name="Group 1062562006"/>
                <wp:cNvGraphicFramePr/>
                <a:graphic xmlns:a="http://schemas.openxmlformats.org/drawingml/2006/main">
                  <a:graphicData uri="http://schemas.microsoft.com/office/word/2010/wordprocessingGroup">
                    <wpg:wgp>
                      <wpg:cNvGrpSpPr/>
                      <wpg:grpSpPr>
                        <a:xfrm>
                          <a:off x="0" y="0"/>
                          <a:ext cx="6662602" cy="2483110"/>
                          <a:chOff x="-17609" y="-1"/>
                          <a:chExt cx="6800009" cy="2483110"/>
                        </a:xfrm>
                      </wpg:grpSpPr>
                      <wpg:grpSp>
                        <wpg:cNvPr id="1456645851" name="Group 1456645851"/>
                        <wpg:cNvGrpSpPr/>
                        <wpg:grpSpPr>
                          <a:xfrm>
                            <a:off x="-17609" y="-1"/>
                            <a:ext cx="6800009" cy="2483110"/>
                            <a:chOff x="-17609" y="-1"/>
                            <a:chExt cx="6800009" cy="2483110"/>
                          </a:xfrm>
                        </wpg:grpSpPr>
                        <wps:wsp>
                          <wps:cNvPr id="301307811" name="Arrow: Right 45"/>
                          <wps:cNvSpPr/>
                          <wps:spPr>
                            <a:xfrm>
                              <a:off x="0" y="180753"/>
                              <a:ext cx="6782400" cy="520700"/>
                            </a:xfrm>
                            <a:prstGeom prst="rightArrow">
                              <a:avLst>
                                <a:gd name="adj1" fmla="val 50000"/>
                                <a:gd name="adj2" fmla="val 50000"/>
                              </a:avLst>
                            </a:prstGeom>
                            <a:solidFill>
                              <a:srgbClr val="E2F0D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69771" name="Rectangle: Rounded Corners 16669771"/>
                          <wps:cNvSpPr/>
                          <wps:spPr>
                            <a:xfrm>
                              <a:off x="63794" y="-1"/>
                              <a:ext cx="828000" cy="922159"/>
                            </a:xfrm>
                            <a:prstGeom prst="roundRect">
                              <a:avLst/>
                            </a:prstGeom>
                            <a:solidFill>
                              <a:srgbClr val="007A4E"/>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584437" w14:textId="77777777" w:rsidR="000A2854" w:rsidRPr="00355740" w:rsidRDefault="000A2854" w:rsidP="000A2854">
                                <w:pPr>
                                  <w:jc w:val="center"/>
                                  <w:rPr>
                                    <w:color w:val="FFFFFF" w:themeColor="background1"/>
                                    <w:szCs w:val="22"/>
                                  </w:rPr>
                                </w:pPr>
                                <w:r w:rsidRPr="00355740">
                                  <w:rPr>
                                    <w:color w:val="FFFFFF" w:themeColor="background1"/>
                                    <w:szCs w:val="22"/>
                                  </w:rPr>
                                  <w:t>Send first mailing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5915075" name="Rectangle: Rounded Corners 2045915075"/>
                          <wps:cNvSpPr/>
                          <wps:spPr>
                            <a:xfrm>
                              <a:off x="956905" y="10631"/>
                              <a:ext cx="828000" cy="911624"/>
                            </a:xfrm>
                            <a:prstGeom prst="roundRect">
                              <a:avLst/>
                            </a:prstGeom>
                            <a:solidFill>
                              <a:srgbClr val="007A4E"/>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3DD868" w14:textId="600BCA70" w:rsidR="000A2854" w:rsidRPr="00355740" w:rsidRDefault="000A2854" w:rsidP="000A2854">
                                <w:pPr>
                                  <w:jc w:val="center"/>
                                  <w:rPr>
                                    <w:color w:val="FFFFFF" w:themeColor="background1"/>
                                    <w:szCs w:val="22"/>
                                  </w:rPr>
                                </w:pPr>
                                <w:r w:rsidRPr="00355740">
                                  <w:rPr>
                                    <w:color w:val="FFFFFF" w:themeColor="background1"/>
                                    <w:szCs w:val="22"/>
                                  </w:rPr>
                                  <w:t>Send SMS</w:t>
                                </w:r>
                                <w:r w:rsidR="003B7CEE">
                                  <w:rPr>
                                    <w:color w:val="FFFFFF" w:themeColor="background1"/>
                                    <w:szCs w:val="22"/>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8182531" name="Rectangle: Rounded Corners 1328182531"/>
                          <wps:cNvSpPr/>
                          <wps:spPr>
                            <a:xfrm>
                              <a:off x="1835896" y="10626"/>
                              <a:ext cx="862019" cy="911721"/>
                            </a:xfrm>
                            <a:prstGeom prst="roundRect">
                              <a:avLst/>
                            </a:prstGeom>
                            <a:solidFill>
                              <a:srgbClr val="007A4E"/>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B71C63" w14:textId="41552EEC" w:rsidR="000A2854" w:rsidRPr="00671D56" w:rsidRDefault="000A2854" w:rsidP="000A2854">
                                <w:pPr>
                                  <w:jc w:val="center"/>
                                  <w:rPr>
                                    <w:color w:val="FFFFFF" w:themeColor="background1"/>
                                    <w:sz w:val="18"/>
                                    <w:szCs w:val="18"/>
                                  </w:rPr>
                                </w:pPr>
                                <w:r w:rsidRPr="00671D56">
                                  <w:rPr>
                                    <w:color w:val="FFFFFF" w:themeColor="background1"/>
                                    <w:sz w:val="18"/>
                                    <w:szCs w:val="18"/>
                                  </w:rPr>
                                  <w:t xml:space="preserve">Conduct local </w:t>
                                </w:r>
                                <w:r w:rsidR="000F26E7">
                                  <w:rPr>
                                    <w:color w:val="FFFFFF" w:themeColor="background1"/>
                                    <w:sz w:val="18"/>
                                    <w:szCs w:val="18"/>
                                  </w:rPr>
                                  <w:t>and/</w:t>
                                </w:r>
                                <w:r w:rsidR="00355740" w:rsidRPr="00671D56">
                                  <w:rPr>
                                    <w:color w:val="FFFFFF" w:themeColor="background1"/>
                                    <w:sz w:val="18"/>
                                    <w:szCs w:val="18"/>
                                  </w:rPr>
                                  <w:t xml:space="preserve">or </w:t>
                                </w:r>
                                <w:r w:rsidR="003B7CEE" w:rsidRPr="00671D56">
                                  <w:rPr>
                                    <w:color w:val="FFFFFF" w:themeColor="background1"/>
                                    <w:sz w:val="18"/>
                                    <w:szCs w:val="18"/>
                                  </w:rPr>
                                  <w:t>*</w:t>
                                </w:r>
                                <w:r w:rsidR="00671D56" w:rsidRPr="00671D56">
                                  <w:rPr>
                                    <w:color w:val="FFFFFF" w:themeColor="background1"/>
                                    <w:sz w:val="18"/>
                                    <w:szCs w:val="18"/>
                                  </w:rPr>
                                  <w:t>PDS</w:t>
                                </w:r>
                                <w:r w:rsidR="00355740" w:rsidRPr="00671D56">
                                  <w:rPr>
                                    <w:color w:val="FFFFFF" w:themeColor="background1"/>
                                    <w:sz w:val="18"/>
                                    <w:szCs w:val="18"/>
                                  </w:rPr>
                                  <w:t xml:space="preserve"> checks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4387856" name="Rectangle: Rounded Corners 264387856"/>
                          <wps:cNvSpPr/>
                          <wps:spPr>
                            <a:xfrm>
                              <a:off x="2764314" y="10630"/>
                              <a:ext cx="828000" cy="919672"/>
                            </a:xfrm>
                            <a:prstGeom prst="roundRect">
                              <a:avLst/>
                            </a:prstGeom>
                            <a:solidFill>
                              <a:srgbClr val="007A4E"/>
                            </a:solidFill>
                          </wps:spPr>
                          <wps:style>
                            <a:lnRef idx="2">
                              <a:schemeClr val="accent1">
                                <a:shade val="50000"/>
                              </a:schemeClr>
                            </a:lnRef>
                            <a:fillRef idx="1">
                              <a:schemeClr val="accent1"/>
                            </a:fillRef>
                            <a:effectRef idx="0">
                              <a:schemeClr val="accent1"/>
                            </a:effectRef>
                            <a:fontRef idx="minor">
                              <a:schemeClr val="lt1"/>
                            </a:fontRef>
                          </wps:style>
                          <wps:txbx>
                            <w:txbxContent>
                              <w:p w14:paraId="16968923" w14:textId="77777777" w:rsidR="000A2854" w:rsidRPr="00355740" w:rsidRDefault="000A2854" w:rsidP="000A2854">
                                <w:pPr>
                                  <w:jc w:val="center"/>
                                  <w:rPr>
                                    <w:color w:val="FFFFFF" w:themeColor="background1"/>
                                    <w:szCs w:val="22"/>
                                  </w:rPr>
                                </w:pPr>
                                <w:r w:rsidRPr="00355740">
                                  <w:rPr>
                                    <w:color w:val="FFFFFF" w:themeColor="background1"/>
                                    <w:szCs w:val="22"/>
                                  </w:rPr>
                                  <w:t>Send second mailing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2294336" name="Rectangle: Rounded Corners 462294336"/>
                          <wps:cNvSpPr/>
                          <wps:spPr>
                            <a:xfrm>
                              <a:off x="4539979" y="10631"/>
                              <a:ext cx="864000" cy="911430"/>
                            </a:xfrm>
                            <a:prstGeom prst="roundRect">
                              <a:avLst/>
                            </a:prstGeom>
                            <a:solidFill>
                              <a:srgbClr val="007A4E"/>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828186" w14:textId="2673DD62" w:rsidR="003B7CEE" w:rsidRPr="005141DE" w:rsidRDefault="003B7CEE" w:rsidP="003B7CEE">
                                <w:pPr>
                                  <w:jc w:val="center"/>
                                  <w:rPr>
                                    <w:color w:val="FFFFFF" w:themeColor="background1"/>
                                    <w:sz w:val="18"/>
                                    <w:szCs w:val="18"/>
                                  </w:rPr>
                                </w:pPr>
                                <w:r w:rsidRPr="005141DE">
                                  <w:rPr>
                                    <w:color w:val="FFFFFF" w:themeColor="background1"/>
                                    <w:sz w:val="18"/>
                                    <w:szCs w:val="18"/>
                                  </w:rPr>
                                  <w:t xml:space="preserve">Conduct local </w:t>
                                </w:r>
                                <w:r w:rsidR="000F26E7">
                                  <w:rPr>
                                    <w:color w:val="FFFFFF" w:themeColor="background1"/>
                                    <w:sz w:val="18"/>
                                    <w:szCs w:val="18"/>
                                  </w:rPr>
                                  <w:t>and/</w:t>
                                </w:r>
                                <w:r w:rsidRPr="005141DE">
                                  <w:rPr>
                                    <w:color w:val="FFFFFF" w:themeColor="background1"/>
                                    <w:sz w:val="18"/>
                                    <w:szCs w:val="18"/>
                                  </w:rPr>
                                  <w:t>or *</w:t>
                                </w:r>
                                <w:r w:rsidR="005141DE" w:rsidRPr="005141DE">
                                  <w:rPr>
                                    <w:color w:val="FFFFFF" w:themeColor="background1"/>
                                    <w:sz w:val="18"/>
                                    <w:szCs w:val="18"/>
                                  </w:rPr>
                                  <w:t xml:space="preserve">PDS </w:t>
                                </w:r>
                                <w:r w:rsidRPr="005141DE">
                                  <w:rPr>
                                    <w:color w:val="FFFFFF" w:themeColor="background1"/>
                                    <w:sz w:val="18"/>
                                    <w:szCs w:val="18"/>
                                  </w:rPr>
                                  <w:t>checks</w:t>
                                </w:r>
                              </w:p>
                              <w:p w14:paraId="332EA9B4" w14:textId="68D9CD0D" w:rsidR="000A2854" w:rsidRPr="005141DE" w:rsidRDefault="000A2854" w:rsidP="000A2854">
                                <w:pPr>
                                  <w:jc w:val="center"/>
                                  <w:rPr>
                                    <w:color w:val="FFFFFF" w:themeColor="background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7580271" name="Rectangle: Rounded Corners 1957580271"/>
                          <wps:cNvSpPr/>
                          <wps:spPr>
                            <a:xfrm>
                              <a:off x="3657499" y="-1"/>
                              <a:ext cx="828000" cy="922255"/>
                            </a:xfrm>
                            <a:prstGeom prst="roundRect">
                              <a:avLst/>
                            </a:prstGeom>
                            <a:solidFill>
                              <a:srgbClr val="007A4E"/>
                            </a:solidFill>
                          </wps:spPr>
                          <wps:style>
                            <a:lnRef idx="2">
                              <a:schemeClr val="accent1">
                                <a:shade val="50000"/>
                              </a:schemeClr>
                            </a:lnRef>
                            <a:fillRef idx="1">
                              <a:schemeClr val="accent1"/>
                            </a:fillRef>
                            <a:effectRef idx="0">
                              <a:schemeClr val="accent1"/>
                            </a:effectRef>
                            <a:fontRef idx="minor">
                              <a:schemeClr val="lt1"/>
                            </a:fontRef>
                          </wps:style>
                          <wps:txbx>
                            <w:txbxContent>
                              <w:p w14:paraId="19D9F188" w14:textId="5A35043E" w:rsidR="000A2854" w:rsidRPr="00355740" w:rsidRDefault="000A2854" w:rsidP="000A2854">
                                <w:pPr>
                                  <w:jc w:val="center"/>
                                  <w:rPr>
                                    <w:color w:val="FFFFFF" w:themeColor="background1"/>
                                    <w:szCs w:val="22"/>
                                  </w:rPr>
                                </w:pPr>
                                <w:r w:rsidRPr="00355740">
                                  <w:rPr>
                                    <w:color w:val="FFFFFF" w:themeColor="background1"/>
                                    <w:szCs w:val="22"/>
                                  </w:rPr>
                                  <w:t>Send SMS</w:t>
                                </w:r>
                                <w:r w:rsidR="003B7CEE">
                                  <w:rPr>
                                    <w:color w:val="FFFFFF" w:themeColor="background1"/>
                                    <w:szCs w:val="22"/>
                                  </w:rPr>
                                  <w:t xml:space="preserv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7895786" name="Rectangle: Rounded Corners 1117895786"/>
                          <wps:cNvSpPr/>
                          <wps:spPr>
                            <a:xfrm>
                              <a:off x="5475618" y="-1"/>
                              <a:ext cx="828000" cy="922255"/>
                            </a:xfrm>
                            <a:prstGeom prst="roundRect">
                              <a:avLst/>
                            </a:prstGeom>
                            <a:solidFill>
                              <a:srgbClr val="007A4E"/>
                            </a:solidFill>
                          </wps:spPr>
                          <wps:style>
                            <a:lnRef idx="2">
                              <a:schemeClr val="accent1">
                                <a:shade val="50000"/>
                              </a:schemeClr>
                            </a:lnRef>
                            <a:fillRef idx="1">
                              <a:schemeClr val="accent1"/>
                            </a:fillRef>
                            <a:effectRef idx="0">
                              <a:schemeClr val="accent1"/>
                            </a:effectRef>
                            <a:fontRef idx="minor">
                              <a:schemeClr val="lt1"/>
                            </a:fontRef>
                          </wps:style>
                          <wps:txbx>
                            <w:txbxContent>
                              <w:p w14:paraId="64D6A300" w14:textId="77777777" w:rsidR="000A2854" w:rsidRPr="00355740" w:rsidRDefault="000A2854" w:rsidP="000A2854">
                                <w:pPr>
                                  <w:jc w:val="center"/>
                                  <w:rPr>
                                    <w:color w:val="FFFFFF" w:themeColor="background1"/>
                                    <w:szCs w:val="22"/>
                                  </w:rPr>
                                </w:pPr>
                                <w:r w:rsidRPr="00355740">
                                  <w:rPr>
                                    <w:color w:val="FFFFFF" w:themeColor="background1"/>
                                    <w:szCs w:val="22"/>
                                  </w:rPr>
                                  <w:t>Send third mailing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8065189" name="Arrow: Right 908065189"/>
                          <wps:cNvSpPr/>
                          <wps:spPr>
                            <a:xfrm>
                              <a:off x="0" y="871761"/>
                              <a:ext cx="6782400" cy="551597"/>
                            </a:xfrm>
                            <a:prstGeom prst="rightArrow">
                              <a:avLst/>
                            </a:prstGeom>
                            <a:solidFill>
                              <a:srgbClr val="E2F0D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972683" w14:textId="77777777" w:rsidR="000A2854" w:rsidRPr="00097459" w:rsidRDefault="000A2854" w:rsidP="000A2854">
                                <w:pPr>
                                  <w:jc w:val="center"/>
                                  <w:rPr>
                                    <w:rFonts w:eastAsia="Times New Roman"/>
                                    <w:szCs w:val="22"/>
                                  </w:rPr>
                                </w:pPr>
                                <w:r w:rsidRPr="00097459">
                                  <w:rPr>
                                    <w:rFonts w:eastAsia="Times New Roman"/>
                                    <w:szCs w:val="22"/>
                                  </w:rPr>
                                  <w:t>Weekly monitoring</w:t>
                                </w:r>
                              </w:p>
                              <w:p w14:paraId="79AD2263" w14:textId="77777777" w:rsidR="000A2854" w:rsidRPr="0089610A" w:rsidRDefault="000A2854" w:rsidP="000A2854">
                                <w:pP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2361228" name="Arrow: Right 1472361228"/>
                          <wps:cNvSpPr/>
                          <wps:spPr>
                            <a:xfrm>
                              <a:off x="-17609" y="1423358"/>
                              <a:ext cx="6782400" cy="520700"/>
                            </a:xfrm>
                            <a:prstGeom prst="rightArrow">
                              <a:avLst/>
                            </a:prstGeom>
                            <a:solidFill>
                              <a:srgbClr val="E2F0D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DDE948" w14:textId="77777777" w:rsidR="000A2854" w:rsidRPr="00097459" w:rsidRDefault="000A2854" w:rsidP="000A2854">
                                <w:pPr>
                                  <w:jc w:val="center"/>
                                  <w:rPr>
                                    <w:rFonts w:eastAsia="Times New Roman"/>
                                    <w:szCs w:val="22"/>
                                  </w:rPr>
                                </w:pPr>
                                <w:r w:rsidRPr="00097459">
                                  <w:rPr>
                                    <w:rFonts w:eastAsia="Times New Roman"/>
                                    <w:szCs w:val="22"/>
                                  </w:rPr>
                                  <w:t>Review open-ended comments</w:t>
                                </w:r>
                              </w:p>
                              <w:p w14:paraId="0F4B40FC" w14:textId="77777777" w:rsidR="000A2854" w:rsidRPr="0089610A" w:rsidRDefault="000A2854" w:rsidP="000A2854">
                                <w:pPr>
                                  <w:jc w:val="cente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3404097" name="Arrow: Right 743404097"/>
                          <wps:cNvSpPr/>
                          <wps:spPr>
                            <a:xfrm>
                              <a:off x="-8805" y="1962409"/>
                              <a:ext cx="6782400" cy="520700"/>
                            </a:xfrm>
                            <a:prstGeom prst="rightArrow">
                              <a:avLst/>
                            </a:prstGeom>
                            <a:solidFill>
                              <a:srgbClr val="E2F0D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1A5616" w14:textId="77777777" w:rsidR="000A2854" w:rsidRPr="00AA7B46" w:rsidRDefault="000A2854" w:rsidP="000A2854">
                                <w:pPr>
                                  <w:jc w:val="center"/>
                                  <w:rPr>
                                    <w:color w:val="FFFFFF" w:themeColor="background1"/>
                                    <w:sz w:val="24"/>
                                  </w:rPr>
                                </w:pPr>
                                <w:r w:rsidRPr="00AA7B46">
                                  <w:rPr>
                                    <w:color w:val="FFFFFF" w:themeColor="background1"/>
                                    <w:sz w:val="24"/>
                                  </w:rPr>
                                  <w:t>Process paper questionnaires (after third mailing)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87943987" name="Rectangle 487943987"/>
                        <wps:cNvSpPr/>
                        <wps:spPr>
                          <a:xfrm>
                            <a:off x="0" y="2115879"/>
                            <a:ext cx="5570855" cy="254635"/>
                          </a:xfrm>
                          <a:prstGeom prst="rect">
                            <a:avLst/>
                          </a:prstGeom>
                          <a:solidFill>
                            <a:srgbClr val="E2F0D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083153" name="Text Box 2"/>
                        <wps:cNvSpPr txBox="1">
                          <a:spLocks noChangeArrowheads="1"/>
                        </wps:cNvSpPr>
                        <wps:spPr bwMode="auto">
                          <a:xfrm>
                            <a:off x="710539" y="2094923"/>
                            <a:ext cx="5233035" cy="275590"/>
                          </a:xfrm>
                          <a:prstGeom prst="rect">
                            <a:avLst/>
                          </a:prstGeom>
                          <a:solidFill>
                            <a:srgbClr val="E2F0D9"/>
                          </a:solidFill>
                          <a:ln w="9525">
                            <a:noFill/>
                            <a:miter lim="800000"/>
                            <a:headEnd/>
                            <a:tailEnd/>
                          </a:ln>
                        </wps:spPr>
                        <wps:txbx>
                          <w:txbxContent>
                            <w:p w14:paraId="1DD3A9A7" w14:textId="02D682D6" w:rsidR="000A2854" w:rsidRPr="00097459" w:rsidRDefault="000A2854" w:rsidP="00097459">
                              <w:pPr>
                                <w:jc w:val="center"/>
                                <w:rPr>
                                  <w:rFonts w:eastAsia="Times New Roman"/>
                                  <w:szCs w:val="22"/>
                                </w:rPr>
                              </w:pPr>
                              <w:r w:rsidRPr="00097459">
                                <w:rPr>
                                  <w:rFonts w:eastAsia="Times New Roman"/>
                                  <w:szCs w:val="22"/>
                                </w:rPr>
                                <w:t xml:space="preserve">Process returned paper questionnaires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2AA3F82" id="Group 1062562006" o:spid="_x0000_s1038" style="position:absolute;margin-left:-1.7pt;margin-top:1.7pt;width:524.6pt;height:195.5pt;z-index:251658241;mso-position-horizontal-relative:text;mso-position-vertical-relative:text;mso-width-relative:margin;mso-height-relative:margin" coordorigin="-176" coordsize="68000,24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">
                <v:group id="Group 1456645851" o:spid="_x0000_s1039" style="position:absolute;left:-176;width:68000;height:24831" coordorigin="-176" coordsize="68000,24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5" o:spid="_x0000_s1040" type="#_x0000_t13" style="position:absolute;top:1807;width:67824;height:5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" adj="20771" fillcolor="#e2f0d9" stroked="f" strokeweight="1pt"/>
                  <v:roundrect id="Rectangle: Rounded Corners 16669771" o:spid="_x0000_s1041" style="position:absolute;left:637;width:8280;height:92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" fillcolor="#007a4e" strokecolor="#1f4d78 [1604]" strokeweight="1pt">
                    <v:stroke joinstyle="miter"/>
                    <v:textbox>
                      <w:txbxContent>
                        <w:p w14:paraId="49584437" w14:textId="77777777" w:rsidR="000A2854" w:rsidRPr="00355740" w:rsidRDefault="000A2854" w:rsidP="000A2854">
                          <w:pPr>
                            <w:jc w:val="center"/>
                            <w:rPr>
                              <w:color w:val="FFFFFF" w:themeColor="background1"/>
                              <w:szCs w:val="22"/>
                            </w:rPr>
                          </w:pPr>
                          <w:r w:rsidRPr="00355740">
                            <w:rPr>
                              <w:color w:val="FFFFFF" w:themeColor="background1"/>
                              <w:szCs w:val="22"/>
                            </w:rPr>
                            <w:t>Send first mailing</w:t>
                          </w:r>
                        </w:p>
                      </w:txbxContent>
                    </v:textbox>
                  </v:roundrect>
                  <v:roundrect id="Rectangle: Rounded Corners 2045915075" o:spid="_x0000_s1042" style="position:absolute;left:9569;top:106;width:8280;height:91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" fillcolor="#007a4e" strokecolor="#1f4d78 [1604]" strokeweight="1pt">
                    <v:stroke joinstyle="miter"/>
                    <v:textbox>
                      <w:txbxContent>
                        <w:p w14:paraId="5A3DD868" w14:textId="600BCA70" w:rsidR="000A2854" w:rsidRPr="00355740" w:rsidRDefault="000A2854" w:rsidP="000A2854">
                          <w:pPr>
                            <w:jc w:val="center"/>
                            <w:rPr>
                              <w:color w:val="FFFFFF" w:themeColor="background1"/>
                              <w:szCs w:val="22"/>
                            </w:rPr>
                          </w:pPr>
                          <w:r w:rsidRPr="00355740">
                            <w:rPr>
                              <w:color w:val="FFFFFF" w:themeColor="background1"/>
                              <w:szCs w:val="22"/>
                            </w:rPr>
                            <w:t>Send SMS</w:t>
                          </w:r>
                          <w:r w:rsidR="003B7CEE">
                            <w:rPr>
                              <w:color w:val="FFFFFF" w:themeColor="background1"/>
                              <w:szCs w:val="22"/>
                            </w:rPr>
                            <w:t xml:space="preserve"> 1</w:t>
                          </w:r>
                        </w:p>
                      </w:txbxContent>
                    </v:textbox>
                  </v:roundrect>
                  <v:roundrect id="Rectangle: Rounded Corners 1328182531" o:spid="_x0000_s1043" style="position:absolute;left:18358;top:106;width:8621;height:91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" fillcolor="#007a4e" strokecolor="#1f4d78 [1604]" strokeweight="1pt">
                    <v:stroke joinstyle="miter"/>
                    <v:textbox>
                      <w:txbxContent>
                        <w:p w14:paraId="59B71C63" w14:textId="41552EEC" w:rsidR="000A2854" w:rsidRPr="00671D56" w:rsidRDefault="000A2854" w:rsidP="000A2854">
                          <w:pPr>
                            <w:jc w:val="center"/>
                            <w:rPr>
                              <w:color w:val="FFFFFF" w:themeColor="background1"/>
                              <w:sz w:val="18"/>
                              <w:szCs w:val="18"/>
                            </w:rPr>
                          </w:pPr>
                          <w:r w:rsidRPr="00671D56">
                            <w:rPr>
                              <w:color w:val="FFFFFF" w:themeColor="background1"/>
                              <w:sz w:val="18"/>
                              <w:szCs w:val="18"/>
                            </w:rPr>
                            <w:t xml:space="preserve">Conduct local </w:t>
                          </w:r>
                          <w:r w:rsidR="000F26E7">
                            <w:rPr>
                              <w:color w:val="FFFFFF" w:themeColor="background1"/>
                              <w:sz w:val="18"/>
                              <w:szCs w:val="18"/>
                            </w:rPr>
                            <w:t>and/</w:t>
                          </w:r>
                          <w:r w:rsidR="00355740" w:rsidRPr="00671D56">
                            <w:rPr>
                              <w:color w:val="FFFFFF" w:themeColor="background1"/>
                              <w:sz w:val="18"/>
                              <w:szCs w:val="18"/>
                            </w:rPr>
                            <w:t xml:space="preserve">or </w:t>
                          </w:r>
                          <w:r w:rsidR="003B7CEE" w:rsidRPr="00671D56">
                            <w:rPr>
                              <w:color w:val="FFFFFF" w:themeColor="background1"/>
                              <w:sz w:val="18"/>
                              <w:szCs w:val="18"/>
                            </w:rPr>
                            <w:t>*</w:t>
                          </w:r>
                          <w:r w:rsidR="00671D56" w:rsidRPr="00671D56">
                            <w:rPr>
                              <w:color w:val="FFFFFF" w:themeColor="background1"/>
                              <w:sz w:val="18"/>
                              <w:szCs w:val="18"/>
                            </w:rPr>
                            <w:t>PDS</w:t>
                          </w:r>
                          <w:r w:rsidR="00355740" w:rsidRPr="00671D56">
                            <w:rPr>
                              <w:color w:val="FFFFFF" w:themeColor="background1"/>
                              <w:sz w:val="18"/>
                              <w:szCs w:val="18"/>
                            </w:rPr>
                            <w:t xml:space="preserve"> checks</w:t>
                          </w:r>
                        </w:p>
                      </w:txbxContent>
                    </v:textbox>
                  </v:roundrect>
                  <v:roundrect id="Rectangle: Rounded Corners 264387856" o:spid="_x0000_s1044" style="position:absolute;left:27643;top:106;width:8280;height:91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" fillcolor="#007a4e" strokecolor="#1f4d78 [1604]" strokeweight="1pt">
                    <v:stroke joinstyle="miter"/>
                    <v:textbox>
                      <w:txbxContent>
                        <w:p w14:paraId="16968923" w14:textId="77777777" w:rsidR="000A2854" w:rsidRPr="00355740" w:rsidRDefault="000A2854" w:rsidP="000A2854">
                          <w:pPr>
                            <w:jc w:val="center"/>
                            <w:rPr>
                              <w:color w:val="FFFFFF" w:themeColor="background1"/>
                              <w:szCs w:val="22"/>
                            </w:rPr>
                          </w:pPr>
                          <w:r w:rsidRPr="00355740">
                            <w:rPr>
                              <w:color w:val="FFFFFF" w:themeColor="background1"/>
                              <w:szCs w:val="22"/>
                            </w:rPr>
                            <w:t>Send second mailing</w:t>
                          </w:r>
                        </w:p>
                      </w:txbxContent>
                    </v:textbox>
                  </v:roundrect>
                  <v:roundrect id="Rectangle: Rounded Corners 462294336" o:spid="_x0000_s1045" style="position:absolute;left:45399;top:106;width:8640;height:91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" fillcolor="#007a4e" strokecolor="#1f4d78 [1604]" strokeweight="1pt">
                    <v:stroke joinstyle="miter"/>
                    <v:textbox>
                      <w:txbxContent>
                        <w:p w14:paraId="7D828186" w14:textId="2673DD62" w:rsidR="003B7CEE" w:rsidRPr="005141DE" w:rsidRDefault="003B7CEE" w:rsidP="003B7CEE">
                          <w:pPr>
                            <w:jc w:val="center"/>
                            <w:rPr>
                              <w:color w:val="FFFFFF" w:themeColor="background1"/>
                              <w:sz w:val="18"/>
                              <w:szCs w:val="18"/>
                            </w:rPr>
                          </w:pPr>
                          <w:r w:rsidRPr="005141DE">
                            <w:rPr>
                              <w:color w:val="FFFFFF" w:themeColor="background1"/>
                              <w:sz w:val="18"/>
                              <w:szCs w:val="18"/>
                            </w:rPr>
                            <w:t xml:space="preserve">Conduct local </w:t>
                          </w:r>
                          <w:r w:rsidR="000F26E7">
                            <w:rPr>
                              <w:color w:val="FFFFFF" w:themeColor="background1"/>
                              <w:sz w:val="18"/>
                              <w:szCs w:val="18"/>
                            </w:rPr>
                            <w:t>and/</w:t>
                          </w:r>
                          <w:r w:rsidRPr="005141DE">
                            <w:rPr>
                              <w:color w:val="FFFFFF" w:themeColor="background1"/>
                              <w:sz w:val="18"/>
                              <w:szCs w:val="18"/>
                            </w:rPr>
                            <w:t>or *</w:t>
                          </w:r>
                          <w:r w:rsidR="005141DE" w:rsidRPr="005141DE">
                            <w:rPr>
                              <w:color w:val="FFFFFF" w:themeColor="background1"/>
                              <w:sz w:val="18"/>
                              <w:szCs w:val="18"/>
                            </w:rPr>
                            <w:t xml:space="preserve">PDS </w:t>
                          </w:r>
                          <w:r w:rsidRPr="005141DE">
                            <w:rPr>
                              <w:color w:val="FFFFFF" w:themeColor="background1"/>
                              <w:sz w:val="18"/>
                              <w:szCs w:val="18"/>
                            </w:rPr>
                            <w:t>checks</w:t>
                          </w:r>
                        </w:p>
                        <w:p w14:paraId="332EA9B4" w14:textId="68D9CD0D" w:rsidR="000A2854" w:rsidRPr="005141DE" w:rsidRDefault="000A2854" w:rsidP="000A2854">
                          <w:pPr>
                            <w:jc w:val="center"/>
                            <w:rPr>
                              <w:color w:val="FFFFFF" w:themeColor="background1"/>
                              <w:sz w:val="18"/>
                              <w:szCs w:val="18"/>
                            </w:rPr>
                          </w:pPr>
                        </w:p>
                      </w:txbxContent>
                    </v:textbox>
                  </v:roundrect>
                  <v:roundrect id="Rectangle: Rounded Corners 1957580271" o:spid="_x0000_s1046" style="position:absolute;left:36574;width:8280;height:92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" fillcolor="#007a4e" strokecolor="#1f4d78 [1604]" strokeweight="1pt">
                    <v:stroke joinstyle="miter"/>
                    <v:textbox>
                      <w:txbxContent>
                        <w:p w14:paraId="19D9F188" w14:textId="5A35043E" w:rsidR="000A2854" w:rsidRPr="00355740" w:rsidRDefault="000A2854" w:rsidP="000A2854">
                          <w:pPr>
                            <w:jc w:val="center"/>
                            <w:rPr>
                              <w:color w:val="FFFFFF" w:themeColor="background1"/>
                              <w:szCs w:val="22"/>
                            </w:rPr>
                          </w:pPr>
                          <w:r w:rsidRPr="00355740">
                            <w:rPr>
                              <w:color w:val="FFFFFF" w:themeColor="background1"/>
                              <w:szCs w:val="22"/>
                            </w:rPr>
                            <w:t>Send SMS</w:t>
                          </w:r>
                          <w:r w:rsidR="003B7CEE">
                            <w:rPr>
                              <w:color w:val="FFFFFF" w:themeColor="background1"/>
                              <w:szCs w:val="22"/>
                            </w:rPr>
                            <w:t xml:space="preserve"> 2</w:t>
                          </w:r>
                        </w:p>
                      </w:txbxContent>
                    </v:textbox>
                  </v:roundrect>
                  <v:roundrect id="Rectangle: Rounded Corners 1117895786" o:spid="_x0000_s1047" style="position:absolute;left:54756;width:8280;height:92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" fillcolor="#007a4e" strokecolor="#1f4d78 [1604]" strokeweight="1pt">
                    <v:stroke joinstyle="miter"/>
                    <v:textbox>
                      <w:txbxContent>
                        <w:p w14:paraId="64D6A300" w14:textId="77777777" w:rsidR="000A2854" w:rsidRPr="00355740" w:rsidRDefault="000A2854" w:rsidP="000A2854">
                          <w:pPr>
                            <w:jc w:val="center"/>
                            <w:rPr>
                              <w:color w:val="FFFFFF" w:themeColor="background1"/>
                              <w:szCs w:val="22"/>
                            </w:rPr>
                          </w:pPr>
                          <w:r w:rsidRPr="00355740">
                            <w:rPr>
                              <w:color w:val="FFFFFF" w:themeColor="background1"/>
                              <w:szCs w:val="22"/>
                            </w:rPr>
                            <w:t>Send third mailing</w:t>
                          </w:r>
                        </w:p>
                      </w:txbxContent>
                    </v:textbox>
                  </v:roundrect>
                  <v:shape id="Arrow: Right 908065189" o:spid="_x0000_s1048" type="#_x0000_t13" style="position:absolute;top:8717;width:67824;height:5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" adj="20722" fillcolor="#e2f0d9" stroked="f" strokeweight="1pt">
                    <v:textbox>
                      <w:txbxContent>
                        <w:p w14:paraId="18972683" w14:textId="77777777" w:rsidR="000A2854" w:rsidRPr="00097459" w:rsidRDefault="000A2854" w:rsidP="000A2854">
                          <w:pPr>
                            <w:jc w:val="center"/>
                            <w:rPr>
                              <w:rFonts w:eastAsia="Times New Roman"/>
                              <w:szCs w:val="22"/>
                            </w:rPr>
                          </w:pPr>
                          <w:r w:rsidRPr="00097459">
                            <w:rPr>
                              <w:rFonts w:eastAsia="Times New Roman"/>
                              <w:szCs w:val="22"/>
                            </w:rPr>
                            <w:t>Weekly monitoring</w:t>
                          </w:r>
                        </w:p>
                        <w:p w14:paraId="79AD2263" w14:textId="77777777" w:rsidR="000A2854" w:rsidRPr="0089610A" w:rsidRDefault="000A2854" w:rsidP="000A2854">
                          <w:pPr>
                            <w:rPr>
                              <w:color w:val="000000" w:themeColor="text1"/>
                              <w:sz w:val="24"/>
                            </w:rPr>
                          </w:pPr>
                        </w:p>
                      </w:txbxContent>
                    </v:textbox>
                  </v:shape>
                  <v:shape id="Arrow: Right 1472361228" o:spid="_x0000_s1049" type="#_x0000_t13" style="position:absolute;left:-176;top:14233;width:67823;height:5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" adj="20771" fillcolor="#e2f0d9" stroked="f" strokeweight="1pt">
                    <v:textbox>
                      <w:txbxContent>
                        <w:p w14:paraId="4FDDE948" w14:textId="77777777" w:rsidR="000A2854" w:rsidRPr="00097459" w:rsidRDefault="000A2854" w:rsidP="000A2854">
                          <w:pPr>
                            <w:jc w:val="center"/>
                            <w:rPr>
                              <w:rFonts w:eastAsia="Times New Roman"/>
                              <w:szCs w:val="22"/>
                            </w:rPr>
                          </w:pPr>
                          <w:r w:rsidRPr="00097459">
                            <w:rPr>
                              <w:rFonts w:eastAsia="Times New Roman"/>
                              <w:szCs w:val="22"/>
                            </w:rPr>
                            <w:t>Review open-ended comments</w:t>
                          </w:r>
                        </w:p>
                        <w:p w14:paraId="0F4B40FC" w14:textId="77777777" w:rsidR="000A2854" w:rsidRPr="0089610A" w:rsidRDefault="000A2854" w:rsidP="000A2854">
                          <w:pPr>
                            <w:jc w:val="center"/>
                            <w:rPr>
                              <w:color w:val="000000" w:themeColor="text1"/>
                              <w:sz w:val="24"/>
                            </w:rPr>
                          </w:pPr>
                        </w:p>
                      </w:txbxContent>
                    </v:textbox>
                  </v:shape>
                  <v:shape id="Arrow: Right 743404097" o:spid="_x0000_s1050" type="#_x0000_t13" style="position:absolute;left:-88;top:19624;width:67823;height:5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" adj="20771" fillcolor="#e2f0d9" stroked="f" strokeweight="1pt">
                    <v:textbox>
                      <w:txbxContent>
                        <w:p w14:paraId="4A1A5616" w14:textId="77777777" w:rsidR="000A2854" w:rsidRPr="00AA7B46" w:rsidRDefault="000A2854" w:rsidP="000A2854">
                          <w:pPr>
                            <w:jc w:val="center"/>
                            <w:rPr>
                              <w:color w:val="FFFFFF" w:themeColor="background1"/>
                              <w:sz w:val="24"/>
                            </w:rPr>
                          </w:pPr>
                          <w:r w:rsidRPr="00AA7B46">
                            <w:rPr>
                              <w:color w:val="FFFFFF" w:themeColor="background1"/>
                              <w:sz w:val="24"/>
                            </w:rPr>
                            <w:t>Process paper questionnaires (after third mailing)</w:t>
                          </w:r>
                        </w:p>
                      </w:txbxContent>
                    </v:textbox>
                  </v:shape>
                </v:group>
                <v:rect id="Rectangle 487943987" o:spid="_x0000_s1051" style="position:absolute;top:21158;width:55708;height:2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" fillcolor="#e2f0d9" stroked="f" strokeweight="1pt"/>
                <v:shape id="_x0000_s1052" type="#_x0000_t202" style="position:absolute;left:7105;top:20949;width:5233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" fillcolor="#e2f0d9" stroked="f">
                  <v:textbox>
                    <w:txbxContent>
                      <w:p w14:paraId="1DD3A9A7" w14:textId="02D682D6" w:rsidR="000A2854" w:rsidRPr="00097459" w:rsidRDefault="000A2854" w:rsidP="00097459">
                        <w:pPr>
                          <w:jc w:val="center"/>
                          <w:rPr>
                            <w:rFonts w:eastAsia="Times New Roman"/>
                            <w:szCs w:val="22"/>
                          </w:rPr>
                        </w:pPr>
                        <w:r w:rsidRPr="00097459">
                          <w:rPr>
                            <w:rFonts w:eastAsia="Times New Roman"/>
                            <w:szCs w:val="22"/>
                          </w:rPr>
                          <w:t xml:space="preserve">Process returned paper questionnaires </w:t>
                        </w:r>
                      </w:p>
                    </w:txbxContent>
                  </v:textbox>
                </v:shape>
              </v:group>
            </w:pict>
          </mc:Fallback>
        </mc:AlternateContent>
      </w:r>
    </w:p>
    <w:p w14:paraId="4397559F" w14:textId="77777777" w:rsidR="000A2854" w:rsidRPr="00E341B5" w:rsidRDefault="000A2854" w:rsidP="000A2854">
      <w:pPr>
        <w:pStyle w:val="04ABodyText"/>
        <w:numPr>
          <w:ilvl w:val="0"/>
          <w:numId w:val="0"/>
        </w:numPr>
        <w:rPr>
          <w:lang w:eastAsia="en-US"/>
        </w:rPr>
      </w:pPr>
    </w:p>
    <w:p w14:paraId="1FBC8DA1" w14:textId="77777777" w:rsidR="000A2854" w:rsidRPr="00E341B5" w:rsidRDefault="000A2854" w:rsidP="000A2854">
      <w:pPr>
        <w:pStyle w:val="04ABodyText"/>
        <w:numPr>
          <w:ilvl w:val="0"/>
          <w:numId w:val="0"/>
        </w:numPr>
        <w:rPr>
          <w:lang w:eastAsia="en-US"/>
        </w:rPr>
      </w:pPr>
    </w:p>
    <w:p w14:paraId="1F921D4D" w14:textId="77777777" w:rsidR="000A2854" w:rsidRPr="00E341B5" w:rsidRDefault="000A2854" w:rsidP="000A2854">
      <w:pPr>
        <w:pStyle w:val="04ABodyText"/>
        <w:numPr>
          <w:ilvl w:val="0"/>
          <w:numId w:val="0"/>
        </w:numPr>
        <w:rPr>
          <w:lang w:eastAsia="en-US"/>
        </w:rPr>
      </w:pPr>
    </w:p>
    <w:p w14:paraId="437AD536" w14:textId="77777777" w:rsidR="000A2854" w:rsidRPr="00E341B5" w:rsidRDefault="000A2854" w:rsidP="000A2854">
      <w:pPr>
        <w:pStyle w:val="04ABodyText"/>
        <w:numPr>
          <w:ilvl w:val="0"/>
          <w:numId w:val="0"/>
        </w:numPr>
        <w:rPr>
          <w:lang w:eastAsia="en-US"/>
        </w:rPr>
      </w:pPr>
    </w:p>
    <w:p w14:paraId="5A5241F9" w14:textId="77777777" w:rsidR="000A2854" w:rsidRDefault="000A2854" w:rsidP="000A2854">
      <w:pPr>
        <w:pStyle w:val="04ABodyText"/>
        <w:numPr>
          <w:ilvl w:val="0"/>
          <w:numId w:val="0"/>
        </w:numPr>
        <w:rPr>
          <w:lang w:eastAsia="en-US"/>
        </w:rPr>
      </w:pPr>
    </w:p>
    <w:p w14:paraId="7E7E58E2" w14:textId="77777777" w:rsidR="003B7CEE" w:rsidRPr="00E341B5" w:rsidRDefault="003B7CEE" w:rsidP="000A2854">
      <w:pPr>
        <w:pStyle w:val="04ABodyText"/>
        <w:numPr>
          <w:ilvl w:val="0"/>
          <w:numId w:val="0"/>
        </w:numPr>
        <w:rPr>
          <w:lang w:eastAsia="en-US"/>
        </w:rPr>
      </w:pPr>
    </w:p>
    <w:p w14:paraId="20B9C0A1" w14:textId="6F234C41" w:rsidR="000A2854" w:rsidRPr="003B7CEE" w:rsidRDefault="003B7CEE" w:rsidP="000A2854">
      <w:pPr>
        <w:pStyle w:val="04ABodyText"/>
        <w:numPr>
          <w:ilvl w:val="0"/>
          <w:numId w:val="0"/>
        </w:numPr>
        <w:rPr>
          <w:i/>
          <w:iCs/>
          <w:color w:val="4D4639"/>
          <w:sz w:val="22"/>
          <w:szCs w:val="22"/>
          <w:lang w:eastAsia="en-US"/>
        </w:rPr>
      </w:pPr>
      <w:r w:rsidRPr="00DC4236">
        <w:rPr>
          <w:i/>
          <w:iCs/>
          <w:color w:val="4D4639"/>
          <w:sz w:val="22"/>
          <w:szCs w:val="22"/>
          <w:lang w:eastAsia="en-US"/>
        </w:rPr>
        <w:t>*</w:t>
      </w:r>
      <w:r w:rsidR="005141DE">
        <w:rPr>
          <w:i/>
          <w:iCs/>
          <w:color w:val="4D4639"/>
          <w:sz w:val="22"/>
          <w:szCs w:val="22"/>
          <w:lang w:eastAsia="en-US"/>
        </w:rPr>
        <w:t>PDS</w:t>
      </w:r>
      <w:r w:rsidRPr="00DC4236">
        <w:rPr>
          <w:i/>
          <w:iCs/>
          <w:color w:val="4D4639"/>
          <w:sz w:val="22"/>
          <w:szCs w:val="22"/>
          <w:lang w:eastAsia="en-US"/>
        </w:rPr>
        <w:t xml:space="preserve"> checks can be conducted by contractor</w:t>
      </w:r>
      <w:r>
        <w:rPr>
          <w:i/>
          <w:iCs/>
          <w:color w:val="4D4639"/>
          <w:sz w:val="22"/>
          <w:szCs w:val="22"/>
          <w:lang w:eastAsia="en-US"/>
        </w:rPr>
        <w:t>s</w:t>
      </w:r>
      <w:r w:rsidRPr="00DC4236">
        <w:rPr>
          <w:i/>
          <w:iCs/>
          <w:color w:val="4D4639"/>
          <w:sz w:val="22"/>
          <w:szCs w:val="22"/>
          <w:lang w:eastAsia="en-US"/>
        </w:rPr>
        <w:t xml:space="preserve"> if they have the capability</w:t>
      </w:r>
      <w:r w:rsidR="00D168E4">
        <w:rPr>
          <w:i/>
          <w:iCs/>
          <w:color w:val="4D4639"/>
          <w:sz w:val="22"/>
          <w:szCs w:val="22"/>
          <w:lang w:eastAsia="en-US"/>
        </w:rPr>
        <w:t>, h</w:t>
      </w:r>
      <w:r w:rsidRPr="00DC4236">
        <w:rPr>
          <w:i/>
          <w:iCs/>
          <w:color w:val="4D4639"/>
          <w:sz w:val="22"/>
          <w:szCs w:val="22"/>
          <w:lang w:eastAsia="en-US"/>
        </w:rPr>
        <w:t xml:space="preserve">owever, </w:t>
      </w:r>
      <w:r w:rsidR="008F7CD8">
        <w:rPr>
          <w:i/>
          <w:iCs/>
          <w:color w:val="4D4639"/>
          <w:sz w:val="22"/>
          <w:szCs w:val="22"/>
          <w:lang w:eastAsia="en-US"/>
        </w:rPr>
        <w:t>t</w:t>
      </w:r>
      <w:r w:rsidRPr="00DC4236">
        <w:rPr>
          <w:i/>
          <w:iCs/>
          <w:color w:val="4D4639"/>
          <w:sz w:val="22"/>
          <w:szCs w:val="22"/>
          <w:lang w:eastAsia="en-US"/>
        </w:rPr>
        <w:t>rusts can still choose to run local checks</w:t>
      </w:r>
      <w:r w:rsidR="00D168E4">
        <w:rPr>
          <w:i/>
          <w:iCs/>
          <w:color w:val="4D4639"/>
          <w:sz w:val="22"/>
          <w:szCs w:val="22"/>
          <w:lang w:eastAsia="en-US"/>
        </w:rPr>
        <w:t xml:space="preserve"> </w:t>
      </w:r>
      <w:r w:rsidR="00FB583B">
        <w:rPr>
          <w:i/>
          <w:iCs/>
          <w:color w:val="4D4639"/>
          <w:sz w:val="22"/>
          <w:szCs w:val="22"/>
          <w:lang w:eastAsia="en-US"/>
        </w:rPr>
        <w:t>i</w:t>
      </w:r>
      <w:r w:rsidR="00D168E4">
        <w:rPr>
          <w:i/>
          <w:iCs/>
          <w:color w:val="4D4639"/>
          <w:sz w:val="22"/>
          <w:szCs w:val="22"/>
          <w:lang w:eastAsia="en-US"/>
        </w:rPr>
        <w:t>f that is their preference</w:t>
      </w:r>
      <w:r w:rsidRPr="00DC4236">
        <w:rPr>
          <w:i/>
          <w:iCs/>
          <w:color w:val="4D4639"/>
          <w:sz w:val="22"/>
          <w:szCs w:val="22"/>
          <w:lang w:eastAsia="en-US"/>
        </w:rPr>
        <w:t xml:space="preserve">. </w:t>
      </w:r>
    </w:p>
    <w:p w14:paraId="111FABCB" w14:textId="481A4C35" w:rsidR="000A2854" w:rsidRPr="00E341B5" w:rsidRDefault="000A2854" w:rsidP="00F97CAB">
      <w:pPr>
        <w:pStyle w:val="Heading2"/>
        <w:numPr>
          <w:ilvl w:val="1"/>
          <w:numId w:val="13"/>
        </w:numPr>
        <w:ind w:left="1080"/>
      </w:pPr>
      <w:bookmarkStart w:id="267" w:name="_Toc81328622"/>
      <w:bookmarkStart w:id="268" w:name="_Toc239175256"/>
      <w:r w:rsidRPr="00E341B5">
        <w:t>Mailing protocol</w:t>
      </w:r>
      <w:bookmarkEnd w:id="267"/>
      <w:bookmarkEnd w:id="268"/>
    </w:p>
    <w:p w14:paraId="070E5348" w14:textId="77777777" w:rsidR="000A2854" w:rsidRPr="000770FE" w:rsidRDefault="000A2854" w:rsidP="000A2854">
      <w:pPr>
        <w:pStyle w:val="04ABodyText"/>
        <w:numPr>
          <w:ilvl w:val="0"/>
          <w:numId w:val="0"/>
        </w:numPr>
        <w:rPr>
          <w:color w:val="4D4639"/>
          <w:sz w:val="22"/>
          <w:szCs w:val="22"/>
          <w:lang w:eastAsia="en-US"/>
        </w:rPr>
      </w:pPr>
      <w:r w:rsidRPr="000770FE">
        <w:rPr>
          <w:color w:val="4D4639"/>
          <w:sz w:val="22"/>
          <w:szCs w:val="22"/>
          <w:lang w:eastAsia="en-US"/>
        </w:rPr>
        <w:t>The following table outlines the mailing protocol to be followed. This approach has been developed to maximise the proportion of patients who complete the survey online.</w:t>
      </w:r>
    </w:p>
    <w:p w14:paraId="4B9D9E0A" w14:textId="77777777" w:rsidR="000A2854" w:rsidRPr="000770FE" w:rsidRDefault="000A2854" w:rsidP="000A2854">
      <w:pPr>
        <w:pStyle w:val="04ABodyText"/>
        <w:numPr>
          <w:ilvl w:val="0"/>
          <w:numId w:val="0"/>
        </w:numPr>
        <w:rPr>
          <w:color w:val="4D4639"/>
          <w:sz w:val="22"/>
          <w:szCs w:val="22"/>
          <w:lang w:eastAsia="en-US"/>
        </w:rPr>
      </w:pPr>
      <w:r w:rsidRPr="000770FE">
        <w:rPr>
          <w:color w:val="4D4639"/>
          <w:sz w:val="22"/>
          <w:szCs w:val="22"/>
          <w:lang w:eastAsia="en-US"/>
        </w:rPr>
        <w:t xml:space="preserve">The intervals between each contact must be adhered to once the first mailing has been sent to maximise response rates. Where the timing of an SMS reminder falls on a weekend or Bank Holiday, it should be sent on the next working day. </w:t>
      </w:r>
    </w:p>
    <w:p w14:paraId="78C4B7E7" w14:textId="77777777" w:rsidR="000A2854" w:rsidRPr="000770FE" w:rsidRDefault="000A2854" w:rsidP="000A2854">
      <w:pPr>
        <w:pStyle w:val="04ABodyText"/>
        <w:numPr>
          <w:ilvl w:val="0"/>
          <w:numId w:val="0"/>
        </w:numPr>
        <w:rPr>
          <w:b/>
          <w:bCs/>
          <w:color w:val="4D4639"/>
          <w:sz w:val="22"/>
          <w:szCs w:val="22"/>
          <w:lang w:eastAsia="en-US"/>
        </w:rPr>
      </w:pPr>
      <w:r w:rsidRPr="000770FE">
        <w:rPr>
          <w:b/>
          <w:bCs/>
          <w:color w:val="4D4639"/>
          <w:sz w:val="22"/>
          <w:szCs w:val="22"/>
          <w:lang w:eastAsia="en-US"/>
        </w:rPr>
        <w:t>For those aged 80+ this approach is adapted to optimise response from this group, please review the following table for more detail.</w:t>
      </w:r>
    </w:p>
    <w:p w14:paraId="71B1B767" w14:textId="58976C71" w:rsidR="00090138" w:rsidRDefault="000A2854" w:rsidP="000A2854">
      <w:pPr>
        <w:pStyle w:val="04ABodyText"/>
        <w:numPr>
          <w:ilvl w:val="0"/>
          <w:numId w:val="0"/>
        </w:numPr>
        <w:rPr>
          <w:color w:val="4D4639"/>
          <w:sz w:val="22"/>
          <w:szCs w:val="22"/>
          <w:lang w:eastAsia="en-US"/>
        </w:rPr>
      </w:pPr>
      <w:r w:rsidRPr="00090138">
        <w:rPr>
          <w:color w:val="4D4639"/>
          <w:sz w:val="22"/>
          <w:szCs w:val="22"/>
          <w:lang w:eastAsia="en-US"/>
        </w:rPr>
        <w:t xml:space="preserve">Please ensure </w:t>
      </w:r>
      <w:r w:rsidR="00EE508E">
        <w:rPr>
          <w:color w:val="4D4639"/>
          <w:sz w:val="22"/>
          <w:szCs w:val="22"/>
          <w:lang w:eastAsia="en-US"/>
        </w:rPr>
        <w:t>PDS</w:t>
      </w:r>
      <w:r w:rsidRPr="00090138">
        <w:rPr>
          <w:color w:val="4D4639"/>
          <w:sz w:val="22"/>
          <w:szCs w:val="22"/>
          <w:lang w:eastAsia="en-US"/>
        </w:rPr>
        <w:t xml:space="preserve"> and local checks are provided in plenty of time to send the mailings on time. Contractors and </w:t>
      </w:r>
      <w:r w:rsidR="00410AE0">
        <w:rPr>
          <w:color w:val="4D4639"/>
          <w:sz w:val="22"/>
          <w:szCs w:val="22"/>
          <w:lang w:eastAsia="en-US"/>
        </w:rPr>
        <w:t>t</w:t>
      </w:r>
      <w:r w:rsidRPr="00090138">
        <w:rPr>
          <w:color w:val="4D4639"/>
          <w:sz w:val="22"/>
          <w:szCs w:val="22"/>
          <w:lang w:eastAsia="en-US"/>
        </w:rPr>
        <w:t>rusts should work together to agree dates for these in advance of fieldwork start.</w:t>
      </w:r>
      <w:r w:rsidR="001446D1">
        <w:rPr>
          <w:color w:val="4D4639"/>
          <w:sz w:val="22"/>
          <w:szCs w:val="22"/>
          <w:lang w:eastAsia="en-US"/>
        </w:rPr>
        <w:t xml:space="preserve"> </w:t>
      </w:r>
    </w:p>
    <w:p w14:paraId="202A70FF" w14:textId="498F3DCE" w:rsidR="000A2854" w:rsidRDefault="001446D1" w:rsidP="000A2854">
      <w:pPr>
        <w:pStyle w:val="04ABodyText"/>
        <w:numPr>
          <w:ilvl w:val="0"/>
          <w:numId w:val="0"/>
        </w:numPr>
        <w:rPr>
          <w:b/>
          <w:bCs/>
          <w:color w:val="4D4639"/>
          <w:sz w:val="22"/>
          <w:szCs w:val="22"/>
          <w:lang w:eastAsia="en-US"/>
        </w:rPr>
      </w:pPr>
      <w:r w:rsidRPr="00090138">
        <w:rPr>
          <w:b/>
          <w:bCs/>
          <w:color w:val="4D4639"/>
          <w:sz w:val="22"/>
          <w:szCs w:val="22"/>
          <w:lang w:eastAsia="en-US"/>
        </w:rPr>
        <w:t>After the initial full DBS</w:t>
      </w:r>
      <w:r w:rsidR="00243CCF">
        <w:rPr>
          <w:b/>
          <w:bCs/>
          <w:color w:val="4D4639"/>
          <w:sz w:val="22"/>
          <w:szCs w:val="22"/>
          <w:lang w:eastAsia="en-US"/>
        </w:rPr>
        <w:t>/PDS</w:t>
      </w:r>
      <w:r w:rsidRPr="00090138">
        <w:rPr>
          <w:b/>
          <w:bCs/>
          <w:color w:val="4D4639"/>
          <w:sz w:val="22"/>
          <w:szCs w:val="22"/>
          <w:lang w:eastAsia="en-US"/>
        </w:rPr>
        <w:t xml:space="preserve"> check</w:t>
      </w:r>
      <w:r w:rsidR="009D5A95">
        <w:rPr>
          <w:b/>
          <w:bCs/>
          <w:color w:val="4D4639"/>
          <w:sz w:val="22"/>
          <w:szCs w:val="22"/>
          <w:lang w:eastAsia="en-US"/>
        </w:rPr>
        <w:t xml:space="preserve"> during sampling</w:t>
      </w:r>
      <w:r w:rsidRPr="00090138">
        <w:rPr>
          <w:b/>
          <w:bCs/>
          <w:color w:val="4D4639"/>
          <w:sz w:val="22"/>
          <w:szCs w:val="22"/>
          <w:lang w:eastAsia="en-US"/>
        </w:rPr>
        <w:t xml:space="preserve">, </w:t>
      </w:r>
      <w:r w:rsidR="00473608">
        <w:rPr>
          <w:b/>
          <w:bCs/>
          <w:color w:val="4D4639"/>
          <w:sz w:val="22"/>
          <w:szCs w:val="22"/>
          <w:lang w:eastAsia="en-US"/>
        </w:rPr>
        <w:t>t</w:t>
      </w:r>
      <w:r w:rsidRPr="00090138">
        <w:rPr>
          <w:b/>
          <w:bCs/>
          <w:color w:val="4D4639"/>
          <w:sz w:val="22"/>
          <w:szCs w:val="22"/>
          <w:lang w:eastAsia="en-US"/>
        </w:rPr>
        <w:t xml:space="preserve">rusts </w:t>
      </w:r>
      <w:r w:rsidR="00C77FB8" w:rsidRPr="00090138">
        <w:rPr>
          <w:b/>
          <w:bCs/>
          <w:color w:val="4D4639"/>
          <w:sz w:val="22"/>
          <w:szCs w:val="22"/>
          <w:lang w:eastAsia="en-US"/>
        </w:rPr>
        <w:t xml:space="preserve">may </w:t>
      </w:r>
      <w:r w:rsidRPr="00090138">
        <w:rPr>
          <w:b/>
          <w:bCs/>
          <w:color w:val="4D4639"/>
          <w:sz w:val="22"/>
          <w:szCs w:val="22"/>
          <w:lang w:eastAsia="en-US"/>
        </w:rPr>
        <w:t xml:space="preserve">have the option of allowing their contractor to conduct the </w:t>
      </w:r>
      <w:r w:rsidR="00243CCF">
        <w:rPr>
          <w:b/>
          <w:bCs/>
          <w:color w:val="4D4639"/>
          <w:sz w:val="22"/>
          <w:szCs w:val="22"/>
          <w:lang w:eastAsia="en-US"/>
        </w:rPr>
        <w:t>PDS</w:t>
      </w:r>
      <w:r w:rsidRPr="00090138">
        <w:rPr>
          <w:b/>
          <w:bCs/>
          <w:color w:val="4D4639"/>
          <w:sz w:val="22"/>
          <w:szCs w:val="22"/>
          <w:lang w:eastAsia="en-US"/>
        </w:rPr>
        <w:t xml:space="preserve"> checks</w:t>
      </w:r>
      <w:r w:rsidR="00090138">
        <w:rPr>
          <w:b/>
          <w:bCs/>
          <w:color w:val="4D4639"/>
          <w:sz w:val="22"/>
          <w:szCs w:val="22"/>
          <w:lang w:eastAsia="en-US"/>
        </w:rPr>
        <w:t xml:space="preserve"> on their behalf</w:t>
      </w:r>
      <w:r w:rsidR="004F4D1D">
        <w:rPr>
          <w:b/>
          <w:bCs/>
          <w:color w:val="4D4639"/>
          <w:sz w:val="22"/>
          <w:szCs w:val="22"/>
          <w:lang w:eastAsia="en-US"/>
        </w:rPr>
        <w:t xml:space="preserve"> during fieldwork</w:t>
      </w:r>
      <w:r w:rsidR="00C77FB8" w:rsidRPr="00090138">
        <w:rPr>
          <w:b/>
          <w:bCs/>
          <w:color w:val="4D4639"/>
          <w:sz w:val="22"/>
          <w:szCs w:val="22"/>
          <w:lang w:eastAsia="en-US"/>
        </w:rPr>
        <w:t xml:space="preserve">, </w:t>
      </w:r>
      <w:r w:rsidR="00090138">
        <w:rPr>
          <w:b/>
          <w:bCs/>
          <w:color w:val="4D4639"/>
          <w:sz w:val="22"/>
          <w:szCs w:val="22"/>
          <w:lang w:eastAsia="en-US"/>
        </w:rPr>
        <w:t xml:space="preserve">this </w:t>
      </w:r>
      <w:r w:rsidR="00C77FB8" w:rsidRPr="00090138">
        <w:rPr>
          <w:b/>
          <w:bCs/>
          <w:color w:val="4D4639"/>
          <w:sz w:val="22"/>
          <w:szCs w:val="22"/>
          <w:lang w:eastAsia="en-US"/>
        </w:rPr>
        <w:t>depend</w:t>
      </w:r>
      <w:r w:rsidR="00090138">
        <w:rPr>
          <w:b/>
          <w:bCs/>
          <w:color w:val="4D4639"/>
          <w:sz w:val="22"/>
          <w:szCs w:val="22"/>
          <w:lang w:eastAsia="en-US"/>
        </w:rPr>
        <w:t xml:space="preserve">s </w:t>
      </w:r>
      <w:r w:rsidR="00C77FB8" w:rsidRPr="00090138">
        <w:rPr>
          <w:b/>
          <w:bCs/>
          <w:color w:val="4D4639"/>
          <w:sz w:val="22"/>
          <w:szCs w:val="22"/>
          <w:lang w:eastAsia="en-US"/>
        </w:rPr>
        <w:t xml:space="preserve">on contractor access to </w:t>
      </w:r>
      <w:r w:rsidR="00090138">
        <w:rPr>
          <w:b/>
          <w:bCs/>
          <w:color w:val="4D4639"/>
          <w:sz w:val="22"/>
          <w:szCs w:val="22"/>
          <w:lang w:eastAsia="en-US"/>
        </w:rPr>
        <w:t xml:space="preserve">the </w:t>
      </w:r>
      <w:r w:rsidR="00243CCF">
        <w:rPr>
          <w:b/>
          <w:bCs/>
          <w:color w:val="4D4639"/>
          <w:sz w:val="22"/>
          <w:szCs w:val="22"/>
          <w:lang w:eastAsia="en-US"/>
        </w:rPr>
        <w:t>PDS</w:t>
      </w:r>
      <w:r w:rsidR="00BC65FF">
        <w:rPr>
          <w:b/>
          <w:bCs/>
          <w:color w:val="4D4639"/>
          <w:sz w:val="22"/>
          <w:szCs w:val="22"/>
          <w:lang w:eastAsia="en-US"/>
        </w:rPr>
        <w:t xml:space="preserve"> service</w:t>
      </w:r>
      <w:r w:rsidRPr="00090138">
        <w:rPr>
          <w:b/>
          <w:bCs/>
          <w:color w:val="4D4639"/>
          <w:sz w:val="22"/>
          <w:szCs w:val="22"/>
          <w:lang w:eastAsia="en-US"/>
        </w:rPr>
        <w:t>.</w:t>
      </w:r>
      <w:r w:rsidR="00C77FB8" w:rsidRPr="00090138">
        <w:rPr>
          <w:b/>
          <w:bCs/>
          <w:color w:val="4D4639"/>
          <w:sz w:val="22"/>
          <w:szCs w:val="22"/>
          <w:lang w:eastAsia="en-US"/>
        </w:rPr>
        <w:t xml:space="preserve"> Please </w:t>
      </w:r>
      <w:r w:rsidR="00090138">
        <w:rPr>
          <w:b/>
          <w:bCs/>
          <w:color w:val="4D4639"/>
          <w:sz w:val="22"/>
          <w:szCs w:val="22"/>
          <w:lang w:eastAsia="en-US"/>
        </w:rPr>
        <w:t>liaise</w:t>
      </w:r>
      <w:r w:rsidR="00C77FB8" w:rsidRPr="00090138">
        <w:rPr>
          <w:b/>
          <w:bCs/>
          <w:color w:val="4D4639"/>
          <w:sz w:val="22"/>
          <w:szCs w:val="22"/>
          <w:lang w:eastAsia="en-US"/>
        </w:rPr>
        <w:t xml:space="preserve"> with your contractor. </w:t>
      </w:r>
      <w:r w:rsidRPr="00090138">
        <w:rPr>
          <w:b/>
          <w:bCs/>
          <w:color w:val="4D4639"/>
          <w:sz w:val="22"/>
          <w:szCs w:val="22"/>
          <w:lang w:eastAsia="en-US"/>
        </w:rPr>
        <w:t xml:space="preserve"> </w:t>
      </w:r>
    </w:p>
    <w:p w14:paraId="173DBC5C" w14:textId="55795F78" w:rsidR="000A2854" w:rsidRPr="00134866" w:rsidRDefault="00134866" w:rsidP="00134866">
      <w:pPr>
        <w:pStyle w:val="Caption"/>
        <w:keepNext/>
        <w:rPr>
          <w:color w:val="007B4E"/>
          <w:sz w:val="22"/>
          <w:szCs w:val="22"/>
        </w:rPr>
      </w:pPr>
      <w:bookmarkStart w:id="269" w:name="_Toc81328854"/>
      <w:bookmarkStart w:id="270" w:name="_Hlk143866191"/>
      <w:r w:rsidRPr="00134866">
        <w:rPr>
          <w:color w:val="007B4E"/>
          <w:sz w:val="22"/>
          <w:szCs w:val="22"/>
        </w:rPr>
        <w:t xml:space="preserve">Table </w:t>
      </w:r>
      <w:r w:rsidR="006E7AE7">
        <w:rPr>
          <w:color w:val="007B4E"/>
          <w:sz w:val="22"/>
          <w:szCs w:val="22"/>
        </w:rPr>
        <w:t>8</w:t>
      </w:r>
      <w:r w:rsidRPr="00134866">
        <w:rPr>
          <w:color w:val="007B4E"/>
          <w:sz w:val="22"/>
          <w:szCs w:val="22"/>
        </w:rPr>
        <w:t xml:space="preserve">. </w:t>
      </w:r>
      <w:r w:rsidR="000A2854" w:rsidRPr="00134866">
        <w:rPr>
          <w:color w:val="007B4E"/>
          <w:sz w:val="22"/>
          <w:szCs w:val="22"/>
        </w:rPr>
        <w:t>Mailing protocol</w:t>
      </w:r>
      <w:bookmarkEnd w:id="26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828"/>
        <w:gridCol w:w="3801"/>
        <w:gridCol w:w="2585"/>
        <w:gridCol w:w="1668"/>
      </w:tblGrid>
      <w:tr w:rsidR="00355740" w:rsidRPr="00FB5BC4" w14:paraId="5171158E" w14:textId="3F3F5AB3" w:rsidTr="003B7CEE">
        <w:trPr>
          <w:trHeight w:val="530"/>
        </w:trPr>
        <w:tc>
          <w:tcPr>
            <w:tcW w:w="522" w:type="pct"/>
            <w:shd w:val="clear" w:color="auto" w:fill="007A4E"/>
            <w:noWrap/>
            <w:vAlign w:val="center"/>
            <w:hideMark/>
          </w:tcPr>
          <w:bookmarkEnd w:id="270"/>
          <w:p w14:paraId="366FC11B" w14:textId="77777777" w:rsidR="00DF3C8B" w:rsidRPr="00FB5BC4" w:rsidRDefault="00DF3C8B" w:rsidP="00F172B1">
            <w:pPr>
              <w:jc w:val="center"/>
              <w:rPr>
                <w:b/>
                <w:bCs/>
                <w:color w:val="FFFFFF" w:themeColor="background1"/>
                <w:szCs w:val="22"/>
              </w:rPr>
            </w:pPr>
            <w:r w:rsidRPr="00FB5BC4">
              <w:rPr>
                <w:b/>
                <w:bCs/>
                <w:color w:val="FFFFFF" w:themeColor="background1"/>
                <w:szCs w:val="22"/>
              </w:rPr>
              <w:t>Contact</w:t>
            </w:r>
          </w:p>
        </w:tc>
        <w:tc>
          <w:tcPr>
            <w:tcW w:w="417" w:type="pct"/>
            <w:shd w:val="clear" w:color="auto" w:fill="007A4E"/>
            <w:noWrap/>
            <w:vAlign w:val="center"/>
            <w:hideMark/>
          </w:tcPr>
          <w:p w14:paraId="784FFEAC" w14:textId="77777777" w:rsidR="00DF3C8B" w:rsidRPr="00FB5BC4" w:rsidRDefault="00DF3C8B" w:rsidP="00F172B1">
            <w:pPr>
              <w:jc w:val="center"/>
              <w:rPr>
                <w:b/>
                <w:bCs/>
                <w:color w:val="FFFFFF" w:themeColor="background1"/>
                <w:szCs w:val="22"/>
              </w:rPr>
            </w:pPr>
            <w:r w:rsidRPr="00FB5BC4">
              <w:rPr>
                <w:b/>
                <w:bCs/>
                <w:color w:val="FFFFFF" w:themeColor="background1"/>
                <w:szCs w:val="22"/>
              </w:rPr>
              <w:t>Type</w:t>
            </w:r>
          </w:p>
        </w:tc>
        <w:tc>
          <w:tcPr>
            <w:tcW w:w="1916" w:type="pct"/>
            <w:shd w:val="clear" w:color="auto" w:fill="007A4E"/>
            <w:noWrap/>
            <w:vAlign w:val="center"/>
            <w:hideMark/>
          </w:tcPr>
          <w:p w14:paraId="2FEA12D5" w14:textId="77777777" w:rsidR="00DF3C8B" w:rsidRPr="00FB5BC4" w:rsidRDefault="00DF3C8B" w:rsidP="00F172B1">
            <w:pPr>
              <w:rPr>
                <w:b/>
                <w:bCs/>
                <w:color w:val="FFFFFF" w:themeColor="background1"/>
                <w:szCs w:val="22"/>
              </w:rPr>
            </w:pPr>
            <w:r w:rsidRPr="00FB5BC4">
              <w:rPr>
                <w:b/>
                <w:bCs/>
                <w:color w:val="FFFFFF" w:themeColor="background1"/>
                <w:szCs w:val="22"/>
              </w:rPr>
              <w:t xml:space="preserve">Content of contact </w:t>
            </w:r>
          </w:p>
        </w:tc>
        <w:tc>
          <w:tcPr>
            <w:tcW w:w="1303" w:type="pct"/>
            <w:shd w:val="clear" w:color="auto" w:fill="007A4E"/>
            <w:vAlign w:val="center"/>
            <w:hideMark/>
          </w:tcPr>
          <w:p w14:paraId="41E14314" w14:textId="77777777" w:rsidR="00DF3C8B" w:rsidRPr="00FB5BC4" w:rsidRDefault="00DF3C8B" w:rsidP="00F172B1">
            <w:pPr>
              <w:jc w:val="center"/>
              <w:rPr>
                <w:b/>
                <w:bCs/>
                <w:color w:val="FFFFFF" w:themeColor="background1"/>
                <w:szCs w:val="22"/>
              </w:rPr>
            </w:pPr>
            <w:r w:rsidRPr="00FB5BC4">
              <w:rPr>
                <w:b/>
                <w:bCs/>
                <w:color w:val="FFFFFF" w:themeColor="background1"/>
                <w:szCs w:val="22"/>
              </w:rPr>
              <w:t>Days from first mailing</w:t>
            </w:r>
          </w:p>
          <w:p w14:paraId="79D73DF7" w14:textId="77777777" w:rsidR="00DF3C8B" w:rsidRPr="00FB5BC4" w:rsidRDefault="00DF3C8B" w:rsidP="00F172B1">
            <w:pPr>
              <w:jc w:val="center"/>
              <w:rPr>
                <w:b/>
                <w:bCs/>
                <w:color w:val="FFFFFF" w:themeColor="background1"/>
                <w:szCs w:val="22"/>
              </w:rPr>
            </w:pPr>
          </w:p>
        </w:tc>
        <w:tc>
          <w:tcPr>
            <w:tcW w:w="841" w:type="pct"/>
            <w:shd w:val="clear" w:color="auto" w:fill="007A4E"/>
          </w:tcPr>
          <w:p w14:paraId="7C874E61" w14:textId="27B85442" w:rsidR="00DF3C8B" w:rsidRPr="00FB5BC4" w:rsidRDefault="00DF3C8B" w:rsidP="00F172B1">
            <w:pPr>
              <w:jc w:val="center"/>
              <w:rPr>
                <w:b/>
                <w:bCs/>
                <w:color w:val="FFFFFF" w:themeColor="background1"/>
                <w:szCs w:val="22"/>
              </w:rPr>
            </w:pPr>
            <w:r>
              <w:rPr>
                <w:b/>
                <w:bCs/>
                <w:color w:val="FFFFFF" w:themeColor="background1"/>
                <w:szCs w:val="22"/>
              </w:rPr>
              <w:t>Example</w:t>
            </w:r>
            <w:r w:rsidR="00355740">
              <w:rPr>
                <w:b/>
                <w:bCs/>
                <w:color w:val="FFFFFF" w:themeColor="background1"/>
                <w:szCs w:val="22"/>
              </w:rPr>
              <w:t xml:space="preserve"> of mailing days</w:t>
            </w:r>
            <w:r>
              <w:rPr>
                <w:b/>
                <w:bCs/>
                <w:color w:val="FFFFFF" w:themeColor="background1"/>
                <w:szCs w:val="22"/>
              </w:rPr>
              <w:t xml:space="preserve">  </w:t>
            </w:r>
          </w:p>
        </w:tc>
      </w:tr>
      <w:tr w:rsidR="00355740" w:rsidRPr="00FB5BC4" w14:paraId="1AA8542F" w14:textId="6DD6D8C5" w:rsidTr="00057CF9">
        <w:trPr>
          <w:trHeight w:val="363"/>
        </w:trPr>
        <w:tc>
          <w:tcPr>
            <w:tcW w:w="522" w:type="pct"/>
            <w:noWrap/>
            <w:vAlign w:val="center"/>
            <w:hideMark/>
          </w:tcPr>
          <w:p w14:paraId="7A54C6EB" w14:textId="77777777" w:rsidR="00DF3C8B" w:rsidRPr="000770FE" w:rsidRDefault="00DF3C8B" w:rsidP="00057CF9">
            <w:pPr>
              <w:jc w:val="center"/>
              <w:rPr>
                <w:szCs w:val="22"/>
              </w:rPr>
            </w:pPr>
            <w:r w:rsidRPr="000770FE">
              <w:rPr>
                <w:szCs w:val="22"/>
              </w:rPr>
              <w:t>1</w:t>
            </w:r>
          </w:p>
        </w:tc>
        <w:tc>
          <w:tcPr>
            <w:tcW w:w="417" w:type="pct"/>
            <w:noWrap/>
            <w:vAlign w:val="center"/>
            <w:hideMark/>
          </w:tcPr>
          <w:p w14:paraId="21601983" w14:textId="77777777" w:rsidR="00DF3C8B" w:rsidRPr="000770FE" w:rsidRDefault="00DF3C8B" w:rsidP="00F172B1">
            <w:pPr>
              <w:jc w:val="center"/>
              <w:rPr>
                <w:szCs w:val="22"/>
              </w:rPr>
            </w:pPr>
            <w:r w:rsidRPr="000770FE">
              <w:rPr>
                <w:szCs w:val="22"/>
              </w:rPr>
              <w:t>Postal</w:t>
            </w:r>
          </w:p>
        </w:tc>
        <w:tc>
          <w:tcPr>
            <w:tcW w:w="1916" w:type="pct"/>
            <w:vAlign w:val="center"/>
            <w:hideMark/>
          </w:tcPr>
          <w:p w14:paraId="7EBF7F0B" w14:textId="77777777" w:rsidR="00DF3C8B" w:rsidRPr="000770FE" w:rsidRDefault="00DF3C8B" w:rsidP="00F172B1">
            <w:pPr>
              <w:rPr>
                <w:b/>
                <w:bCs/>
                <w:szCs w:val="22"/>
              </w:rPr>
            </w:pPr>
            <w:r w:rsidRPr="000770FE">
              <w:rPr>
                <w:b/>
                <w:bCs/>
                <w:szCs w:val="22"/>
              </w:rPr>
              <w:t>Aged 79 and under:</w:t>
            </w:r>
          </w:p>
          <w:p w14:paraId="1379BBA4" w14:textId="11767717" w:rsidR="00DF3C8B" w:rsidRPr="000770FE" w:rsidRDefault="00DF3C8B" w:rsidP="00B55DB0">
            <w:pPr>
              <w:spacing w:after="0"/>
              <w:rPr>
                <w:szCs w:val="22"/>
              </w:rPr>
            </w:pPr>
            <w:r w:rsidRPr="000770FE">
              <w:rPr>
                <w:szCs w:val="22"/>
              </w:rPr>
              <w:t xml:space="preserve">Invitation letter (note, there </w:t>
            </w:r>
            <w:r>
              <w:rPr>
                <w:szCs w:val="22"/>
              </w:rPr>
              <w:t>is a letter</w:t>
            </w:r>
            <w:r w:rsidRPr="000770FE">
              <w:rPr>
                <w:szCs w:val="22"/>
              </w:rPr>
              <w:t xml:space="preserve"> for 79 and under</w:t>
            </w:r>
            <w:r>
              <w:rPr>
                <w:szCs w:val="22"/>
              </w:rPr>
              <w:t>)</w:t>
            </w:r>
          </w:p>
          <w:p w14:paraId="402032C2" w14:textId="77777777" w:rsidR="00DF3C8B" w:rsidRPr="000770FE" w:rsidRDefault="00DF3C8B" w:rsidP="00B55DB0">
            <w:pPr>
              <w:spacing w:after="120"/>
              <w:rPr>
                <w:szCs w:val="22"/>
              </w:rPr>
            </w:pPr>
            <w:bookmarkStart w:id="271" w:name="_Hlk43377391"/>
            <w:r w:rsidRPr="000770FE">
              <w:rPr>
                <w:szCs w:val="22"/>
              </w:rPr>
              <w:t xml:space="preserve">Multi-language sheet </w:t>
            </w:r>
            <w:bookmarkEnd w:id="271"/>
          </w:p>
          <w:p w14:paraId="1D5F20AE" w14:textId="77777777" w:rsidR="00DF3C8B" w:rsidRPr="000770FE" w:rsidRDefault="00DF3C8B" w:rsidP="00F172B1">
            <w:pPr>
              <w:rPr>
                <w:b/>
                <w:bCs/>
                <w:szCs w:val="22"/>
              </w:rPr>
            </w:pPr>
            <w:r w:rsidRPr="000770FE">
              <w:rPr>
                <w:b/>
                <w:bCs/>
                <w:szCs w:val="22"/>
              </w:rPr>
              <w:t>Aged 80+:</w:t>
            </w:r>
          </w:p>
          <w:p w14:paraId="657570F3" w14:textId="3274EB8D" w:rsidR="00DF3C8B" w:rsidRPr="000770FE" w:rsidRDefault="00DF3C8B" w:rsidP="00B55DB0">
            <w:pPr>
              <w:spacing w:after="0"/>
              <w:rPr>
                <w:szCs w:val="22"/>
              </w:rPr>
            </w:pPr>
            <w:r w:rsidRPr="000770FE">
              <w:rPr>
                <w:szCs w:val="22"/>
              </w:rPr>
              <w:t>Invitation letter (note,</w:t>
            </w:r>
            <w:r>
              <w:rPr>
                <w:szCs w:val="22"/>
              </w:rPr>
              <w:t xml:space="preserve"> there</w:t>
            </w:r>
            <w:r w:rsidRPr="000770FE">
              <w:rPr>
                <w:szCs w:val="22"/>
              </w:rPr>
              <w:t xml:space="preserve"> </w:t>
            </w:r>
            <w:r>
              <w:rPr>
                <w:szCs w:val="22"/>
              </w:rPr>
              <w:t xml:space="preserve">is a letter </w:t>
            </w:r>
            <w:r w:rsidRPr="000770FE">
              <w:rPr>
                <w:szCs w:val="22"/>
              </w:rPr>
              <w:t>for 80+)</w:t>
            </w:r>
          </w:p>
          <w:p w14:paraId="657B0DE4" w14:textId="77777777" w:rsidR="00DF3C8B" w:rsidRPr="000770FE" w:rsidRDefault="00DF3C8B" w:rsidP="00B55DB0">
            <w:pPr>
              <w:spacing w:after="0"/>
              <w:rPr>
                <w:szCs w:val="22"/>
              </w:rPr>
            </w:pPr>
            <w:r w:rsidRPr="000770FE">
              <w:rPr>
                <w:szCs w:val="22"/>
              </w:rPr>
              <w:t>Paper questionnaire</w:t>
            </w:r>
          </w:p>
          <w:p w14:paraId="3CD0C815" w14:textId="77777777" w:rsidR="00DF3C8B" w:rsidRPr="000770FE" w:rsidRDefault="00DF3C8B" w:rsidP="00B55DB0">
            <w:pPr>
              <w:spacing w:after="0"/>
              <w:rPr>
                <w:szCs w:val="22"/>
              </w:rPr>
            </w:pPr>
            <w:r w:rsidRPr="000770FE">
              <w:rPr>
                <w:szCs w:val="22"/>
              </w:rPr>
              <w:t xml:space="preserve">Multi-language sheet </w:t>
            </w:r>
          </w:p>
          <w:p w14:paraId="6B9135EF" w14:textId="51BE084D" w:rsidR="00DF3C8B" w:rsidRPr="000770FE" w:rsidRDefault="00DF3C8B" w:rsidP="00B55DB0">
            <w:pPr>
              <w:spacing w:after="120"/>
              <w:rPr>
                <w:szCs w:val="22"/>
              </w:rPr>
            </w:pPr>
            <w:r w:rsidRPr="000770FE">
              <w:rPr>
                <w:szCs w:val="22"/>
              </w:rPr>
              <w:t xml:space="preserve">Freepost </w:t>
            </w:r>
            <w:proofErr w:type="gramStart"/>
            <w:r w:rsidRPr="000770FE">
              <w:rPr>
                <w:szCs w:val="22"/>
              </w:rPr>
              <w:t>return</w:t>
            </w:r>
            <w:proofErr w:type="gramEnd"/>
            <w:r w:rsidRPr="000770FE">
              <w:rPr>
                <w:szCs w:val="22"/>
              </w:rPr>
              <w:t xml:space="preserve"> envelope</w:t>
            </w:r>
          </w:p>
          <w:p w14:paraId="3CCF1420" w14:textId="77777777" w:rsidR="00DF3C8B" w:rsidRPr="000770FE" w:rsidRDefault="00DF3C8B" w:rsidP="00F172B1">
            <w:pPr>
              <w:rPr>
                <w:szCs w:val="22"/>
              </w:rPr>
            </w:pPr>
          </w:p>
        </w:tc>
        <w:tc>
          <w:tcPr>
            <w:tcW w:w="1303" w:type="pct"/>
            <w:noWrap/>
            <w:vAlign w:val="center"/>
            <w:hideMark/>
          </w:tcPr>
          <w:p w14:paraId="6F43E4AB" w14:textId="2C0C7F39" w:rsidR="00DF3C8B" w:rsidRPr="000770FE" w:rsidRDefault="009A1AD6" w:rsidP="00F172B1">
            <w:pPr>
              <w:jc w:val="center"/>
              <w:rPr>
                <w:szCs w:val="22"/>
              </w:rPr>
            </w:pPr>
            <w:r>
              <w:rPr>
                <w:szCs w:val="22"/>
              </w:rPr>
              <w:t>0</w:t>
            </w:r>
          </w:p>
        </w:tc>
        <w:tc>
          <w:tcPr>
            <w:tcW w:w="841" w:type="pct"/>
            <w:vAlign w:val="center"/>
          </w:tcPr>
          <w:p w14:paraId="6646EF61" w14:textId="73CCD3C5" w:rsidR="00DF3C8B" w:rsidRPr="000770FE" w:rsidRDefault="00DF3C8B" w:rsidP="00B83809">
            <w:pPr>
              <w:jc w:val="center"/>
              <w:rPr>
                <w:szCs w:val="22"/>
              </w:rPr>
            </w:pPr>
            <w:r>
              <w:rPr>
                <w:szCs w:val="22"/>
              </w:rPr>
              <w:t>Monday</w:t>
            </w:r>
          </w:p>
        </w:tc>
      </w:tr>
      <w:tr w:rsidR="00355740" w:rsidRPr="00FB5BC4" w14:paraId="1E0A29B9" w14:textId="4A5A5925" w:rsidTr="00B83809">
        <w:trPr>
          <w:trHeight w:val="363"/>
        </w:trPr>
        <w:tc>
          <w:tcPr>
            <w:tcW w:w="522" w:type="pct"/>
            <w:noWrap/>
            <w:vAlign w:val="center"/>
            <w:hideMark/>
          </w:tcPr>
          <w:p w14:paraId="46B23D74" w14:textId="77777777" w:rsidR="00DF3C8B" w:rsidRPr="000770FE" w:rsidRDefault="00DF3C8B" w:rsidP="00B55DB0">
            <w:pPr>
              <w:spacing w:after="0"/>
              <w:jc w:val="center"/>
              <w:rPr>
                <w:szCs w:val="22"/>
              </w:rPr>
            </w:pPr>
            <w:r w:rsidRPr="000770FE">
              <w:rPr>
                <w:szCs w:val="22"/>
              </w:rPr>
              <w:t>1.1</w:t>
            </w:r>
          </w:p>
        </w:tc>
        <w:tc>
          <w:tcPr>
            <w:tcW w:w="417" w:type="pct"/>
            <w:noWrap/>
            <w:vAlign w:val="center"/>
            <w:hideMark/>
          </w:tcPr>
          <w:p w14:paraId="3EEC75B0" w14:textId="77777777" w:rsidR="00DF3C8B" w:rsidRPr="000770FE" w:rsidRDefault="00DF3C8B" w:rsidP="00B55DB0">
            <w:pPr>
              <w:spacing w:after="0"/>
              <w:jc w:val="center"/>
              <w:rPr>
                <w:szCs w:val="22"/>
              </w:rPr>
            </w:pPr>
            <w:r w:rsidRPr="000770FE">
              <w:rPr>
                <w:szCs w:val="22"/>
              </w:rPr>
              <w:t>SMS</w:t>
            </w:r>
          </w:p>
        </w:tc>
        <w:tc>
          <w:tcPr>
            <w:tcW w:w="1916" w:type="pct"/>
            <w:vAlign w:val="center"/>
            <w:hideMark/>
          </w:tcPr>
          <w:p w14:paraId="106BC605" w14:textId="4A7D5664" w:rsidR="00DF3C8B" w:rsidRPr="000770FE" w:rsidRDefault="00DF3C8B" w:rsidP="00B55DB0">
            <w:pPr>
              <w:spacing w:after="0"/>
              <w:rPr>
                <w:szCs w:val="22"/>
              </w:rPr>
            </w:pPr>
            <w:r w:rsidRPr="000770FE">
              <w:rPr>
                <w:szCs w:val="22"/>
              </w:rPr>
              <w:t xml:space="preserve">SMS reminder (if </w:t>
            </w:r>
            <w:r w:rsidR="007326E6">
              <w:rPr>
                <w:szCs w:val="22"/>
              </w:rPr>
              <w:t>mobile</w:t>
            </w:r>
            <w:r w:rsidR="007326E6" w:rsidRPr="000770FE">
              <w:rPr>
                <w:szCs w:val="22"/>
              </w:rPr>
              <w:t xml:space="preserve"> </w:t>
            </w:r>
            <w:r w:rsidRPr="000770FE">
              <w:rPr>
                <w:szCs w:val="22"/>
              </w:rPr>
              <w:t>number available)</w:t>
            </w:r>
          </w:p>
        </w:tc>
        <w:tc>
          <w:tcPr>
            <w:tcW w:w="1303" w:type="pct"/>
            <w:noWrap/>
            <w:vAlign w:val="center"/>
            <w:hideMark/>
          </w:tcPr>
          <w:p w14:paraId="4BA38BC5" w14:textId="3837B3F2" w:rsidR="00DF3C8B" w:rsidRDefault="000C72EE" w:rsidP="00B55DB0">
            <w:pPr>
              <w:spacing w:after="0"/>
              <w:jc w:val="center"/>
              <w:rPr>
                <w:szCs w:val="22"/>
              </w:rPr>
            </w:pPr>
            <w:r>
              <w:rPr>
                <w:szCs w:val="22"/>
              </w:rPr>
              <w:t>7</w:t>
            </w:r>
          </w:p>
          <w:p w14:paraId="230E7EDF" w14:textId="4BFF2DE5" w:rsidR="00355740" w:rsidRDefault="00355740" w:rsidP="00B55DB0">
            <w:pPr>
              <w:spacing w:after="0"/>
              <w:jc w:val="center"/>
              <w:rPr>
                <w:szCs w:val="22"/>
              </w:rPr>
            </w:pPr>
            <w:r>
              <w:rPr>
                <w:szCs w:val="22"/>
              </w:rPr>
              <w:t>(</w:t>
            </w:r>
            <w:r w:rsidR="000C72EE">
              <w:rPr>
                <w:szCs w:val="22"/>
              </w:rPr>
              <w:t>5</w:t>
            </w:r>
            <w:r>
              <w:rPr>
                <w:szCs w:val="22"/>
              </w:rPr>
              <w:t xml:space="preserve"> working days</w:t>
            </w:r>
          </w:p>
          <w:p w14:paraId="11986292" w14:textId="4CF661B0" w:rsidR="00355740" w:rsidRPr="000770FE" w:rsidRDefault="00355740" w:rsidP="00B55DB0">
            <w:pPr>
              <w:spacing w:after="0"/>
              <w:jc w:val="center"/>
              <w:rPr>
                <w:szCs w:val="22"/>
              </w:rPr>
            </w:pPr>
            <w:r>
              <w:rPr>
                <w:szCs w:val="22"/>
              </w:rPr>
              <w:t xml:space="preserve"> after contact 1)</w:t>
            </w:r>
          </w:p>
        </w:tc>
        <w:tc>
          <w:tcPr>
            <w:tcW w:w="841" w:type="pct"/>
            <w:vAlign w:val="center"/>
          </w:tcPr>
          <w:p w14:paraId="071AB26B" w14:textId="17908203" w:rsidR="00DF3C8B" w:rsidRPr="000770FE" w:rsidRDefault="000C72EE" w:rsidP="00B83809">
            <w:pPr>
              <w:spacing w:after="0"/>
              <w:jc w:val="center"/>
              <w:rPr>
                <w:szCs w:val="22"/>
              </w:rPr>
            </w:pPr>
            <w:r>
              <w:rPr>
                <w:szCs w:val="22"/>
              </w:rPr>
              <w:t>Monday</w:t>
            </w:r>
          </w:p>
        </w:tc>
      </w:tr>
      <w:tr w:rsidR="00355740" w:rsidRPr="00FB5BC4" w14:paraId="7600C93F" w14:textId="263B5B69" w:rsidTr="00B83809">
        <w:trPr>
          <w:trHeight w:val="181"/>
        </w:trPr>
        <w:tc>
          <w:tcPr>
            <w:tcW w:w="522" w:type="pct"/>
            <w:noWrap/>
            <w:vAlign w:val="center"/>
            <w:hideMark/>
          </w:tcPr>
          <w:p w14:paraId="06EF57E8" w14:textId="77777777" w:rsidR="00DF3C8B" w:rsidRPr="000770FE" w:rsidRDefault="00DF3C8B" w:rsidP="00F172B1">
            <w:pPr>
              <w:jc w:val="center"/>
              <w:rPr>
                <w:szCs w:val="22"/>
              </w:rPr>
            </w:pPr>
            <w:r w:rsidRPr="000770FE">
              <w:rPr>
                <w:szCs w:val="22"/>
              </w:rPr>
              <w:t>2</w:t>
            </w:r>
          </w:p>
        </w:tc>
        <w:tc>
          <w:tcPr>
            <w:tcW w:w="417" w:type="pct"/>
            <w:noWrap/>
            <w:vAlign w:val="center"/>
            <w:hideMark/>
          </w:tcPr>
          <w:p w14:paraId="270C0D84" w14:textId="77777777" w:rsidR="00DF3C8B" w:rsidRPr="000770FE" w:rsidRDefault="00DF3C8B" w:rsidP="00F172B1">
            <w:pPr>
              <w:jc w:val="center"/>
              <w:rPr>
                <w:szCs w:val="22"/>
              </w:rPr>
            </w:pPr>
            <w:r w:rsidRPr="000770FE">
              <w:rPr>
                <w:szCs w:val="22"/>
              </w:rPr>
              <w:t>Postal</w:t>
            </w:r>
          </w:p>
        </w:tc>
        <w:tc>
          <w:tcPr>
            <w:tcW w:w="1916" w:type="pct"/>
            <w:vAlign w:val="center"/>
            <w:hideMark/>
          </w:tcPr>
          <w:p w14:paraId="146F3734" w14:textId="77777777" w:rsidR="00DF3C8B" w:rsidRPr="000770FE" w:rsidRDefault="00DF3C8B" w:rsidP="00F172B1">
            <w:pPr>
              <w:rPr>
                <w:b/>
                <w:bCs/>
                <w:szCs w:val="22"/>
              </w:rPr>
            </w:pPr>
            <w:r w:rsidRPr="000770FE">
              <w:rPr>
                <w:b/>
                <w:bCs/>
                <w:szCs w:val="22"/>
              </w:rPr>
              <w:t>All ages:</w:t>
            </w:r>
          </w:p>
          <w:p w14:paraId="09A58CDA" w14:textId="45680FD2" w:rsidR="00DF3C8B" w:rsidRPr="000770FE" w:rsidRDefault="00DF3C8B" w:rsidP="00F172B1">
            <w:pPr>
              <w:rPr>
                <w:szCs w:val="22"/>
              </w:rPr>
            </w:pPr>
            <w:r w:rsidRPr="000770FE">
              <w:rPr>
                <w:szCs w:val="22"/>
              </w:rPr>
              <w:t>Reminder letter (note, there are 2 letters, one for 79 and under, and one for 80+)</w:t>
            </w:r>
            <w:r w:rsidRPr="000770FE">
              <w:rPr>
                <w:szCs w:val="22"/>
              </w:rPr>
              <w:br/>
            </w:r>
            <w:r w:rsidR="00D93C50">
              <w:rPr>
                <w:szCs w:val="22"/>
              </w:rPr>
              <w:t>Multi-language sheet</w:t>
            </w:r>
          </w:p>
        </w:tc>
        <w:tc>
          <w:tcPr>
            <w:tcW w:w="1303" w:type="pct"/>
            <w:noWrap/>
            <w:vAlign w:val="center"/>
            <w:hideMark/>
          </w:tcPr>
          <w:p w14:paraId="5FA36666" w14:textId="1DD85C13" w:rsidR="00DF3C8B" w:rsidRDefault="000C72EE" w:rsidP="00F172B1">
            <w:pPr>
              <w:jc w:val="center"/>
              <w:rPr>
                <w:szCs w:val="22"/>
              </w:rPr>
            </w:pPr>
            <w:r>
              <w:rPr>
                <w:szCs w:val="22"/>
              </w:rPr>
              <w:t>14</w:t>
            </w:r>
          </w:p>
          <w:p w14:paraId="2E5C0FF5" w14:textId="1050F41C" w:rsidR="00355740" w:rsidRDefault="00355740" w:rsidP="00355740">
            <w:pPr>
              <w:spacing w:after="0"/>
              <w:jc w:val="center"/>
              <w:rPr>
                <w:szCs w:val="22"/>
              </w:rPr>
            </w:pPr>
            <w:r>
              <w:rPr>
                <w:szCs w:val="22"/>
              </w:rPr>
              <w:t>(</w:t>
            </w:r>
            <w:r w:rsidR="000C72EE">
              <w:rPr>
                <w:szCs w:val="22"/>
              </w:rPr>
              <w:t>5</w:t>
            </w:r>
            <w:r>
              <w:rPr>
                <w:szCs w:val="22"/>
              </w:rPr>
              <w:t xml:space="preserve"> working days</w:t>
            </w:r>
          </w:p>
          <w:p w14:paraId="2F193B32" w14:textId="48557A95" w:rsidR="00355740" w:rsidRPr="000770FE" w:rsidRDefault="00355740" w:rsidP="00355740">
            <w:pPr>
              <w:jc w:val="center"/>
              <w:rPr>
                <w:szCs w:val="22"/>
              </w:rPr>
            </w:pPr>
            <w:r>
              <w:rPr>
                <w:szCs w:val="22"/>
              </w:rPr>
              <w:t xml:space="preserve"> after contact 1.1)</w:t>
            </w:r>
          </w:p>
        </w:tc>
        <w:tc>
          <w:tcPr>
            <w:tcW w:w="841" w:type="pct"/>
            <w:vAlign w:val="center"/>
          </w:tcPr>
          <w:p w14:paraId="4E2E88E3" w14:textId="0CB19A49" w:rsidR="00DF3C8B" w:rsidRPr="000770FE" w:rsidRDefault="000C72EE" w:rsidP="00B83809">
            <w:pPr>
              <w:jc w:val="center"/>
              <w:rPr>
                <w:szCs w:val="22"/>
              </w:rPr>
            </w:pPr>
            <w:r>
              <w:rPr>
                <w:szCs w:val="22"/>
              </w:rPr>
              <w:t>Monday</w:t>
            </w:r>
          </w:p>
        </w:tc>
      </w:tr>
      <w:tr w:rsidR="00355740" w:rsidRPr="00FB5BC4" w14:paraId="2DE883DE" w14:textId="6A4639B7" w:rsidTr="00B83809">
        <w:trPr>
          <w:trHeight w:val="354"/>
        </w:trPr>
        <w:tc>
          <w:tcPr>
            <w:tcW w:w="522" w:type="pct"/>
            <w:noWrap/>
            <w:vAlign w:val="center"/>
            <w:hideMark/>
          </w:tcPr>
          <w:p w14:paraId="17357F28" w14:textId="77777777" w:rsidR="00DF3C8B" w:rsidRPr="000770FE" w:rsidRDefault="00DF3C8B" w:rsidP="00B55DB0">
            <w:pPr>
              <w:spacing w:after="0"/>
              <w:jc w:val="center"/>
              <w:rPr>
                <w:szCs w:val="22"/>
              </w:rPr>
            </w:pPr>
            <w:r w:rsidRPr="000770FE">
              <w:rPr>
                <w:szCs w:val="22"/>
              </w:rPr>
              <w:t>2.1</w:t>
            </w:r>
          </w:p>
        </w:tc>
        <w:tc>
          <w:tcPr>
            <w:tcW w:w="417" w:type="pct"/>
            <w:noWrap/>
            <w:vAlign w:val="center"/>
            <w:hideMark/>
          </w:tcPr>
          <w:p w14:paraId="7A5BF260" w14:textId="77777777" w:rsidR="00DF3C8B" w:rsidRPr="000770FE" w:rsidRDefault="00DF3C8B" w:rsidP="00B55DB0">
            <w:pPr>
              <w:spacing w:after="0"/>
              <w:jc w:val="center"/>
              <w:rPr>
                <w:szCs w:val="22"/>
              </w:rPr>
            </w:pPr>
            <w:r w:rsidRPr="000770FE">
              <w:rPr>
                <w:szCs w:val="22"/>
              </w:rPr>
              <w:t>SMS</w:t>
            </w:r>
          </w:p>
        </w:tc>
        <w:tc>
          <w:tcPr>
            <w:tcW w:w="1916" w:type="pct"/>
            <w:vAlign w:val="center"/>
            <w:hideMark/>
          </w:tcPr>
          <w:p w14:paraId="346E4CB4" w14:textId="4433CECB" w:rsidR="00DF3C8B" w:rsidRPr="000770FE" w:rsidRDefault="00DF3C8B" w:rsidP="00B55DB0">
            <w:pPr>
              <w:spacing w:after="0"/>
              <w:rPr>
                <w:szCs w:val="22"/>
              </w:rPr>
            </w:pPr>
            <w:r w:rsidRPr="000770FE">
              <w:rPr>
                <w:szCs w:val="22"/>
              </w:rPr>
              <w:t xml:space="preserve">SMS reminder (if </w:t>
            </w:r>
            <w:r w:rsidR="007326E6">
              <w:rPr>
                <w:szCs w:val="22"/>
              </w:rPr>
              <w:t>mobile</w:t>
            </w:r>
            <w:r w:rsidR="007326E6" w:rsidRPr="000770FE">
              <w:rPr>
                <w:szCs w:val="22"/>
              </w:rPr>
              <w:t xml:space="preserve"> </w:t>
            </w:r>
            <w:r w:rsidRPr="000770FE">
              <w:rPr>
                <w:szCs w:val="22"/>
              </w:rPr>
              <w:t>number available)</w:t>
            </w:r>
          </w:p>
        </w:tc>
        <w:tc>
          <w:tcPr>
            <w:tcW w:w="1303" w:type="pct"/>
            <w:noWrap/>
            <w:vAlign w:val="center"/>
            <w:hideMark/>
          </w:tcPr>
          <w:p w14:paraId="0D112D7F" w14:textId="71C301EF" w:rsidR="00DF3C8B" w:rsidRDefault="000C72EE" w:rsidP="00B55DB0">
            <w:pPr>
              <w:spacing w:after="0"/>
              <w:jc w:val="center"/>
              <w:rPr>
                <w:szCs w:val="22"/>
              </w:rPr>
            </w:pPr>
            <w:r>
              <w:rPr>
                <w:szCs w:val="22"/>
              </w:rPr>
              <w:t>21</w:t>
            </w:r>
          </w:p>
          <w:p w14:paraId="50241144" w14:textId="612E28DB" w:rsidR="00355740" w:rsidRDefault="00355740" w:rsidP="00355740">
            <w:pPr>
              <w:spacing w:after="0"/>
              <w:jc w:val="center"/>
              <w:rPr>
                <w:szCs w:val="22"/>
              </w:rPr>
            </w:pPr>
            <w:r>
              <w:rPr>
                <w:szCs w:val="22"/>
              </w:rPr>
              <w:t>(</w:t>
            </w:r>
            <w:r w:rsidR="000C72EE">
              <w:rPr>
                <w:szCs w:val="22"/>
              </w:rPr>
              <w:t>5</w:t>
            </w:r>
            <w:r>
              <w:rPr>
                <w:szCs w:val="22"/>
              </w:rPr>
              <w:t xml:space="preserve"> working days</w:t>
            </w:r>
          </w:p>
          <w:p w14:paraId="06816ABD" w14:textId="461924DD" w:rsidR="00355740" w:rsidRPr="000770FE" w:rsidRDefault="00355740" w:rsidP="00355740">
            <w:pPr>
              <w:spacing w:after="0"/>
              <w:jc w:val="center"/>
              <w:rPr>
                <w:szCs w:val="22"/>
              </w:rPr>
            </w:pPr>
            <w:r>
              <w:rPr>
                <w:szCs w:val="22"/>
              </w:rPr>
              <w:t xml:space="preserve"> after contact 2)</w:t>
            </w:r>
          </w:p>
        </w:tc>
        <w:tc>
          <w:tcPr>
            <w:tcW w:w="841" w:type="pct"/>
            <w:vAlign w:val="center"/>
          </w:tcPr>
          <w:p w14:paraId="232105BD" w14:textId="42E23D4A" w:rsidR="00DF3C8B" w:rsidRPr="000770FE" w:rsidRDefault="000C72EE" w:rsidP="00B83809">
            <w:pPr>
              <w:spacing w:after="0"/>
              <w:jc w:val="center"/>
              <w:rPr>
                <w:szCs w:val="22"/>
              </w:rPr>
            </w:pPr>
            <w:r>
              <w:rPr>
                <w:szCs w:val="22"/>
              </w:rPr>
              <w:t>Monday</w:t>
            </w:r>
          </w:p>
        </w:tc>
      </w:tr>
      <w:tr w:rsidR="00355740" w:rsidRPr="00FB5BC4" w14:paraId="4F18A6CE" w14:textId="44E5D87C" w:rsidTr="00B83809">
        <w:trPr>
          <w:trHeight w:val="582"/>
        </w:trPr>
        <w:tc>
          <w:tcPr>
            <w:tcW w:w="522" w:type="pct"/>
            <w:noWrap/>
            <w:vAlign w:val="center"/>
            <w:hideMark/>
          </w:tcPr>
          <w:p w14:paraId="4C179FC2" w14:textId="77777777" w:rsidR="00DF3C8B" w:rsidRPr="000770FE" w:rsidRDefault="00DF3C8B" w:rsidP="00F172B1">
            <w:pPr>
              <w:jc w:val="center"/>
              <w:rPr>
                <w:szCs w:val="22"/>
              </w:rPr>
            </w:pPr>
            <w:r w:rsidRPr="000770FE">
              <w:rPr>
                <w:szCs w:val="22"/>
              </w:rPr>
              <w:t>3</w:t>
            </w:r>
          </w:p>
        </w:tc>
        <w:tc>
          <w:tcPr>
            <w:tcW w:w="417" w:type="pct"/>
            <w:noWrap/>
            <w:vAlign w:val="center"/>
            <w:hideMark/>
          </w:tcPr>
          <w:p w14:paraId="4158B396" w14:textId="77777777" w:rsidR="00DF3C8B" w:rsidRPr="000770FE" w:rsidRDefault="00DF3C8B" w:rsidP="00F172B1">
            <w:pPr>
              <w:jc w:val="center"/>
              <w:rPr>
                <w:szCs w:val="22"/>
              </w:rPr>
            </w:pPr>
            <w:r w:rsidRPr="000770FE">
              <w:rPr>
                <w:szCs w:val="22"/>
              </w:rPr>
              <w:t>Postal</w:t>
            </w:r>
          </w:p>
        </w:tc>
        <w:tc>
          <w:tcPr>
            <w:tcW w:w="1916" w:type="pct"/>
            <w:vAlign w:val="center"/>
            <w:hideMark/>
          </w:tcPr>
          <w:p w14:paraId="02EE60BB" w14:textId="77777777" w:rsidR="00DF3C8B" w:rsidRPr="000770FE" w:rsidRDefault="00DF3C8B" w:rsidP="00F172B1">
            <w:pPr>
              <w:rPr>
                <w:b/>
                <w:bCs/>
                <w:szCs w:val="22"/>
              </w:rPr>
            </w:pPr>
            <w:r w:rsidRPr="000770FE">
              <w:rPr>
                <w:b/>
                <w:bCs/>
                <w:szCs w:val="22"/>
              </w:rPr>
              <w:t>All ages:</w:t>
            </w:r>
          </w:p>
          <w:p w14:paraId="0E01943E" w14:textId="77777777" w:rsidR="00DF3C8B" w:rsidRPr="000770FE" w:rsidRDefault="00DF3C8B" w:rsidP="00B55DB0">
            <w:pPr>
              <w:spacing w:after="0"/>
              <w:rPr>
                <w:szCs w:val="22"/>
              </w:rPr>
            </w:pPr>
            <w:r w:rsidRPr="000770FE">
              <w:rPr>
                <w:szCs w:val="22"/>
              </w:rPr>
              <w:t>Reminder letter</w:t>
            </w:r>
          </w:p>
          <w:p w14:paraId="6DA0CBBD" w14:textId="129123FB" w:rsidR="00DF3C8B" w:rsidRPr="000770FE" w:rsidRDefault="007326E6" w:rsidP="00B55DB0">
            <w:pPr>
              <w:spacing w:after="0"/>
              <w:rPr>
                <w:szCs w:val="22"/>
              </w:rPr>
            </w:pPr>
            <w:r>
              <w:rPr>
                <w:szCs w:val="22"/>
              </w:rPr>
              <w:t>Paper q</w:t>
            </w:r>
            <w:r w:rsidR="00DF3C8B" w:rsidRPr="000770FE">
              <w:rPr>
                <w:szCs w:val="22"/>
              </w:rPr>
              <w:t>uestionnaire</w:t>
            </w:r>
          </w:p>
          <w:p w14:paraId="4CB511DD" w14:textId="77777777" w:rsidR="00DF3C8B" w:rsidRPr="000770FE" w:rsidRDefault="00DF3C8B" w:rsidP="00B55DB0">
            <w:pPr>
              <w:spacing w:after="0"/>
              <w:rPr>
                <w:szCs w:val="22"/>
              </w:rPr>
            </w:pPr>
            <w:r w:rsidRPr="000770FE">
              <w:rPr>
                <w:szCs w:val="22"/>
              </w:rPr>
              <w:t xml:space="preserve">Freepost </w:t>
            </w:r>
            <w:proofErr w:type="gramStart"/>
            <w:r w:rsidRPr="000770FE">
              <w:rPr>
                <w:szCs w:val="22"/>
              </w:rPr>
              <w:t>return</w:t>
            </w:r>
            <w:proofErr w:type="gramEnd"/>
            <w:r w:rsidRPr="000770FE">
              <w:rPr>
                <w:szCs w:val="22"/>
              </w:rPr>
              <w:t xml:space="preserve"> envelope</w:t>
            </w:r>
          </w:p>
          <w:p w14:paraId="597B1D08" w14:textId="77777777" w:rsidR="00DF3C8B" w:rsidRPr="000770FE" w:rsidRDefault="00DF3C8B" w:rsidP="00B55DB0">
            <w:pPr>
              <w:spacing w:after="120"/>
              <w:rPr>
                <w:szCs w:val="22"/>
              </w:rPr>
            </w:pPr>
            <w:r w:rsidRPr="000770FE">
              <w:rPr>
                <w:szCs w:val="22"/>
              </w:rPr>
              <w:t>Multi-language sheet</w:t>
            </w:r>
          </w:p>
        </w:tc>
        <w:tc>
          <w:tcPr>
            <w:tcW w:w="1303" w:type="pct"/>
            <w:noWrap/>
            <w:vAlign w:val="center"/>
            <w:hideMark/>
          </w:tcPr>
          <w:p w14:paraId="57742B17" w14:textId="492B1FF0" w:rsidR="00DF3C8B" w:rsidRDefault="007C6045" w:rsidP="00F172B1">
            <w:pPr>
              <w:jc w:val="center"/>
              <w:rPr>
                <w:szCs w:val="22"/>
              </w:rPr>
            </w:pPr>
            <w:r>
              <w:rPr>
                <w:szCs w:val="22"/>
              </w:rPr>
              <w:t>35</w:t>
            </w:r>
          </w:p>
          <w:p w14:paraId="1CAFFF69" w14:textId="0213AF1A" w:rsidR="00355740" w:rsidRDefault="00355740" w:rsidP="00355740">
            <w:pPr>
              <w:spacing w:after="0"/>
              <w:jc w:val="center"/>
              <w:rPr>
                <w:szCs w:val="22"/>
              </w:rPr>
            </w:pPr>
            <w:r>
              <w:rPr>
                <w:szCs w:val="22"/>
              </w:rPr>
              <w:t>(</w:t>
            </w:r>
            <w:r w:rsidR="007C6045">
              <w:rPr>
                <w:szCs w:val="22"/>
              </w:rPr>
              <w:t>10</w:t>
            </w:r>
            <w:r>
              <w:rPr>
                <w:szCs w:val="22"/>
              </w:rPr>
              <w:t xml:space="preserve"> working days</w:t>
            </w:r>
          </w:p>
          <w:p w14:paraId="63159C43" w14:textId="30915E08" w:rsidR="00355740" w:rsidRPr="000770FE" w:rsidRDefault="00355740" w:rsidP="00355740">
            <w:pPr>
              <w:jc w:val="center"/>
              <w:rPr>
                <w:szCs w:val="22"/>
              </w:rPr>
            </w:pPr>
            <w:r>
              <w:rPr>
                <w:szCs w:val="22"/>
              </w:rPr>
              <w:t xml:space="preserve"> after contact 2.1)</w:t>
            </w:r>
          </w:p>
        </w:tc>
        <w:tc>
          <w:tcPr>
            <w:tcW w:w="841" w:type="pct"/>
            <w:vAlign w:val="center"/>
          </w:tcPr>
          <w:p w14:paraId="40AEE90F" w14:textId="0CC9CF88" w:rsidR="00DF3C8B" w:rsidRPr="000770FE" w:rsidRDefault="000C72EE" w:rsidP="00B83809">
            <w:pPr>
              <w:jc w:val="center"/>
              <w:rPr>
                <w:szCs w:val="22"/>
              </w:rPr>
            </w:pPr>
            <w:r>
              <w:rPr>
                <w:szCs w:val="22"/>
              </w:rPr>
              <w:t>Monday</w:t>
            </w:r>
          </w:p>
        </w:tc>
      </w:tr>
    </w:tbl>
    <w:p w14:paraId="00785B1F" w14:textId="77777777" w:rsidR="001A3906" w:rsidRDefault="001A3906" w:rsidP="001A3906">
      <w:bookmarkStart w:id="272" w:name="_Toc81328623"/>
    </w:p>
    <w:p w14:paraId="7FC41F53" w14:textId="71272D14" w:rsidR="000A2854" w:rsidRPr="00E341B5" w:rsidRDefault="000A2854" w:rsidP="00F97CAB">
      <w:pPr>
        <w:pStyle w:val="Heading2"/>
        <w:numPr>
          <w:ilvl w:val="1"/>
          <w:numId w:val="13"/>
        </w:numPr>
        <w:ind w:left="1080"/>
      </w:pPr>
      <w:bookmarkStart w:id="273" w:name="_Toc239175257"/>
      <w:r w:rsidRPr="00E341B5">
        <w:t>SMS reminders</w:t>
      </w:r>
      <w:bookmarkEnd w:id="272"/>
      <w:bookmarkEnd w:id="273"/>
      <w:r w:rsidRPr="00E341B5">
        <w:t xml:space="preserve"> </w:t>
      </w:r>
    </w:p>
    <w:p w14:paraId="21F2A1F9" w14:textId="651E0CAD" w:rsidR="000A2854" w:rsidRPr="00DF3C8B" w:rsidRDefault="000A2854" w:rsidP="000A2854">
      <w:pPr>
        <w:pStyle w:val="04ABodyText"/>
        <w:rPr>
          <w:b/>
          <w:bCs/>
          <w:color w:val="4D4639"/>
          <w:sz w:val="22"/>
          <w:szCs w:val="22"/>
          <w:lang w:eastAsia="en-US"/>
        </w:rPr>
      </w:pPr>
      <w:r w:rsidRPr="000770FE">
        <w:rPr>
          <w:color w:val="4D4639"/>
          <w:sz w:val="22"/>
          <w:szCs w:val="22"/>
          <w:lang w:eastAsia="en-US"/>
        </w:rPr>
        <w:t xml:space="preserve">There will be two SMS reminders sent </w:t>
      </w:r>
      <w:r w:rsidR="000770FE">
        <w:rPr>
          <w:color w:val="4D4639"/>
          <w:sz w:val="22"/>
          <w:szCs w:val="22"/>
          <w:lang w:eastAsia="en-US"/>
        </w:rPr>
        <w:t xml:space="preserve">to patients who have mobile numbers </w:t>
      </w:r>
      <w:r w:rsidRPr="000770FE">
        <w:rPr>
          <w:color w:val="4D4639"/>
          <w:sz w:val="22"/>
          <w:szCs w:val="22"/>
          <w:lang w:eastAsia="en-US"/>
        </w:rPr>
        <w:t xml:space="preserve">– the first </w:t>
      </w:r>
      <w:r w:rsidR="000C72EE">
        <w:rPr>
          <w:color w:val="4D4639"/>
          <w:sz w:val="22"/>
          <w:szCs w:val="22"/>
          <w:lang w:eastAsia="en-US"/>
        </w:rPr>
        <w:t>five</w:t>
      </w:r>
      <w:r w:rsidR="000C72EE" w:rsidRPr="000770FE">
        <w:rPr>
          <w:color w:val="4D4639"/>
          <w:sz w:val="22"/>
          <w:szCs w:val="22"/>
          <w:lang w:eastAsia="en-US"/>
        </w:rPr>
        <w:t xml:space="preserve"> </w:t>
      </w:r>
      <w:r w:rsidR="00DF3C8B">
        <w:rPr>
          <w:color w:val="4D4639"/>
          <w:sz w:val="22"/>
          <w:szCs w:val="22"/>
          <w:lang w:eastAsia="en-US"/>
        </w:rPr>
        <w:t xml:space="preserve">working </w:t>
      </w:r>
      <w:r w:rsidRPr="000770FE">
        <w:rPr>
          <w:color w:val="4D4639"/>
          <w:sz w:val="22"/>
          <w:szCs w:val="22"/>
          <w:lang w:eastAsia="en-US"/>
        </w:rPr>
        <w:t xml:space="preserve">days after contact 1, and the second </w:t>
      </w:r>
      <w:r w:rsidR="000C72EE" w:rsidRPr="000770FE">
        <w:rPr>
          <w:color w:val="4D4639"/>
          <w:sz w:val="22"/>
          <w:szCs w:val="22"/>
          <w:lang w:eastAsia="en-US"/>
        </w:rPr>
        <w:t>f</w:t>
      </w:r>
      <w:r w:rsidR="000C72EE">
        <w:rPr>
          <w:color w:val="4D4639"/>
          <w:sz w:val="22"/>
          <w:szCs w:val="22"/>
          <w:lang w:eastAsia="en-US"/>
        </w:rPr>
        <w:t>ive</w:t>
      </w:r>
      <w:r w:rsidR="000C72EE" w:rsidRPr="000770FE">
        <w:rPr>
          <w:color w:val="4D4639"/>
          <w:sz w:val="22"/>
          <w:szCs w:val="22"/>
          <w:lang w:eastAsia="en-US"/>
        </w:rPr>
        <w:t xml:space="preserve"> </w:t>
      </w:r>
      <w:r w:rsidR="00DF3C8B">
        <w:rPr>
          <w:color w:val="4D4639"/>
          <w:sz w:val="22"/>
          <w:szCs w:val="22"/>
          <w:lang w:eastAsia="en-US"/>
        </w:rPr>
        <w:t xml:space="preserve">working </w:t>
      </w:r>
      <w:r w:rsidRPr="000770FE">
        <w:rPr>
          <w:color w:val="4D4639"/>
          <w:sz w:val="22"/>
          <w:szCs w:val="22"/>
          <w:lang w:eastAsia="en-US"/>
        </w:rPr>
        <w:t xml:space="preserve">days after contact 2. </w:t>
      </w:r>
      <w:r w:rsidRPr="00DF3C8B">
        <w:rPr>
          <w:b/>
          <w:bCs/>
          <w:color w:val="4D4639"/>
          <w:sz w:val="22"/>
          <w:szCs w:val="22"/>
          <w:lang w:eastAsia="en-US"/>
        </w:rPr>
        <w:t>If the day the reminder is due to be sent is a weekend or bank holiday, it should be sent on the next working day.</w:t>
      </w:r>
    </w:p>
    <w:p w14:paraId="743C99CE" w14:textId="77777777" w:rsidR="000A2854" w:rsidRPr="000770FE" w:rsidRDefault="000A2854" w:rsidP="000A2854">
      <w:pPr>
        <w:pStyle w:val="04ABodyText"/>
        <w:rPr>
          <w:color w:val="4D4639"/>
          <w:sz w:val="22"/>
          <w:szCs w:val="22"/>
          <w:lang w:eastAsia="en-US"/>
        </w:rPr>
      </w:pPr>
      <w:r w:rsidRPr="000770FE">
        <w:rPr>
          <w:color w:val="4D4639"/>
          <w:sz w:val="22"/>
          <w:szCs w:val="22"/>
          <w:lang w:eastAsia="en-US"/>
        </w:rPr>
        <w:t>The SMS will be sent at different times of day to reach different groups:</w:t>
      </w:r>
    </w:p>
    <w:p w14:paraId="53E5778F" w14:textId="7ED95BF9" w:rsidR="000A2854" w:rsidRPr="000770FE" w:rsidRDefault="000A2854" w:rsidP="00F97CAB">
      <w:pPr>
        <w:pStyle w:val="04ABodyText"/>
        <w:numPr>
          <w:ilvl w:val="0"/>
          <w:numId w:val="36"/>
        </w:numPr>
        <w:spacing w:after="120" w:line="240" w:lineRule="auto"/>
        <w:rPr>
          <w:color w:val="4D4639"/>
          <w:sz w:val="22"/>
          <w:szCs w:val="22"/>
          <w:lang w:eastAsia="en-US"/>
        </w:rPr>
      </w:pPr>
      <w:r w:rsidRPr="000770FE">
        <w:rPr>
          <w:color w:val="4D4639"/>
          <w:sz w:val="22"/>
          <w:szCs w:val="22"/>
          <w:lang w:eastAsia="en-US"/>
        </w:rPr>
        <w:t xml:space="preserve">the first SMS should be sent between 9am and 10am </w:t>
      </w:r>
      <w:r w:rsidR="000C72EE">
        <w:rPr>
          <w:color w:val="4D4639"/>
          <w:sz w:val="22"/>
          <w:szCs w:val="22"/>
          <w:lang w:eastAsia="en-US"/>
        </w:rPr>
        <w:t xml:space="preserve">five </w:t>
      </w:r>
      <w:r w:rsidR="00DF3C8B">
        <w:rPr>
          <w:color w:val="4D4639"/>
          <w:sz w:val="22"/>
          <w:szCs w:val="22"/>
          <w:lang w:eastAsia="en-US"/>
        </w:rPr>
        <w:t>working</w:t>
      </w:r>
      <w:r w:rsidR="00DF3C8B" w:rsidRPr="000770FE">
        <w:rPr>
          <w:color w:val="4D4639"/>
          <w:sz w:val="22"/>
          <w:szCs w:val="22"/>
          <w:lang w:eastAsia="en-US"/>
        </w:rPr>
        <w:t xml:space="preserve"> </w:t>
      </w:r>
      <w:r w:rsidRPr="000770FE">
        <w:rPr>
          <w:color w:val="4D4639"/>
          <w:sz w:val="22"/>
          <w:szCs w:val="22"/>
          <w:lang w:eastAsia="en-US"/>
        </w:rPr>
        <w:t>days after mailing 1 is sent</w:t>
      </w:r>
    </w:p>
    <w:p w14:paraId="25288F61" w14:textId="73AA51CB" w:rsidR="000A2854" w:rsidRPr="000770FE" w:rsidRDefault="000A2854" w:rsidP="00F97CAB">
      <w:pPr>
        <w:pStyle w:val="04ABodyText"/>
        <w:numPr>
          <w:ilvl w:val="0"/>
          <w:numId w:val="36"/>
        </w:numPr>
        <w:spacing w:after="120" w:line="240" w:lineRule="auto"/>
        <w:rPr>
          <w:color w:val="4D4639"/>
          <w:sz w:val="22"/>
          <w:szCs w:val="22"/>
          <w:lang w:eastAsia="en-US"/>
        </w:rPr>
      </w:pPr>
      <w:r w:rsidRPr="000770FE">
        <w:rPr>
          <w:color w:val="4D4639"/>
          <w:sz w:val="22"/>
          <w:szCs w:val="22"/>
          <w:lang w:eastAsia="en-US"/>
        </w:rPr>
        <w:t xml:space="preserve">the second SMS should be sent between 4pm and 5pm </w:t>
      </w:r>
      <w:r w:rsidR="00DF3C8B">
        <w:rPr>
          <w:color w:val="4D4639"/>
          <w:sz w:val="22"/>
          <w:szCs w:val="22"/>
          <w:lang w:eastAsia="en-US"/>
        </w:rPr>
        <w:t>f</w:t>
      </w:r>
      <w:r w:rsidR="000C72EE">
        <w:rPr>
          <w:color w:val="4D4639"/>
          <w:sz w:val="22"/>
          <w:szCs w:val="22"/>
          <w:lang w:eastAsia="en-US"/>
        </w:rPr>
        <w:t>ive</w:t>
      </w:r>
      <w:r w:rsidR="00DF3C8B">
        <w:rPr>
          <w:color w:val="4D4639"/>
          <w:sz w:val="22"/>
          <w:szCs w:val="22"/>
          <w:lang w:eastAsia="en-US"/>
        </w:rPr>
        <w:t xml:space="preserve"> working</w:t>
      </w:r>
      <w:r w:rsidR="00DF3C8B" w:rsidRPr="000770FE">
        <w:rPr>
          <w:color w:val="4D4639"/>
          <w:sz w:val="22"/>
          <w:szCs w:val="22"/>
          <w:lang w:eastAsia="en-US"/>
        </w:rPr>
        <w:t xml:space="preserve"> </w:t>
      </w:r>
      <w:r w:rsidRPr="000770FE">
        <w:rPr>
          <w:color w:val="4D4639"/>
          <w:sz w:val="22"/>
          <w:szCs w:val="22"/>
          <w:lang w:eastAsia="en-US"/>
        </w:rPr>
        <w:t xml:space="preserve">days after mailing </w:t>
      </w:r>
      <w:r w:rsidR="00537557">
        <w:rPr>
          <w:color w:val="4D4639"/>
          <w:sz w:val="22"/>
          <w:szCs w:val="22"/>
          <w:lang w:eastAsia="en-US"/>
        </w:rPr>
        <w:t>2</w:t>
      </w:r>
      <w:r w:rsidRPr="000770FE">
        <w:rPr>
          <w:color w:val="4D4639"/>
          <w:sz w:val="22"/>
          <w:szCs w:val="22"/>
          <w:lang w:eastAsia="en-US"/>
        </w:rPr>
        <w:t xml:space="preserve"> is sent</w:t>
      </w:r>
    </w:p>
    <w:p w14:paraId="501DDD1B" w14:textId="02EDAB46" w:rsidR="000A2854" w:rsidRPr="000770FE" w:rsidRDefault="000A2854" w:rsidP="000A2854">
      <w:pPr>
        <w:pStyle w:val="04ABodyText"/>
        <w:rPr>
          <w:color w:val="4D4639"/>
          <w:sz w:val="22"/>
          <w:szCs w:val="22"/>
          <w:lang w:eastAsia="en-US"/>
        </w:rPr>
      </w:pPr>
      <w:r w:rsidRPr="000770FE">
        <w:rPr>
          <w:color w:val="4D4639"/>
          <w:sz w:val="22"/>
          <w:szCs w:val="22"/>
          <w:lang w:eastAsia="en-US"/>
        </w:rPr>
        <w:t xml:space="preserve">The content and sender name will be provided by the </w:t>
      </w:r>
      <w:r w:rsidR="00212CCB">
        <w:rPr>
          <w:color w:val="4D4639"/>
          <w:sz w:val="22"/>
          <w:szCs w:val="22"/>
          <w:lang w:eastAsia="en-US"/>
        </w:rPr>
        <w:t>SCC</w:t>
      </w:r>
      <w:r w:rsidRPr="000770FE">
        <w:rPr>
          <w:color w:val="4D4639"/>
          <w:sz w:val="22"/>
          <w:szCs w:val="22"/>
          <w:lang w:eastAsia="en-US"/>
        </w:rPr>
        <w:t xml:space="preserve"> and will be available on the</w:t>
      </w:r>
      <w:r w:rsidRPr="00590CEE">
        <w:rPr>
          <w:color w:val="0000CC"/>
          <w:sz w:val="22"/>
          <w:szCs w:val="22"/>
          <w:lang w:eastAsia="en-US"/>
        </w:rPr>
        <w:t xml:space="preserve"> </w:t>
      </w:r>
      <w:hyperlink r:id="rId77" w:history="1">
        <w:r w:rsidR="000770FE" w:rsidRPr="00590CEE">
          <w:rPr>
            <w:rStyle w:val="Hyperlink"/>
            <w:color w:val="0000CC"/>
            <w:sz w:val="22"/>
            <w:szCs w:val="22"/>
            <w:lang w:eastAsia="en-US"/>
          </w:rPr>
          <w:t xml:space="preserve">NHS </w:t>
        </w:r>
        <w:r w:rsidR="00212CCB">
          <w:rPr>
            <w:rStyle w:val="Hyperlink"/>
            <w:color w:val="0000CC"/>
            <w:sz w:val="22"/>
            <w:szCs w:val="22"/>
            <w:lang w:eastAsia="en-US"/>
          </w:rPr>
          <w:t>patient s</w:t>
        </w:r>
        <w:r w:rsidR="000770FE" w:rsidRPr="00590CEE">
          <w:rPr>
            <w:rStyle w:val="Hyperlink"/>
            <w:color w:val="0000CC"/>
            <w:sz w:val="22"/>
            <w:szCs w:val="22"/>
            <w:lang w:eastAsia="en-US"/>
          </w:rPr>
          <w:t>urveys website</w:t>
        </w:r>
      </w:hyperlink>
      <w:r w:rsidRPr="000770FE">
        <w:rPr>
          <w:color w:val="4D4639"/>
          <w:sz w:val="22"/>
          <w:szCs w:val="22"/>
          <w:lang w:eastAsia="en-US"/>
        </w:rPr>
        <w:t>.</w:t>
      </w:r>
      <w:r w:rsidR="0089610A" w:rsidRPr="000770FE">
        <w:rPr>
          <w:color w:val="4D4639"/>
          <w:sz w:val="22"/>
          <w:szCs w:val="22"/>
          <w:lang w:eastAsia="en-US"/>
        </w:rPr>
        <w:t xml:space="preserve"> </w:t>
      </w:r>
      <w:r w:rsidRPr="000770FE">
        <w:rPr>
          <w:color w:val="4D4639"/>
          <w:sz w:val="22"/>
          <w:szCs w:val="22"/>
          <w:lang w:eastAsia="en-US"/>
        </w:rPr>
        <w:t xml:space="preserve">This guidance must be followed. </w:t>
      </w:r>
    </w:p>
    <w:p w14:paraId="24B83B9D" w14:textId="46950C3D" w:rsidR="000A2854" w:rsidRPr="000770FE" w:rsidRDefault="000A2854" w:rsidP="000A2854">
      <w:pPr>
        <w:pStyle w:val="04ABodyText"/>
        <w:rPr>
          <w:color w:val="4D4639"/>
          <w:sz w:val="22"/>
          <w:szCs w:val="22"/>
          <w:lang w:eastAsia="en-US"/>
        </w:rPr>
      </w:pPr>
      <w:r w:rsidRPr="000770FE">
        <w:rPr>
          <w:color w:val="4D4639"/>
          <w:sz w:val="22"/>
          <w:szCs w:val="22"/>
          <w:lang w:eastAsia="en-US"/>
        </w:rPr>
        <w:t xml:space="preserve">Each SMS will be personalised for each patient, with the name of the hospital they attended, and a unique link which will allow them to enter the </w:t>
      </w:r>
      <w:r w:rsidR="007326E6">
        <w:rPr>
          <w:color w:val="4D4639"/>
          <w:sz w:val="22"/>
          <w:szCs w:val="22"/>
          <w:lang w:eastAsia="en-US"/>
        </w:rPr>
        <w:t xml:space="preserve">online </w:t>
      </w:r>
      <w:r w:rsidRPr="000770FE">
        <w:rPr>
          <w:color w:val="4D4639"/>
          <w:sz w:val="22"/>
          <w:szCs w:val="22"/>
          <w:lang w:eastAsia="en-US"/>
        </w:rPr>
        <w:t>survey without their log</w:t>
      </w:r>
      <w:r w:rsidR="00590CEE">
        <w:rPr>
          <w:color w:val="4D4639"/>
          <w:sz w:val="22"/>
          <w:szCs w:val="22"/>
          <w:lang w:eastAsia="en-US"/>
        </w:rPr>
        <w:t>-</w:t>
      </w:r>
      <w:r w:rsidRPr="000770FE">
        <w:rPr>
          <w:color w:val="4D4639"/>
          <w:sz w:val="22"/>
          <w:szCs w:val="22"/>
          <w:lang w:eastAsia="en-US"/>
        </w:rPr>
        <w:t>in details. These unique links will need to be shortened before including the SMS, to ensure they do not exceed 35 characters. Your SMS provider should be able to provide this service.</w:t>
      </w:r>
    </w:p>
    <w:p w14:paraId="4AD3B19A" w14:textId="77777777" w:rsidR="000A2854" w:rsidRPr="000770FE" w:rsidRDefault="000A2854" w:rsidP="000A2854">
      <w:pPr>
        <w:pStyle w:val="04ABodyText"/>
        <w:rPr>
          <w:color w:val="4D4639"/>
          <w:sz w:val="22"/>
          <w:szCs w:val="22"/>
          <w:lang w:eastAsia="en-US"/>
        </w:rPr>
      </w:pPr>
      <w:r w:rsidRPr="000770FE">
        <w:rPr>
          <w:color w:val="4D4639"/>
          <w:sz w:val="22"/>
          <w:szCs w:val="22"/>
          <w:lang w:eastAsia="en-US"/>
        </w:rPr>
        <w:t>At the end of the SMS, there will be a contact phone number provided. This should be the phone number of the helpline provided for patients who will receive this survey. It will not be possible for patients to reply to the SMS reminder.</w:t>
      </w:r>
    </w:p>
    <w:p w14:paraId="36514A4C" w14:textId="3B711626" w:rsidR="000A2854" w:rsidRPr="000770FE" w:rsidRDefault="000A2854" w:rsidP="000A2854">
      <w:pPr>
        <w:pStyle w:val="04ABodyText"/>
        <w:rPr>
          <w:b/>
          <w:bCs/>
          <w:color w:val="4D4639"/>
          <w:sz w:val="22"/>
          <w:szCs w:val="22"/>
          <w:lang w:eastAsia="en-US"/>
        </w:rPr>
      </w:pPr>
      <w:r w:rsidRPr="000770FE">
        <w:rPr>
          <w:b/>
          <w:bCs/>
          <w:color w:val="4D4639"/>
          <w:sz w:val="22"/>
          <w:szCs w:val="22"/>
          <w:lang w:eastAsia="en-US"/>
        </w:rPr>
        <w:t xml:space="preserve">Note for </w:t>
      </w:r>
      <w:r w:rsidR="004A5DF7">
        <w:rPr>
          <w:b/>
          <w:bCs/>
          <w:color w:val="4D4639"/>
          <w:sz w:val="22"/>
          <w:szCs w:val="22"/>
          <w:lang w:eastAsia="en-US"/>
        </w:rPr>
        <w:t>a</w:t>
      </w:r>
      <w:r w:rsidR="00D93C50">
        <w:rPr>
          <w:b/>
          <w:bCs/>
          <w:color w:val="4D4639"/>
          <w:sz w:val="22"/>
          <w:szCs w:val="22"/>
          <w:lang w:eastAsia="en-US"/>
        </w:rPr>
        <w:t>pproved contractors</w:t>
      </w:r>
      <w:r w:rsidRPr="000770FE">
        <w:rPr>
          <w:b/>
          <w:bCs/>
          <w:color w:val="4D4639"/>
          <w:sz w:val="22"/>
          <w:szCs w:val="22"/>
          <w:lang w:eastAsia="en-US"/>
        </w:rPr>
        <w:t xml:space="preserve"> and in</w:t>
      </w:r>
      <w:r w:rsidR="00590CEE">
        <w:rPr>
          <w:b/>
          <w:bCs/>
          <w:color w:val="4D4639"/>
          <w:sz w:val="22"/>
          <w:szCs w:val="22"/>
          <w:lang w:eastAsia="en-US"/>
        </w:rPr>
        <w:t>-</w:t>
      </w:r>
      <w:r w:rsidRPr="000770FE">
        <w:rPr>
          <w:b/>
          <w:bCs/>
          <w:color w:val="4D4639"/>
          <w:sz w:val="22"/>
          <w:szCs w:val="22"/>
          <w:lang w:eastAsia="en-US"/>
        </w:rPr>
        <w:t>house</w:t>
      </w:r>
      <w:r w:rsidR="00590CEE">
        <w:rPr>
          <w:b/>
          <w:bCs/>
          <w:color w:val="4D4639"/>
          <w:sz w:val="22"/>
          <w:szCs w:val="22"/>
          <w:lang w:eastAsia="en-US"/>
        </w:rPr>
        <w:t xml:space="preserve"> </w:t>
      </w:r>
      <w:r w:rsidR="00F909BB">
        <w:rPr>
          <w:b/>
          <w:bCs/>
          <w:color w:val="4D4639"/>
          <w:sz w:val="22"/>
          <w:szCs w:val="22"/>
          <w:lang w:eastAsia="en-US"/>
        </w:rPr>
        <w:t>t</w:t>
      </w:r>
      <w:r w:rsidRPr="000770FE">
        <w:rPr>
          <w:b/>
          <w:bCs/>
          <w:color w:val="4D4639"/>
          <w:sz w:val="22"/>
          <w:szCs w:val="22"/>
          <w:lang w:eastAsia="en-US"/>
        </w:rPr>
        <w:t>rusts – if it will help with processing respondent comm</w:t>
      </w:r>
      <w:r w:rsidR="00590CEE">
        <w:rPr>
          <w:b/>
          <w:bCs/>
          <w:color w:val="4D4639"/>
          <w:sz w:val="22"/>
          <w:szCs w:val="22"/>
          <w:lang w:eastAsia="en-US"/>
        </w:rPr>
        <w:t>unications</w:t>
      </w:r>
      <w:r w:rsidRPr="000770FE">
        <w:rPr>
          <w:b/>
          <w:bCs/>
          <w:color w:val="4D4639"/>
          <w:sz w:val="22"/>
          <w:szCs w:val="22"/>
          <w:lang w:eastAsia="en-US"/>
        </w:rPr>
        <w:t>, you may add the survey number to the SMS</w:t>
      </w:r>
      <w:r w:rsidR="009821F2">
        <w:rPr>
          <w:b/>
          <w:bCs/>
          <w:color w:val="4D4639"/>
          <w:sz w:val="22"/>
          <w:szCs w:val="22"/>
          <w:lang w:eastAsia="en-US"/>
        </w:rPr>
        <w:t xml:space="preserve"> sent to the respondent.</w:t>
      </w:r>
      <w:r w:rsidRPr="000770FE">
        <w:rPr>
          <w:b/>
          <w:bCs/>
          <w:color w:val="4D4639"/>
          <w:sz w:val="22"/>
          <w:szCs w:val="22"/>
          <w:lang w:eastAsia="en-US"/>
        </w:rPr>
        <w:t xml:space="preserve"> Please see the</w:t>
      </w:r>
      <w:hyperlink r:id="rId78" w:history="1">
        <w:r w:rsidRPr="00324C9B">
          <w:rPr>
            <w:rStyle w:val="Hyperlink"/>
            <w:b/>
            <w:bCs/>
            <w:sz w:val="22"/>
            <w:szCs w:val="22"/>
            <w:lang w:eastAsia="en-US"/>
          </w:rPr>
          <w:t xml:space="preserve"> SMS guidance</w:t>
        </w:r>
      </w:hyperlink>
      <w:r w:rsidRPr="000770FE">
        <w:rPr>
          <w:b/>
          <w:bCs/>
          <w:color w:val="4D4639"/>
          <w:sz w:val="22"/>
          <w:szCs w:val="22"/>
          <w:lang w:eastAsia="en-US"/>
        </w:rPr>
        <w:t xml:space="preserve"> on the survey website for more information and </w:t>
      </w:r>
      <w:r w:rsidR="0018586D">
        <w:rPr>
          <w:b/>
          <w:bCs/>
          <w:color w:val="4D4639"/>
          <w:sz w:val="22"/>
          <w:szCs w:val="22"/>
          <w:lang w:eastAsia="en-US"/>
        </w:rPr>
        <w:t xml:space="preserve">the </w:t>
      </w:r>
      <w:r w:rsidRPr="000770FE">
        <w:rPr>
          <w:b/>
          <w:bCs/>
          <w:color w:val="4D4639"/>
          <w:sz w:val="22"/>
          <w:szCs w:val="22"/>
          <w:lang w:eastAsia="en-US"/>
        </w:rPr>
        <w:t>exact text to include.</w:t>
      </w:r>
    </w:p>
    <w:p w14:paraId="679C07EB" w14:textId="5D75522A" w:rsidR="000A2854" w:rsidRPr="000770FE" w:rsidRDefault="000A2854" w:rsidP="000A2854">
      <w:pPr>
        <w:pStyle w:val="04ABodyText"/>
        <w:numPr>
          <w:ilvl w:val="0"/>
          <w:numId w:val="0"/>
        </w:numPr>
        <w:rPr>
          <w:color w:val="4D4639"/>
          <w:sz w:val="22"/>
          <w:szCs w:val="22"/>
          <w:lang w:eastAsia="en-US"/>
        </w:rPr>
      </w:pPr>
      <w:r w:rsidRPr="000770FE">
        <w:rPr>
          <w:color w:val="4D4639"/>
          <w:sz w:val="22"/>
          <w:szCs w:val="22"/>
          <w:lang w:eastAsia="en-US"/>
        </w:rPr>
        <w:t xml:space="preserve">To monitor the quality of </w:t>
      </w:r>
      <w:r w:rsidR="007326E6">
        <w:rPr>
          <w:color w:val="4D4639"/>
          <w:sz w:val="22"/>
          <w:szCs w:val="22"/>
          <w:lang w:eastAsia="en-US"/>
        </w:rPr>
        <w:t>mobile</w:t>
      </w:r>
      <w:r w:rsidR="007326E6" w:rsidRPr="000770FE">
        <w:rPr>
          <w:color w:val="4D4639"/>
          <w:sz w:val="22"/>
          <w:szCs w:val="22"/>
          <w:lang w:eastAsia="en-US"/>
        </w:rPr>
        <w:t xml:space="preserve"> </w:t>
      </w:r>
      <w:r w:rsidRPr="000770FE">
        <w:rPr>
          <w:color w:val="4D4639"/>
          <w:sz w:val="22"/>
          <w:szCs w:val="22"/>
          <w:lang w:eastAsia="en-US"/>
        </w:rPr>
        <w:t>numbers in the sample, it is a requirement to report on the number of messages which have not been delivered within 72 hours of the SMS being sent as part of the weekly monitoring report.</w:t>
      </w:r>
    </w:p>
    <w:p w14:paraId="67E8B90E" w14:textId="1917704D" w:rsidR="000A2854" w:rsidRDefault="000A2854" w:rsidP="0066067D">
      <w:pPr>
        <w:pStyle w:val="04ABodyText"/>
        <w:numPr>
          <w:ilvl w:val="0"/>
          <w:numId w:val="0"/>
        </w:numPr>
        <w:spacing w:after="360"/>
        <w:rPr>
          <w:color w:val="4D4639"/>
          <w:sz w:val="22"/>
          <w:szCs w:val="22"/>
          <w:lang w:eastAsia="en-US"/>
        </w:rPr>
      </w:pPr>
      <w:r w:rsidRPr="000770FE">
        <w:rPr>
          <w:color w:val="4D4639"/>
          <w:sz w:val="22"/>
          <w:szCs w:val="22"/>
          <w:lang w:eastAsia="en-US"/>
        </w:rPr>
        <w:t>Any SMS provider can be used for this purpose, but the provider chosen must use technology which supports concatenation and should also confirm they are not using a "grey route" to send SMS reminders. Messages sent without these requirements in place will risk the message being split into two messages and being received in a different order. Text messages sent in this way can get delayed, lost or suddenly blocked.</w:t>
      </w:r>
    </w:p>
    <w:p w14:paraId="652EEC22" w14:textId="77777777" w:rsidR="0066067D" w:rsidRDefault="0066067D" w:rsidP="0066067D">
      <w:pPr>
        <w:pStyle w:val="04ABodyText"/>
        <w:numPr>
          <w:ilvl w:val="0"/>
          <w:numId w:val="0"/>
        </w:numPr>
        <w:spacing w:after="360"/>
        <w:rPr>
          <w:color w:val="4D4639"/>
          <w:sz w:val="22"/>
          <w:szCs w:val="22"/>
          <w:lang w:eastAsia="en-US"/>
        </w:rPr>
      </w:pPr>
    </w:p>
    <w:p w14:paraId="49FA28F8" w14:textId="77777777" w:rsidR="0066067D" w:rsidRDefault="0066067D" w:rsidP="0066067D">
      <w:pPr>
        <w:pStyle w:val="04ABodyText"/>
        <w:numPr>
          <w:ilvl w:val="0"/>
          <w:numId w:val="0"/>
        </w:numPr>
        <w:spacing w:after="360"/>
        <w:rPr>
          <w:color w:val="4D4639"/>
          <w:sz w:val="22"/>
          <w:szCs w:val="22"/>
          <w:lang w:eastAsia="en-US"/>
        </w:rPr>
      </w:pPr>
    </w:p>
    <w:p w14:paraId="32B8412F" w14:textId="77777777" w:rsidR="0066067D" w:rsidRDefault="0066067D" w:rsidP="0066067D">
      <w:pPr>
        <w:pStyle w:val="04ABodyText"/>
        <w:numPr>
          <w:ilvl w:val="0"/>
          <w:numId w:val="0"/>
        </w:numPr>
        <w:spacing w:after="360"/>
        <w:rPr>
          <w:color w:val="4D4639"/>
          <w:sz w:val="22"/>
          <w:szCs w:val="22"/>
          <w:lang w:eastAsia="en-US"/>
        </w:rPr>
      </w:pPr>
    </w:p>
    <w:p w14:paraId="0366F65B" w14:textId="77777777" w:rsidR="0066067D" w:rsidRDefault="0066067D" w:rsidP="0066067D">
      <w:pPr>
        <w:pStyle w:val="04ABodyText"/>
        <w:numPr>
          <w:ilvl w:val="0"/>
          <w:numId w:val="0"/>
        </w:numPr>
        <w:spacing w:after="360"/>
        <w:rPr>
          <w:color w:val="4D4639"/>
          <w:sz w:val="22"/>
          <w:szCs w:val="22"/>
          <w:lang w:eastAsia="en-US"/>
        </w:rPr>
      </w:pPr>
    </w:p>
    <w:p w14:paraId="4CCD456D" w14:textId="77777777" w:rsidR="0066067D" w:rsidRDefault="0066067D" w:rsidP="0066067D">
      <w:pPr>
        <w:pStyle w:val="04ABodyText"/>
        <w:numPr>
          <w:ilvl w:val="0"/>
          <w:numId w:val="0"/>
        </w:numPr>
        <w:spacing w:after="360"/>
        <w:rPr>
          <w:color w:val="4D4639"/>
          <w:sz w:val="22"/>
          <w:szCs w:val="22"/>
          <w:lang w:eastAsia="en-US"/>
        </w:rPr>
      </w:pPr>
    </w:p>
    <w:p w14:paraId="6D03BB72" w14:textId="77777777" w:rsidR="0066067D" w:rsidRDefault="0066067D" w:rsidP="0066067D">
      <w:pPr>
        <w:pStyle w:val="04ABodyText"/>
        <w:numPr>
          <w:ilvl w:val="0"/>
          <w:numId w:val="0"/>
        </w:numPr>
        <w:spacing w:after="360"/>
        <w:rPr>
          <w:color w:val="4D4639"/>
          <w:sz w:val="22"/>
          <w:szCs w:val="22"/>
          <w:lang w:eastAsia="en-US"/>
        </w:rPr>
      </w:pPr>
    </w:p>
    <w:p w14:paraId="36B2DA8F" w14:textId="77777777" w:rsidR="003253F4" w:rsidRDefault="003253F4" w:rsidP="0066067D">
      <w:pPr>
        <w:pStyle w:val="04ABodyText"/>
        <w:numPr>
          <w:ilvl w:val="0"/>
          <w:numId w:val="0"/>
        </w:numPr>
        <w:spacing w:after="360"/>
        <w:rPr>
          <w:color w:val="4D4639"/>
          <w:sz w:val="22"/>
          <w:szCs w:val="22"/>
          <w:lang w:eastAsia="en-US"/>
        </w:rPr>
      </w:pPr>
    </w:p>
    <w:p w14:paraId="30530F7D" w14:textId="77777777" w:rsidR="003253F4" w:rsidRDefault="003253F4" w:rsidP="0066067D">
      <w:pPr>
        <w:pStyle w:val="04ABodyText"/>
        <w:numPr>
          <w:ilvl w:val="0"/>
          <w:numId w:val="0"/>
        </w:numPr>
        <w:spacing w:after="360"/>
        <w:rPr>
          <w:color w:val="4D4639"/>
          <w:sz w:val="22"/>
          <w:szCs w:val="22"/>
          <w:lang w:eastAsia="en-US"/>
        </w:rPr>
      </w:pPr>
    </w:p>
    <w:p w14:paraId="7DB9468D" w14:textId="77777777" w:rsidR="003253F4" w:rsidRDefault="003253F4" w:rsidP="0066067D">
      <w:pPr>
        <w:pStyle w:val="04ABodyText"/>
        <w:numPr>
          <w:ilvl w:val="0"/>
          <w:numId w:val="0"/>
        </w:numPr>
        <w:spacing w:after="360"/>
        <w:rPr>
          <w:color w:val="4D4639"/>
          <w:sz w:val="22"/>
          <w:szCs w:val="22"/>
          <w:lang w:eastAsia="en-US"/>
        </w:rPr>
      </w:pPr>
    </w:p>
    <w:bookmarkStart w:id="274" w:name="_Toc237600384"/>
    <w:bookmarkStart w:id="275" w:name="_Toc239175258"/>
    <w:p w14:paraId="68323826" w14:textId="0EAD5871" w:rsidR="0065629D" w:rsidRPr="0065629D" w:rsidRDefault="0065629D" w:rsidP="003253F4">
      <w:pPr>
        <w:pStyle w:val="Heading2"/>
        <w:numPr>
          <w:ilvl w:val="1"/>
          <w:numId w:val="13"/>
        </w:numPr>
        <w:spacing w:before="240"/>
        <w:ind w:left="1077"/>
      </w:pPr>
      <w:r w:rsidRPr="00566BE1">
        <w:rPr>
          <w:rFonts w:eastAsia="Times New Roman"/>
          <w:noProof/>
          <w:color w:val="000000"/>
          <w:sz w:val="24"/>
          <w:szCs w:val="20"/>
          <w:lang w:eastAsia="en-GB"/>
        </w:rPr>
        <mc:AlternateContent>
          <mc:Choice Requires="wps">
            <w:drawing>
              <wp:anchor distT="0" distB="0" distL="114300" distR="114300" simplePos="0" relativeHeight="251658245" behindDoc="0" locked="0" layoutInCell="1" allowOverlap="1" wp14:anchorId="754ABF5E" wp14:editId="69022DDA">
                <wp:simplePos x="0" y="0"/>
                <wp:positionH relativeFrom="margin">
                  <wp:posOffset>178690</wp:posOffset>
                </wp:positionH>
                <wp:positionV relativeFrom="margin">
                  <wp:posOffset>-173660</wp:posOffset>
                </wp:positionV>
                <wp:extent cx="5353050" cy="1524000"/>
                <wp:effectExtent l="0" t="0" r="19050" b="19050"/>
                <wp:wrapSquare wrapText="bothSides"/>
                <wp:docPr id="202761002" name="Rectangle: Rounded Corners 202761002"/>
                <wp:cNvGraphicFramePr/>
                <a:graphic xmlns:a="http://schemas.openxmlformats.org/drawingml/2006/main">
                  <a:graphicData uri="http://schemas.microsoft.com/office/word/2010/wordprocessingShape">
                    <wps:wsp>
                      <wps:cNvSpPr/>
                      <wps:spPr>
                        <a:xfrm>
                          <a:off x="0" y="0"/>
                          <a:ext cx="5353050" cy="1524000"/>
                        </a:xfrm>
                        <a:prstGeom prst="roundRect">
                          <a:avLst/>
                        </a:prstGeom>
                        <a:noFill/>
                        <a:ln w="19050">
                          <a:solidFill>
                            <a:srgbClr val="007A4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6D06AC" w14:textId="77777777" w:rsidR="003A2F1D" w:rsidRPr="00B75997" w:rsidRDefault="003A2F1D" w:rsidP="003A2F1D">
                            <w:pPr>
                              <w:rPr>
                                <w:b/>
                                <w:bCs/>
                                <w:szCs w:val="22"/>
                              </w:rPr>
                            </w:pPr>
                            <w:r w:rsidRPr="00B75997">
                              <w:rPr>
                                <w:b/>
                                <w:bCs/>
                                <w:szCs w:val="22"/>
                              </w:rPr>
                              <w:t xml:space="preserve">Should we include mobile number where we cannot determine if it is for the patient or not? </w:t>
                            </w:r>
                          </w:p>
                          <w:p w14:paraId="1DA5BC0B" w14:textId="59704F01" w:rsidR="003A2F1D" w:rsidRPr="00B75997" w:rsidRDefault="003A2F1D" w:rsidP="003A2F1D">
                            <w:pPr>
                              <w:rPr>
                                <w:szCs w:val="22"/>
                              </w:rPr>
                            </w:pPr>
                            <w:r w:rsidRPr="00B75997">
                              <w:rPr>
                                <w:szCs w:val="22"/>
                              </w:rPr>
                              <w:t>If the mobile number listed on your system is specified as belonging to someone other than the patient, this should not be included. However, if the patient has provided a “work mobile” for their records this is fine to include, and if nothing is specified alongside the number it</w:t>
                            </w:r>
                            <w:r>
                              <w:rPr>
                                <w:szCs w:val="22"/>
                              </w:rPr>
                              <w:t xml:space="preserve"> i</w:t>
                            </w:r>
                            <w:r w:rsidRPr="00B75997">
                              <w:rPr>
                                <w:szCs w:val="22"/>
                              </w:rPr>
                              <w:t>s fine to assume this belongs to the patient.</w:t>
                            </w:r>
                          </w:p>
                          <w:p w14:paraId="7A2BB760" w14:textId="77777777" w:rsidR="003A2F1D" w:rsidRPr="007036FE" w:rsidRDefault="003A2F1D" w:rsidP="003A2F1D">
                            <w:pP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4ABF5E" id="Rectangle: Rounded Corners 202761002" o:spid="_x0000_s1053" style="position:absolute;left:0;text-align:left;margin-left:14.05pt;margin-top:-13.65pt;width:421.5pt;height:120pt;z-index:251658245;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" filled="f" strokecolor="#007a4e" strokeweight="1.5pt">
                <v:stroke joinstyle="miter"/>
                <v:textbox>
                  <w:txbxContent>
                    <w:p w14:paraId="1C6D06AC" w14:textId="77777777" w:rsidR="003A2F1D" w:rsidRPr="00B75997" w:rsidRDefault="003A2F1D" w:rsidP="003A2F1D">
                      <w:pPr>
                        <w:rPr>
                          <w:b/>
                          <w:bCs/>
                          <w:szCs w:val="22"/>
                        </w:rPr>
                      </w:pPr>
                      <w:r w:rsidRPr="00B75997">
                        <w:rPr>
                          <w:b/>
                          <w:bCs/>
                          <w:szCs w:val="22"/>
                        </w:rPr>
                        <w:t xml:space="preserve">Should we include mobile number where we cannot determine if it is for the patient or not? </w:t>
                      </w:r>
                    </w:p>
                    <w:p w14:paraId="1DA5BC0B" w14:textId="59704F01" w:rsidR="003A2F1D" w:rsidRPr="00B75997" w:rsidRDefault="003A2F1D" w:rsidP="003A2F1D">
                      <w:pPr>
                        <w:rPr>
                          <w:szCs w:val="22"/>
                        </w:rPr>
                      </w:pPr>
                      <w:r w:rsidRPr="00B75997">
                        <w:rPr>
                          <w:szCs w:val="22"/>
                        </w:rPr>
                        <w:t>If the mobile number listed on your system is specified as belonging to someone other than the patient, this should not be included. However, if the patient has provided a “work mobile” for their records this is fine to include, and if nothing is specified alongside the number it</w:t>
                      </w:r>
                      <w:r>
                        <w:rPr>
                          <w:szCs w:val="22"/>
                        </w:rPr>
                        <w:t xml:space="preserve"> i</w:t>
                      </w:r>
                      <w:r w:rsidRPr="00B75997">
                        <w:rPr>
                          <w:szCs w:val="22"/>
                        </w:rPr>
                        <w:t>s fine to assume this belongs to the patient.</w:t>
                      </w:r>
                    </w:p>
                    <w:p w14:paraId="7A2BB760" w14:textId="77777777" w:rsidR="003A2F1D" w:rsidRPr="007036FE" w:rsidRDefault="003A2F1D" w:rsidP="003A2F1D">
                      <w:pPr>
                        <w:rPr>
                          <w:color w:val="000000" w:themeColor="text1"/>
                          <w:sz w:val="24"/>
                        </w:rPr>
                      </w:pPr>
                    </w:p>
                  </w:txbxContent>
                </v:textbox>
                <w10:wrap type="square" anchorx="margin" anchory="margin"/>
              </v:roundrect>
            </w:pict>
          </mc:Fallback>
        </mc:AlternateContent>
      </w:r>
      <w:bookmarkStart w:id="276" w:name="_Toc237600385"/>
      <w:bookmarkStart w:id="277" w:name="_Toc237600386"/>
      <w:bookmarkStart w:id="278" w:name="_Toc237600387"/>
      <w:bookmarkStart w:id="279" w:name="_Toc237600388"/>
      <w:bookmarkStart w:id="280" w:name="_Toc143866072"/>
      <w:bookmarkStart w:id="281" w:name="_Toc143866073"/>
      <w:bookmarkEnd w:id="274"/>
      <w:bookmarkEnd w:id="276"/>
      <w:bookmarkEnd w:id="277"/>
      <w:bookmarkEnd w:id="278"/>
      <w:bookmarkEnd w:id="279"/>
      <w:bookmarkEnd w:id="280"/>
      <w:bookmarkEnd w:id="281"/>
      <w:r w:rsidR="000A2854" w:rsidRPr="00E341B5">
        <w:t>DBS</w:t>
      </w:r>
      <w:r w:rsidR="00904F5F">
        <w:t>/PDS</w:t>
      </w:r>
      <w:r w:rsidR="000A2854" w:rsidRPr="00E341B5">
        <w:t xml:space="preserve"> and local </w:t>
      </w:r>
      <w:r w:rsidR="00062ACE">
        <w:t>checks</w:t>
      </w:r>
      <w:bookmarkEnd w:id="275"/>
      <w:r w:rsidR="00062ACE" w:rsidRPr="00E341B5">
        <w:t xml:space="preserve"> </w:t>
      </w:r>
    </w:p>
    <w:p w14:paraId="08F1C5DB" w14:textId="1742E0B4" w:rsidR="00246B67" w:rsidRDefault="00246B67" w:rsidP="00246B67">
      <w:pPr>
        <w:pStyle w:val="04ABodyText"/>
        <w:numPr>
          <w:ilvl w:val="0"/>
          <w:numId w:val="0"/>
        </w:numPr>
        <w:spacing w:before="240"/>
        <w:rPr>
          <w:color w:val="4D4639"/>
          <w:sz w:val="22"/>
          <w:szCs w:val="22"/>
        </w:rPr>
      </w:pPr>
      <w:r>
        <w:rPr>
          <w:color w:val="4D4639"/>
          <w:sz w:val="22"/>
          <w:szCs w:val="22"/>
        </w:rPr>
        <w:t xml:space="preserve">Note: NHS England is moving from the Demographics Batch Service (DBS) to the Personal Demographics Service (PDS) MESH service. This transition is expected to be completed by the end of 2026. </w:t>
      </w:r>
      <w:r w:rsidR="006775AC" w:rsidRPr="006775AC">
        <w:rPr>
          <w:color w:val="4D4639"/>
          <w:sz w:val="22"/>
          <w:szCs w:val="22"/>
        </w:rPr>
        <w:t>For the current 2026 Adult Inpatient Survey, NHS Trusts currently using DBS can continue to do so, while those wishing to adopt the newer service can use the PDS MESH service via the MESH user interface for the deceased patient checks required during the sampling period. From January 2027 onwards, DBS will no longer be available, and trusts must use the PDS Mesh service.</w:t>
      </w:r>
      <w:r w:rsidR="006775AC">
        <w:rPr>
          <w:color w:val="4D4639"/>
          <w:sz w:val="22"/>
          <w:szCs w:val="22"/>
        </w:rPr>
        <w:t xml:space="preserve"> </w:t>
      </w:r>
      <w:r>
        <w:rPr>
          <w:color w:val="4D4639"/>
          <w:sz w:val="22"/>
          <w:szCs w:val="22"/>
        </w:rPr>
        <w:t xml:space="preserve">Guidance on both services is available from </w:t>
      </w:r>
      <w:hyperlink r:id="rId79" w:history="1">
        <w:r w:rsidRPr="00863601">
          <w:rPr>
            <w:rStyle w:val="Hyperlink"/>
            <w:color w:val="0000EF"/>
            <w:sz w:val="22"/>
            <w:szCs w:val="22"/>
          </w:rPr>
          <w:t>NHS England Digital</w:t>
        </w:r>
      </w:hyperlink>
      <w:r w:rsidRPr="00863601">
        <w:rPr>
          <w:color w:val="0000EF"/>
          <w:sz w:val="22"/>
          <w:szCs w:val="22"/>
        </w:rPr>
        <w:t xml:space="preserve"> </w:t>
      </w:r>
      <w:r>
        <w:rPr>
          <w:color w:val="4D4639"/>
          <w:sz w:val="22"/>
          <w:szCs w:val="22"/>
        </w:rPr>
        <w:t xml:space="preserve">and your approved contractor may also be able to provide further assistance. </w:t>
      </w:r>
    </w:p>
    <w:p w14:paraId="35B975D9" w14:textId="21741621" w:rsidR="000A2854" w:rsidRPr="00FC408F" w:rsidRDefault="000A2854" w:rsidP="000A2854">
      <w:pPr>
        <w:pStyle w:val="04ABodyText"/>
        <w:numPr>
          <w:ilvl w:val="0"/>
          <w:numId w:val="0"/>
        </w:numPr>
        <w:rPr>
          <w:color w:val="4D4639"/>
          <w:sz w:val="22"/>
          <w:szCs w:val="22"/>
          <w:lang w:eastAsia="en-US"/>
        </w:rPr>
      </w:pPr>
      <w:r w:rsidRPr="00FC408F">
        <w:rPr>
          <w:color w:val="4D4639"/>
          <w:sz w:val="22"/>
          <w:szCs w:val="22"/>
          <w:lang w:eastAsia="en-US"/>
        </w:rPr>
        <w:t>Ahead of each reminder mailing</w:t>
      </w:r>
      <w:r w:rsidR="00537F76">
        <w:rPr>
          <w:color w:val="4D4639"/>
          <w:sz w:val="22"/>
          <w:szCs w:val="22"/>
          <w:lang w:eastAsia="en-US"/>
        </w:rPr>
        <w:t xml:space="preserve"> during fieldwork</w:t>
      </w:r>
      <w:r w:rsidRPr="00FC408F">
        <w:rPr>
          <w:color w:val="4D4639"/>
          <w:sz w:val="22"/>
          <w:szCs w:val="22"/>
          <w:lang w:eastAsia="en-US"/>
        </w:rPr>
        <w:t xml:space="preserve">, it will be necessary to remove all respondents who have completed the survey already, and to conduct a </w:t>
      </w:r>
      <w:r w:rsidR="00904F5F">
        <w:rPr>
          <w:color w:val="4D4639"/>
          <w:sz w:val="22"/>
          <w:szCs w:val="22"/>
          <w:lang w:eastAsia="en-US"/>
        </w:rPr>
        <w:t>PDS</w:t>
      </w:r>
      <w:r w:rsidRPr="00FC408F">
        <w:rPr>
          <w:color w:val="4D4639"/>
          <w:sz w:val="22"/>
          <w:szCs w:val="22"/>
          <w:lang w:eastAsia="en-US"/>
        </w:rPr>
        <w:t xml:space="preserve"> </w:t>
      </w:r>
      <w:r w:rsidR="005F0A33">
        <w:rPr>
          <w:color w:val="4D4639"/>
          <w:sz w:val="22"/>
          <w:szCs w:val="22"/>
          <w:lang w:eastAsia="en-US"/>
        </w:rPr>
        <w:t xml:space="preserve">and / </w:t>
      </w:r>
      <w:r w:rsidRPr="00FC408F">
        <w:rPr>
          <w:color w:val="4D4639"/>
          <w:sz w:val="22"/>
          <w:szCs w:val="22"/>
          <w:lang w:eastAsia="en-US"/>
        </w:rPr>
        <w:t>or local check on the full sample</w:t>
      </w:r>
      <w:r w:rsidR="001446D1">
        <w:rPr>
          <w:rStyle w:val="FootnoteReference"/>
          <w:color w:val="4D4639"/>
          <w:sz w:val="22"/>
          <w:szCs w:val="22"/>
          <w:lang w:eastAsia="en-US"/>
        </w:rPr>
        <w:footnoteReference w:id="4"/>
      </w:r>
      <w:r w:rsidRPr="00FC408F">
        <w:rPr>
          <w:color w:val="4D4639"/>
          <w:sz w:val="22"/>
          <w:szCs w:val="22"/>
          <w:lang w:eastAsia="en-US"/>
        </w:rPr>
        <w:t>. If anyone has requested to be opted out of further reminders, they should also be removed.</w:t>
      </w:r>
    </w:p>
    <w:p w14:paraId="26EAD9FA" w14:textId="74B03823" w:rsidR="000A2854" w:rsidRDefault="000A2854" w:rsidP="000A2854">
      <w:pPr>
        <w:pStyle w:val="04ABodyText"/>
        <w:numPr>
          <w:ilvl w:val="0"/>
          <w:numId w:val="0"/>
        </w:numPr>
        <w:rPr>
          <w:color w:val="4D4639"/>
          <w:sz w:val="22"/>
          <w:szCs w:val="22"/>
          <w:lang w:eastAsia="en-US"/>
        </w:rPr>
      </w:pPr>
      <w:r w:rsidRPr="00FC408F">
        <w:rPr>
          <w:color w:val="4D4639"/>
          <w:sz w:val="22"/>
          <w:szCs w:val="22"/>
          <w:lang w:eastAsia="en-US"/>
        </w:rPr>
        <w:t xml:space="preserve">On the day of the mailing, the </w:t>
      </w:r>
      <w:r w:rsidR="00537F76">
        <w:rPr>
          <w:color w:val="4D4639"/>
          <w:sz w:val="22"/>
          <w:szCs w:val="22"/>
          <w:lang w:eastAsia="en-US"/>
        </w:rPr>
        <w:t>DBS/</w:t>
      </w:r>
      <w:r w:rsidR="00904F5F">
        <w:rPr>
          <w:color w:val="4D4639"/>
          <w:sz w:val="22"/>
          <w:szCs w:val="22"/>
          <w:lang w:eastAsia="en-US"/>
        </w:rPr>
        <w:t>PDS</w:t>
      </w:r>
      <w:r w:rsidRPr="00FC408F">
        <w:rPr>
          <w:color w:val="4D4639"/>
          <w:sz w:val="22"/>
          <w:szCs w:val="22"/>
          <w:lang w:eastAsia="en-US"/>
        </w:rPr>
        <w:t xml:space="preserve"> </w:t>
      </w:r>
      <w:r w:rsidR="004D0EBA">
        <w:rPr>
          <w:color w:val="4D4639"/>
          <w:sz w:val="22"/>
          <w:szCs w:val="22"/>
          <w:lang w:eastAsia="en-US"/>
        </w:rPr>
        <w:t>and</w:t>
      </w:r>
      <w:r w:rsidR="004D0EBA" w:rsidRPr="00FC408F">
        <w:rPr>
          <w:color w:val="4D4639"/>
          <w:sz w:val="22"/>
          <w:szCs w:val="22"/>
          <w:lang w:eastAsia="en-US"/>
        </w:rPr>
        <w:t xml:space="preserve"> </w:t>
      </w:r>
      <w:r w:rsidRPr="00FC408F">
        <w:rPr>
          <w:color w:val="4D4639"/>
          <w:sz w:val="22"/>
          <w:szCs w:val="22"/>
          <w:lang w:eastAsia="en-US"/>
        </w:rPr>
        <w:t xml:space="preserve">local check </w:t>
      </w:r>
      <w:r w:rsidR="004D0EBA">
        <w:rPr>
          <w:color w:val="4D4639"/>
          <w:sz w:val="22"/>
          <w:szCs w:val="22"/>
          <w:lang w:eastAsia="en-US"/>
        </w:rPr>
        <w:t xml:space="preserve">conducted when you drew your sample, </w:t>
      </w:r>
      <w:r w:rsidRPr="00FC408F">
        <w:rPr>
          <w:color w:val="4D4639"/>
          <w:sz w:val="22"/>
          <w:szCs w:val="22"/>
          <w:lang w:eastAsia="en-US"/>
        </w:rPr>
        <w:t xml:space="preserve">should aim to be no more than 2 weeks old. If the check expires before the </w:t>
      </w:r>
      <w:r w:rsidR="00D658DC">
        <w:rPr>
          <w:color w:val="4D4639"/>
          <w:sz w:val="22"/>
          <w:szCs w:val="22"/>
          <w:lang w:eastAsia="en-US"/>
        </w:rPr>
        <w:t xml:space="preserve">first </w:t>
      </w:r>
      <w:r w:rsidRPr="00FC408F">
        <w:rPr>
          <w:color w:val="4D4639"/>
          <w:sz w:val="22"/>
          <w:szCs w:val="22"/>
          <w:lang w:eastAsia="en-US"/>
        </w:rPr>
        <w:t xml:space="preserve">mailing is sent, a </w:t>
      </w:r>
      <w:r w:rsidR="00FB2806">
        <w:rPr>
          <w:color w:val="4D4639"/>
          <w:sz w:val="22"/>
          <w:szCs w:val="22"/>
          <w:lang w:eastAsia="en-US"/>
        </w:rPr>
        <w:t>DBS</w:t>
      </w:r>
      <w:r w:rsidR="00E66D86">
        <w:rPr>
          <w:color w:val="4D4639"/>
          <w:sz w:val="22"/>
          <w:szCs w:val="22"/>
          <w:lang w:eastAsia="en-US"/>
        </w:rPr>
        <w:t>/PDS</w:t>
      </w:r>
      <w:r w:rsidR="005F0A33">
        <w:rPr>
          <w:color w:val="4D4639"/>
          <w:sz w:val="22"/>
          <w:szCs w:val="22"/>
          <w:lang w:eastAsia="en-US"/>
        </w:rPr>
        <w:t xml:space="preserve"> and / or local</w:t>
      </w:r>
      <w:r w:rsidR="00FB2806">
        <w:rPr>
          <w:color w:val="4D4639"/>
          <w:sz w:val="22"/>
          <w:szCs w:val="22"/>
          <w:lang w:eastAsia="en-US"/>
        </w:rPr>
        <w:t xml:space="preserve"> </w:t>
      </w:r>
      <w:r w:rsidR="004D0EBA">
        <w:rPr>
          <w:color w:val="4D4639"/>
          <w:sz w:val="22"/>
          <w:szCs w:val="22"/>
          <w:lang w:eastAsia="en-US"/>
        </w:rPr>
        <w:t>check must be undertaken before the mailing begins.</w:t>
      </w:r>
      <w:r w:rsidR="005F0A33">
        <w:rPr>
          <w:color w:val="4D4639"/>
          <w:sz w:val="22"/>
          <w:szCs w:val="22"/>
          <w:lang w:eastAsia="en-US"/>
        </w:rPr>
        <w:t xml:space="preserve"> Contractors can run DBS</w:t>
      </w:r>
      <w:r w:rsidR="00E66D86">
        <w:rPr>
          <w:color w:val="4D4639"/>
          <w:sz w:val="22"/>
          <w:szCs w:val="22"/>
          <w:lang w:eastAsia="en-US"/>
        </w:rPr>
        <w:t>/PDS</w:t>
      </w:r>
      <w:r w:rsidR="005F0A33">
        <w:rPr>
          <w:color w:val="4D4639"/>
          <w:sz w:val="22"/>
          <w:szCs w:val="22"/>
          <w:lang w:eastAsia="en-US"/>
        </w:rPr>
        <w:t xml:space="preserve"> checks on behalf of the trust at this </w:t>
      </w:r>
      <w:r w:rsidR="009624A0">
        <w:rPr>
          <w:color w:val="4D4639"/>
          <w:sz w:val="22"/>
          <w:szCs w:val="22"/>
          <w:lang w:eastAsia="en-US"/>
        </w:rPr>
        <w:t>point;</w:t>
      </w:r>
      <w:r w:rsidR="005F0A33">
        <w:rPr>
          <w:color w:val="4D4639"/>
          <w:sz w:val="22"/>
          <w:szCs w:val="22"/>
          <w:lang w:eastAsia="en-US"/>
        </w:rPr>
        <w:t xml:space="preserve"> this must be agreed with your contractor. Local checks can still be run if the trust chooses to.</w:t>
      </w:r>
      <w:r w:rsidR="004D0EBA">
        <w:rPr>
          <w:color w:val="4D4639"/>
          <w:sz w:val="22"/>
          <w:szCs w:val="22"/>
          <w:lang w:eastAsia="en-US"/>
        </w:rPr>
        <w:t xml:space="preserve"> </w:t>
      </w:r>
    </w:p>
    <w:p w14:paraId="7CF49B22" w14:textId="78108719" w:rsidR="00134866" w:rsidRDefault="00134866" w:rsidP="00F63342">
      <w:pPr>
        <w:pStyle w:val="Caption"/>
        <w:keepNext/>
        <w:rPr>
          <w:color w:val="007B4E"/>
          <w:sz w:val="22"/>
          <w:szCs w:val="22"/>
        </w:rPr>
      </w:pPr>
      <w:bookmarkStart w:id="282" w:name="_Hlk143866184"/>
      <w:r w:rsidRPr="00F63342">
        <w:rPr>
          <w:color w:val="007B4E"/>
          <w:sz w:val="22"/>
          <w:szCs w:val="22"/>
        </w:rPr>
        <w:t xml:space="preserve">Table </w:t>
      </w:r>
      <w:r w:rsidR="006E7AE7">
        <w:rPr>
          <w:color w:val="007B4E"/>
          <w:sz w:val="22"/>
          <w:szCs w:val="22"/>
        </w:rPr>
        <w:t>9</w:t>
      </w:r>
      <w:r w:rsidR="00F63342" w:rsidRPr="00F63342">
        <w:rPr>
          <w:color w:val="007B4E"/>
          <w:sz w:val="22"/>
          <w:szCs w:val="22"/>
        </w:rPr>
        <w:t xml:space="preserve">. </w:t>
      </w:r>
      <w:r w:rsidR="00062ACE">
        <w:rPr>
          <w:color w:val="007B4E"/>
          <w:sz w:val="22"/>
          <w:szCs w:val="22"/>
        </w:rPr>
        <w:t>Deceased checks</w:t>
      </w:r>
    </w:p>
    <w:tbl>
      <w:tblPr>
        <w:tblStyle w:val="TableGrid"/>
        <w:tblW w:w="9634" w:type="dxa"/>
        <w:tblLook w:val="04A0" w:firstRow="1" w:lastRow="0" w:firstColumn="1" w:lastColumn="0" w:noHBand="0" w:noVBand="1"/>
      </w:tblPr>
      <w:tblGrid>
        <w:gridCol w:w="1105"/>
        <w:gridCol w:w="2189"/>
        <w:gridCol w:w="2083"/>
        <w:gridCol w:w="2043"/>
        <w:gridCol w:w="2214"/>
      </w:tblGrid>
      <w:tr w:rsidR="000A2854" w:rsidRPr="00FB5BC4" w14:paraId="08B1944F" w14:textId="77777777" w:rsidTr="00537557">
        <w:trPr>
          <w:trHeight w:val="1522"/>
        </w:trPr>
        <w:tc>
          <w:tcPr>
            <w:tcW w:w="1105" w:type="dxa"/>
            <w:shd w:val="clear" w:color="auto" w:fill="007A4E"/>
            <w:vAlign w:val="center"/>
          </w:tcPr>
          <w:bookmarkEnd w:id="282"/>
          <w:p w14:paraId="1AB924FD" w14:textId="77777777" w:rsidR="000A2854" w:rsidRPr="00FB5BC4" w:rsidRDefault="000A2854" w:rsidP="00F172B1">
            <w:pPr>
              <w:pStyle w:val="04ABodyText"/>
              <w:numPr>
                <w:ilvl w:val="0"/>
                <w:numId w:val="0"/>
              </w:numPr>
              <w:spacing w:line="240" w:lineRule="auto"/>
              <w:jc w:val="center"/>
              <w:rPr>
                <w:color w:val="FFFFFF" w:themeColor="background1"/>
                <w:sz w:val="22"/>
                <w:szCs w:val="22"/>
                <w:lang w:val="en-GB" w:eastAsia="en-US"/>
              </w:rPr>
            </w:pPr>
            <w:r w:rsidRPr="00FB5BC4">
              <w:rPr>
                <w:b/>
                <w:bCs/>
                <w:color w:val="FFFFFF" w:themeColor="background1"/>
                <w:sz w:val="22"/>
                <w:szCs w:val="22"/>
                <w:lang w:val="en-GB" w:eastAsia="en-US"/>
              </w:rPr>
              <w:t>Contact</w:t>
            </w:r>
          </w:p>
        </w:tc>
        <w:tc>
          <w:tcPr>
            <w:tcW w:w="2189" w:type="dxa"/>
            <w:shd w:val="clear" w:color="auto" w:fill="007A4E"/>
            <w:vAlign w:val="center"/>
          </w:tcPr>
          <w:p w14:paraId="4BCCB73B" w14:textId="77777777" w:rsidR="000A2854" w:rsidRPr="00FB5BC4" w:rsidRDefault="000A2854" w:rsidP="00F172B1">
            <w:pPr>
              <w:pStyle w:val="04ABodyText"/>
              <w:numPr>
                <w:ilvl w:val="0"/>
                <w:numId w:val="0"/>
              </w:numPr>
              <w:jc w:val="center"/>
              <w:rPr>
                <w:color w:val="FFFFFF" w:themeColor="background1"/>
                <w:sz w:val="22"/>
                <w:szCs w:val="22"/>
                <w:lang w:val="en-GB" w:eastAsia="en-US"/>
              </w:rPr>
            </w:pPr>
            <w:r w:rsidRPr="00FB5BC4">
              <w:rPr>
                <w:b/>
                <w:bCs/>
                <w:color w:val="FFFFFF" w:themeColor="background1"/>
                <w:sz w:val="22"/>
                <w:szCs w:val="22"/>
                <w:lang w:val="en-GB" w:eastAsia="en-US"/>
              </w:rPr>
              <w:t>Content</w:t>
            </w:r>
          </w:p>
        </w:tc>
        <w:tc>
          <w:tcPr>
            <w:tcW w:w="2083" w:type="dxa"/>
            <w:shd w:val="clear" w:color="auto" w:fill="007A4E"/>
            <w:vAlign w:val="center"/>
          </w:tcPr>
          <w:p w14:paraId="079E2A8E" w14:textId="6F7F6338" w:rsidR="000A2854" w:rsidRPr="00FB5BC4" w:rsidRDefault="000A2854" w:rsidP="00F172B1">
            <w:pPr>
              <w:pStyle w:val="04ABodyText"/>
              <w:numPr>
                <w:ilvl w:val="0"/>
                <w:numId w:val="0"/>
              </w:numPr>
              <w:jc w:val="center"/>
              <w:rPr>
                <w:color w:val="FFFFFF" w:themeColor="background1"/>
                <w:sz w:val="22"/>
                <w:szCs w:val="22"/>
                <w:lang w:val="en-GB" w:eastAsia="en-US"/>
              </w:rPr>
            </w:pPr>
            <w:r w:rsidRPr="00FB5BC4">
              <w:rPr>
                <w:b/>
                <w:bCs/>
                <w:color w:val="FFFFFF" w:themeColor="background1"/>
                <w:sz w:val="22"/>
                <w:szCs w:val="22"/>
                <w:lang w:val="en-GB" w:eastAsia="en-US"/>
              </w:rPr>
              <w:t>Type of check to do on the sample before sending the mailing (DBS</w:t>
            </w:r>
            <w:r w:rsidR="00243CCF">
              <w:rPr>
                <w:b/>
                <w:bCs/>
                <w:color w:val="FFFFFF" w:themeColor="background1"/>
                <w:sz w:val="22"/>
                <w:szCs w:val="22"/>
                <w:lang w:val="en-GB" w:eastAsia="en-US"/>
              </w:rPr>
              <w:t xml:space="preserve">/PDS </w:t>
            </w:r>
            <w:r w:rsidR="00D658DC">
              <w:rPr>
                <w:b/>
                <w:bCs/>
                <w:color w:val="FFFFFF" w:themeColor="background1"/>
                <w:sz w:val="22"/>
                <w:szCs w:val="22"/>
                <w:lang w:val="en-GB" w:eastAsia="en-US"/>
              </w:rPr>
              <w:t>and/</w:t>
            </w:r>
            <w:r w:rsidRPr="00FB5BC4">
              <w:rPr>
                <w:b/>
                <w:bCs/>
                <w:color w:val="FFFFFF" w:themeColor="background1"/>
                <w:sz w:val="22"/>
                <w:szCs w:val="22"/>
                <w:lang w:val="en-GB" w:eastAsia="en-US"/>
              </w:rPr>
              <w:t>or local)</w:t>
            </w:r>
          </w:p>
        </w:tc>
        <w:tc>
          <w:tcPr>
            <w:tcW w:w="2043" w:type="dxa"/>
            <w:shd w:val="clear" w:color="auto" w:fill="007A4E"/>
            <w:vAlign w:val="center"/>
          </w:tcPr>
          <w:p w14:paraId="59D32E13" w14:textId="77777777" w:rsidR="000A2854" w:rsidRPr="00FB5BC4" w:rsidRDefault="000A2854" w:rsidP="00F172B1">
            <w:pPr>
              <w:pStyle w:val="04ABodyText"/>
              <w:numPr>
                <w:ilvl w:val="0"/>
                <w:numId w:val="0"/>
              </w:numPr>
              <w:jc w:val="center"/>
              <w:rPr>
                <w:color w:val="FFFFFF" w:themeColor="background1"/>
                <w:sz w:val="22"/>
                <w:szCs w:val="22"/>
                <w:lang w:val="en-GB" w:eastAsia="en-US"/>
              </w:rPr>
            </w:pPr>
            <w:r w:rsidRPr="00FB5BC4">
              <w:rPr>
                <w:b/>
                <w:bCs/>
                <w:color w:val="FFFFFF" w:themeColor="background1"/>
                <w:sz w:val="22"/>
                <w:szCs w:val="22"/>
                <w:lang w:val="en-GB" w:eastAsia="en-US"/>
              </w:rPr>
              <w:t>Should online responses be removed from the mailing?</w:t>
            </w:r>
          </w:p>
        </w:tc>
        <w:tc>
          <w:tcPr>
            <w:tcW w:w="2214" w:type="dxa"/>
            <w:shd w:val="clear" w:color="auto" w:fill="007A4E"/>
            <w:vAlign w:val="center"/>
          </w:tcPr>
          <w:p w14:paraId="159B7A5A" w14:textId="77777777" w:rsidR="000A2854" w:rsidRPr="00FB5BC4" w:rsidRDefault="000A2854" w:rsidP="00F172B1">
            <w:pPr>
              <w:pStyle w:val="04ABodyText"/>
              <w:numPr>
                <w:ilvl w:val="0"/>
                <w:numId w:val="0"/>
              </w:numPr>
              <w:jc w:val="center"/>
              <w:rPr>
                <w:b/>
                <w:bCs/>
                <w:color w:val="FFFFFF" w:themeColor="background1"/>
                <w:sz w:val="22"/>
                <w:szCs w:val="22"/>
                <w:lang w:val="en-GB" w:eastAsia="en-US"/>
              </w:rPr>
            </w:pPr>
            <w:r w:rsidRPr="00FB5BC4">
              <w:rPr>
                <w:b/>
                <w:bCs/>
                <w:color w:val="FFFFFF" w:themeColor="background1"/>
                <w:sz w:val="22"/>
                <w:szCs w:val="22"/>
                <w:lang w:val="en-GB" w:eastAsia="en-US"/>
              </w:rPr>
              <w:t>Should anyone who has opted out be removed from the mailing?</w:t>
            </w:r>
          </w:p>
        </w:tc>
      </w:tr>
      <w:tr w:rsidR="000A2854" w:rsidRPr="00FB5BC4" w14:paraId="25F2F7B4" w14:textId="77777777" w:rsidTr="00537557">
        <w:trPr>
          <w:trHeight w:val="348"/>
        </w:trPr>
        <w:tc>
          <w:tcPr>
            <w:tcW w:w="1105" w:type="dxa"/>
            <w:vAlign w:val="center"/>
          </w:tcPr>
          <w:p w14:paraId="1F93445D"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1</w:t>
            </w:r>
          </w:p>
        </w:tc>
        <w:tc>
          <w:tcPr>
            <w:tcW w:w="2189" w:type="dxa"/>
            <w:vAlign w:val="center"/>
          </w:tcPr>
          <w:p w14:paraId="6FB256F5"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Postal – Letter only (plus paper questionnaire for over 80s)</w:t>
            </w:r>
          </w:p>
        </w:tc>
        <w:tc>
          <w:tcPr>
            <w:tcW w:w="2083" w:type="dxa"/>
            <w:vAlign w:val="center"/>
          </w:tcPr>
          <w:p w14:paraId="513EA7D2" w14:textId="23909FF3" w:rsidR="00A76ADF" w:rsidRDefault="00D658DC" w:rsidP="00A76ADF">
            <w:pPr>
              <w:pStyle w:val="04ABodyText"/>
              <w:numPr>
                <w:ilvl w:val="0"/>
                <w:numId w:val="0"/>
              </w:numPr>
              <w:spacing w:after="120"/>
              <w:jc w:val="center"/>
              <w:rPr>
                <w:color w:val="4D4639"/>
                <w:sz w:val="22"/>
                <w:szCs w:val="22"/>
                <w:lang w:val="en-GB" w:eastAsia="en-US"/>
              </w:rPr>
            </w:pPr>
            <w:r>
              <w:rPr>
                <w:color w:val="4D4639"/>
                <w:sz w:val="22"/>
                <w:szCs w:val="22"/>
                <w:lang w:val="en-GB" w:eastAsia="en-US"/>
              </w:rPr>
              <w:t xml:space="preserve">Local check </w:t>
            </w:r>
            <w:r w:rsidRPr="005F0A33">
              <w:rPr>
                <w:b/>
                <w:bCs/>
                <w:color w:val="4D4639"/>
                <w:sz w:val="22"/>
                <w:szCs w:val="22"/>
                <w:lang w:val="en-GB" w:eastAsia="en-US"/>
              </w:rPr>
              <w:t>and</w:t>
            </w:r>
            <w:r>
              <w:rPr>
                <w:color w:val="4D4639"/>
                <w:sz w:val="22"/>
                <w:szCs w:val="22"/>
                <w:lang w:val="en-GB" w:eastAsia="en-US"/>
              </w:rPr>
              <w:t xml:space="preserve"> </w:t>
            </w:r>
            <w:r w:rsidR="00C85CE0">
              <w:rPr>
                <w:color w:val="4D4639"/>
                <w:sz w:val="22"/>
                <w:szCs w:val="22"/>
                <w:lang w:val="en-GB" w:eastAsia="en-US"/>
              </w:rPr>
              <w:t>DBS/</w:t>
            </w:r>
            <w:r w:rsidR="00243CCF">
              <w:rPr>
                <w:color w:val="4D4639"/>
                <w:sz w:val="22"/>
                <w:szCs w:val="22"/>
                <w:lang w:val="en-GB" w:eastAsia="en-US"/>
              </w:rPr>
              <w:t>PDS</w:t>
            </w:r>
            <w:r>
              <w:rPr>
                <w:color w:val="4D4639"/>
                <w:sz w:val="22"/>
                <w:szCs w:val="22"/>
                <w:lang w:val="en-GB" w:eastAsia="en-US"/>
              </w:rPr>
              <w:t xml:space="preserve"> </w:t>
            </w:r>
            <w:proofErr w:type="gramStart"/>
            <w:r>
              <w:rPr>
                <w:color w:val="4D4639"/>
                <w:sz w:val="22"/>
                <w:szCs w:val="22"/>
                <w:lang w:val="en-GB" w:eastAsia="en-US"/>
              </w:rPr>
              <w:t>checks</w:t>
            </w:r>
            <w:proofErr w:type="gramEnd"/>
            <w:r w:rsidR="005F0A33">
              <w:rPr>
                <w:color w:val="4D4639"/>
                <w:sz w:val="22"/>
                <w:szCs w:val="22"/>
                <w:lang w:val="en-GB" w:eastAsia="en-US"/>
              </w:rPr>
              <w:t xml:space="preserve"> when drawing sample. </w:t>
            </w:r>
          </w:p>
          <w:p w14:paraId="27BEF788" w14:textId="1DD10927" w:rsidR="005F0A33" w:rsidRPr="00FC408F" w:rsidRDefault="00243CCF" w:rsidP="00A76ADF">
            <w:pPr>
              <w:pStyle w:val="04ABodyText"/>
              <w:numPr>
                <w:ilvl w:val="0"/>
                <w:numId w:val="0"/>
              </w:numPr>
              <w:spacing w:after="120"/>
              <w:jc w:val="center"/>
              <w:rPr>
                <w:color w:val="4D4639"/>
                <w:sz w:val="22"/>
                <w:szCs w:val="22"/>
                <w:lang w:val="en-GB" w:eastAsia="en-US"/>
              </w:rPr>
            </w:pPr>
            <w:r>
              <w:rPr>
                <w:color w:val="4D4639"/>
                <w:sz w:val="22"/>
                <w:szCs w:val="22"/>
                <w:lang w:val="en-GB" w:eastAsia="en-US"/>
              </w:rPr>
              <w:t>PDS</w:t>
            </w:r>
            <w:r w:rsidR="005F0A33">
              <w:rPr>
                <w:color w:val="4D4639"/>
                <w:sz w:val="22"/>
                <w:szCs w:val="22"/>
                <w:lang w:val="en-GB" w:eastAsia="en-US"/>
              </w:rPr>
              <w:t xml:space="preserve"> and / or local check if more than 2 weeks have passed since initial checks. </w:t>
            </w:r>
          </w:p>
        </w:tc>
        <w:tc>
          <w:tcPr>
            <w:tcW w:w="2043" w:type="dxa"/>
            <w:vAlign w:val="center"/>
          </w:tcPr>
          <w:p w14:paraId="642AE011"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N/A – First mailing</w:t>
            </w:r>
          </w:p>
        </w:tc>
        <w:tc>
          <w:tcPr>
            <w:tcW w:w="2214" w:type="dxa"/>
            <w:vAlign w:val="center"/>
          </w:tcPr>
          <w:p w14:paraId="5BE2C6D6" w14:textId="6F233CF7" w:rsidR="000A2854" w:rsidRPr="00FC408F" w:rsidRDefault="00086A12" w:rsidP="00F172B1">
            <w:pPr>
              <w:pStyle w:val="04ABodyText"/>
              <w:numPr>
                <w:ilvl w:val="0"/>
                <w:numId w:val="0"/>
              </w:numPr>
              <w:spacing w:after="120"/>
              <w:jc w:val="center"/>
              <w:rPr>
                <w:color w:val="4D4639"/>
                <w:sz w:val="22"/>
                <w:szCs w:val="22"/>
                <w:lang w:val="en-GB" w:eastAsia="en-US"/>
              </w:rPr>
            </w:pPr>
            <w:r>
              <w:rPr>
                <w:color w:val="4D4639"/>
                <w:sz w:val="22"/>
                <w:szCs w:val="22"/>
                <w:lang w:val="en-GB" w:eastAsia="en-US"/>
              </w:rPr>
              <w:t>Yes</w:t>
            </w:r>
          </w:p>
        </w:tc>
      </w:tr>
      <w:tr w:rsidR="000A2854" w:rsidRPr="00FB5BC4" w14:paraId="419E6617" w14:textId="77777777" w:rsidTr="00537557">
        <w:trPr>
          <w:trHeight w:val="354"/>
        </w:trPr>
        <w:tc>
          <w:tcPr>
            <w:tcW w:w="1105" w:type="dxa"/>
            <w:vAlign w:val="center"/>
          </w:tcPr>
          <w:p w14:paraId="751586CF"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1.1</w:t>
            </w:r>
          </w:p>
        </w:tc>
        <w:tc>
          <w:tcPr>
            <w:tcW w:w="2189" w:type="dxa"/>
            <w:vAlign w:val="center"/>
          </w:tcPr>
          <w:p w14:paraId="55E1ABE8"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SMS</w:t>
            </w:r>
          </w:p>
        </w:tc>
        <w:tc>
          <w:tcPr>
            <w:tcW w:w="2083" w:type="dxa"/>
            <w:vAlign w:val="center"/>
          </w:tcPr>
          <w:p w14:paraId="4D8CD519"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No check required</w:t>
            </w:r>
          </w:p>
        </w:tc>
        <w:tc>
          <w:tcPr>
            <w:tcW w:w="2043" w:type="dxa"/>
            <w:vAlign w:val="center"/>
          </w:tcPr>
          <w:p w14:paraId="2ED7F68D"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Yes</w:t>
            </w:r>
          </w:p>
        </w:tc>
        <w:tc>
          <w:tcPr>
            <w:tcW w:w="2214" w:type="dxa"/>
            <w:vAlign w:val="center"/>
          </w:tcPr>
          <w:p w14:paraId="2E1A4A3A"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Yes</w:t>
            </w:r>
          </w:p>
        </w:tc>
      </w:tr>
      <w:tr w:rsidR="000A2854" w:rsidRPr="00FB5BC4" w14:paraId="4254B764" w14:textId="77777777" w:rsidTr="00537557">
        <w:trPr>
          <w:trHeight w:val="354"/>
        </w:trPr>
        <w:tc>
          <w:tcPr>
            <w:tcW w:w="1105" w:type="dxa"/>
            <w:vAlign w:val="center"/>
          </w:tcPr>
          <w:p w14:paraId="74BF6415"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2</w:t>
            </w:r>
          </w:p>
        </w:tc>
        <w:tc>
          <w:tcPr>
            <w:tcW w:w="2189" w:type="dxa"/>
            <w:vAlign w:val="center"/>
          </w:tcPr>
          <w:p w14:paraId="6D6F70C3"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Postal – Letter only</w:t>
            </w:r>
          </w:p>
        </w:tc>
        <w:tc>
          <w:tcPr>
            <w:tcW w:w="2083" w:type="dxa"/>
            <w:vAlign w:val="center"/>
          </w:tcPr>
          <w:p w14:paraId="6745E1D9" w14:textId="26D5C9C5" w:rsidR="000A2854" w:rsidRPr="00FC408F" w:rsidRDefault="00243CCF" w:rsidP="00F172B1">
            <w:pPr>
              <w:pStyle w:val="04ABodyText"/>
              <w:numPr>
                <w:ilvl w:val="0"/>
                <w:numId w:val="0"/>
              </w:numPr>
              <w:spacing w:after="120"/>
              <w:jc w:val="center"/>
              <w:rPr>
                <w:color w:val="4D4639"/>
                <w:sz w:val="22"/>
                <w:szCs w:val="22"/>
                <w:lang w:val="en-GB" w:eastAsia="en-US"/>
              </w:rPr>
            </w:pPr>
            <w:r>
              <w:rPr>
                <w:color w:val="4D4639"/>
                <w:sz w:val="22"/>
                <w:szCs w:val="22"/>
                <w:lang w:val="en-GB" w:eastAsia="en-US"/>
              </w:rPr>
              <w:t>PDS</w:t>
            </w:r>
            <w:r w:rsidR="005F0A33">
              <w:rPr>
                <w:color w:val="4D4639"/>
                <w:sz w:val="22"/>
                <w:szCs w:val="22"/>
                <w:lang w:val="en-GB" w:eastAsia="en-US"/>
              </w:rPr>
              <w:t xml:space="preserve"> and / or local checks</w:t>
            </w:r>
          </w:p>
        </w:tc>
        <w:tc>
          <w:tcPr>
            <w:tcW w:w="2043" w:type="dxa"/>
            <w:vAlign w:val="center"/>
          </w:tcPr>
          <w:p w14:paraId="7EF62928"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Yes</w:t>
            </w:r>
          </w:p>
        </w:tc>
        <w:tc>
          <w:tcPr>
            <w:tcW w:w="2214" w:type="dxa"/>
            <w:vAlign w:val="center"/>
          </w:tcPr>
          <w:p w14:paraId="4495CFE1"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Yes</w:t>
            </w:r>
          </w:p>
        </w:tc>
      </w:tr>
      <w:tr w:rsidR="000A2854" w:rsidRPr="00FB5BC4" w14:paraId="78725F83" w14:textId="77777777" w:rsidTr="00537557">
        <w:trPr>
          <w:trHeight w:val="348"/>
        </w:trPr>
        <w:tc>
          <w:tcPr>
            <w:tcW w:w="1105" w:type="dxa"/>
            <w:vAlign w:val="center"/>
          </w:tcPr>
          <w:p w14:paraId="470C4A33"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2.2</w:t>
            </w:r>
          </w:p>
        </w:tc>
        <w:tc>
          <w:tcPr>
            <w:tcW w:w="2189" w:type="dxa"/>
            <w:vAlign w:val="center"/>
          </w:tcPr>
          <w:p w14:paraId="3D875C52"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SMS</w:t>
            </w:r>
          </w:p>
        </w:tc>
        <w:tc>
          <w:tcPr>
            <w:tcW w:w="2083" w:type="dxa"/>
            <w:vAlign w:val="center"/>
          </w:tcPr>
          <w:p w14:paraId="0CED8ECF"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No check required</w:t>
            </w:r>
          </w:p>
        </w:tc>
        <w:tc>
          <w:tcPr>
            <w:tcW w:w="2043" w:type="dxa"/>
            <w:vAlign w:val="center"/>
          </w:tcPr>
          <w:p w14:paraId="108C4696"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Yes</w:t>
            </w:r>
          </w:p>
        </w:tc>
        <w:tc>
          <w:tcPr>
            <w:tcW w:w="2214" w:type="dxa"/>
            <w:vAlign w:val="center"/>
          </w:tcPr>
          <w:p w14:paraId="707CA27C"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Yes</w:t>
            </w:r>
          </w:p>
        </w:tc>
      </w:tr>
      <w:tr w:rsidR="000A2854" w:rsidRPr="00FB5BC4" w14:paraId="0DA57655" w14:textId="77777777" w:rsidTr="00537557">
        <w:trPr>
          <w:trHeight w:val="354"/>
        </w:trPr>
        <w:tc>
          <w:tcPr>
            <w:tcW w:w="1105" w:type="dxa"/>
            <w:vAlign w:val="center"/>
          </w:tcPr>
          <w:p w14:paraId="56C71727"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3</w:t>
            </w:r>
          </w:p>
        </w:tc>
        <w:tc>
          <w:tcPr>
            <w:tcW w:w="2189" w:type="dxa"/>
            <w:vAlign w:val="center"/>
          </w:tcPr>
          <w:p w14:paraId="2ED02908" w14:textId="78DDEE32"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 xml:space="preserve">Postal – Letter + </w:t>
            </w:r>
            <w:r w:rsidR="00FB2806">
              <w:rPr>
                <w:color w:val="4D4639"/>
                <w:sz w:val="22"/>
                <w:szCs w:val="22"/>
                <w:lang w:val="en-GB" w:eastAsia="en-US"/>
              </w:rPr>
              <w:t>Paper q</w:t>
            </w:r>
            <w:r w:rsidRPr="00FC408F">
              <w:rPr>
                <w:color w:val="4D4639"/>
                <w:sz w:val="22"/>
                <w:szCs w:val="22"/>
                <w:lang w:val="en-GB" w:eastAsia="en-US"/>
              </w:rPr>
              <w:t>uestionnaire</w:t>
            </w:r>
          </w:p>
        </w:tc>
        <w:tc>
          <w:tcPr>
            <w:tcW w:w="2083" w:type="dxa"/>
            <w:vAlign w:val="center"/>
          </w:tcPr>
          <w:p w14:paraId="02C2E709" w14:textId="090C72CF" w:rsidR="000A2854" w:rsidRPr="00FC408F" w:rsidRDefault="00243CCF" w:rsidP="00F172B1">
            <w:pPr>
              <w:pStyle w:val="04ABodyText"/>
              <w:numPr>
                <w:ilvl w:val="0"/>
                <w:numId w:val="0"/>
              </w:numPr>
              <w:spacing w:after="120"/>
              <w:jc w:val="center"/>
              <w:rPr>
                <w:color w:val="4D4639"/>
                <w:sz w:val="22"/>
                <w:szCs w:val="22"/>
                <w:lang w:val="en-GB" w:eastAsia="en-US"/>
              </w:rPr>
            </w:pPr>
            <w:r>
              <w:rPr>
                <w:color w:val="4D4639"/>
                <w:sz w:val="22"/>
                <w:szCs w:val="22"/>
                <w:lang w:val="en-GB" w:eastAsia="en-US"/>
              </w:rPr>
              <w:t>PDS</w:t>
            </w:r>
            <w:r w:rsidR="005F0A33">
              <w:rPr>
                <w:color w:val="4D4639"/>
                <w:sz w:val="22"/>
                <w:szCs w:val="22"/>
                <w:lang w:val="en-GB" w:eastAsia="en-US"/>
              </w:rPr>
              <w:t xml:space="preserve"> and / or local checks</w:t>
            </w:r>
          </w:p>
        </w:tc>
        <w:tc>
          <w:tcPr>
            <w:tcW w:w="2043" w:type="dxa"/>
            <w:vAlign w:val="center"/>
          </w:tcPr>
          <w:p w14:paraId="0A25F08E"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Yes</w:t>
            </w:r>
          </w:p>
        </w:tc>
        <w:tc>
          <w:tcPr>
            <w:tcW w:w="2214" w:type="dxa"/>
            <w:vAlign w:val="center"/>
          </w:tcPr>
          <w:p w14:paraId="6C8A3879" w14:textId="77777777" w:rsidR="000A2854" w:rsidRPr="00FC408F" w:rsidRDefault="000A2854" w:rsidP="00F172B1">
            <w:pPr>
              <w:pStyle w:val="04ABodyText"/>
              <w:numPr>
                <w:ilvl w:val="0"/>
                <w:numId w:val="0"/>
              </w:numPr>
              <w:spacing w:after="120"/>
              <w:jc w:val="center"/>
              <w:rPr>
                <w:color w:val="4D4639"/>
                <w:sz w:val="22"/>
                <w:szCs w:val="22"/>
                <w:lang w:val="en-GB" w:eastAsia="en-US"/>
              </w:rPr>
            </w:pPr>
            <w:r w:rsidRPr="00FC408F">
              <w:rPr>
                <w:color w:val="4D4639"/>
                <w:sz w:val="22"/>
                <w:szCs w:val="22"/>
                <w:lang w:val="en-GB" w:eastAsia="en-US"/>
              </w:rPr>
              <w:t>Yes</w:t>
            </w:r>
          </w:p>
        </w:tc>
      </w:tr>
    </w:tbl>
    <w:p w14:paraId="1FB9534D" w14:textId="050E5C99" w:rsidR="000A2854" w:rsidRPr="00E341B5" w:rsidRDefault="000A2854" w:rsidP="00F97CAB">
      <w:pPr>
        <w:pStyle w:val="Heading2"/>
        <w:numPr>
          <w:ilvl w:val="1"/>
          <w:numId w:val="13"/>
        </w:numPr>
        <w:ind w:left="1080"/>
      </w:pPr>
      <w:bookmarkStart w:id="283" w:name="_Toc81328625"/>
      <w:bookmarkStart w:id="284" w:name="_Toc239175259"/>
      <w:r w:rsidRPr="00E341B5">
        <w:t>Weekly monitoring</w:t>
      </w:r>
      <w:bookmarkEnd w:id="283"/>
      <w:r w:rsidRPr="00E341B5">
        <w:t xml:space="preserve"> </w:t>
      </w:r>
      <w:r w:rsidR="00537557">
        <w:t xml:space="preserve">(for contractors </w:t>
      </w:r>
      <w:r w:rsidR="00537557" w:rsidRPr="00A25DED">
        <w:t xml:space="preserve">and in-house </w:t>
      </w:r>
      <w:r w:rsidR="00056C64">
        <w:t>t</w:t>
      </w:r>
      <w:r w:rsidR="00537557" w:rsidRPr="00A25DED">
        <w:t>rusts)</w:t>
      </w:r>
      <w:bookmarkEnd w:id="284"/>
    </w:p>
    <w:p w14:paraId="23BD8232" w14:textId="79017422" w:rsidR="000A2854" w:rsidRPr="00FC408F" w:rsidRDefault="000A2854" w:rsidP="000A2854">
      <w:pPr>
        <w:pStyle w:val="04ABodyText"/>
        <w:rPr>
          <w:color w:val="4D4639"/>
          <w:sz w:val="22"/>
          <w:szCs w:val="22"/>
          <w:lang w:eastAsia="en-US"/>
        </w:rPr>
      </w:pPr>
      <w:r w:rsidRPr="00FC408F">
        <w:rPr>
          <w:color w:val="4D4639"/>
          <w:sz w:val="22"/>
          <w:szCs w:val="22"/>
          <w:lang w:eastAsia="en-US"/>
        </w:rPr>
        <w:t xml:space="preserve">Contractors and in-house </w:t>
      </w:r>
      <w:r w:rsidR="00056C64">
        <w:rPr>
          <w:color w:val="4D4639"/>
          <w:sz w:val="22"/>
          <w:szCs w:val="22"/>
          <w:lang w:eastAsia="en-US"/>
        </w:rPr>
        <w:t>t</w:t>
      </w:r>
      <w:r w:rsidRPr="00FC408F">
        <w:rPr>
          <w:color w:val="4D4639"/>
          <w:sz w:val="22"/>
          <w:szCs w:val="22"/>
          <w:lang w:eastAsia="en-US"/>
        </w:rPr>
        <w:t xml:space="preserve">rusts are required to submit a monitoring report to </w:t>
      </w:r>
      <w:r w:rsidR="00537557">
        <w:rPr>
          <w:color w:val="4D4639"/>
          <w:sz w:val="22"/>
          <w:szCs w:val="22"/>
          <w:lang w:eastAsia="en-US"/>
        </w:rPr>
        <w:t xml:space="preserve">SCC </w:t>
      </w:r>
      <w:r w:rsidRPr="00FC408F">
        <w:rPr>
          <w:color w:val="4D4639"/>
          <w:sz w:val="22"/>
          <w:szCs w:val="22"/>
          <w:lang w:eastAsia="en-US"/>
        </w:rPr>
        <w:t xml:space="preserve">each week during fieldwork. This will allow the </w:t>
      </w:r>
      <w:r w:rsidR="00537557">
        <w:rPr>
          <w:color w:val="4D4639"/>
          <w:sz w:val="22"/>
          <w:szCs w:val="22"/>
          <w:lang w:eastAsia="en-US"/>
        </w:rPr>
        <w:t>SCC and CQC</w:t>
      </w:r>
      <w:r w:rsidRPr="00FC408F">
        <w:rPr>
          <w:color w:val="4D4639"/>
          <w:sz w:val="22"/>
          <w:szCs w:val="22"/>
          <w:lang w:eastAsia="en-US"/>
        </w:rPr>
        <w:t xml:space="preserve"> to monitor response rates</w:t>
      </w:r>
      <w:r w:rsidR="00537557">
        <w:rPr>
          <w:color w:val="4D4639"/>
          <w:sz w:val="22"/>
          <w:szCs w:val="22"/>
          <w:lang w:eastAsia="en-US"/>
        </w:rPr>
        <w:t xml:space="preserve"> and</w:t>
      </w:r>
      <w:r w:rsidRPr="00FC408F">
        <w:rPr>
          <w:color w:val="4D4639"/>
          <w:sz w:val="22"/>
          <w:szCs w:val="22"/>
          <w:lang w:eastAsia="en-US"/>
        </w:rPr>
        <w:t xml:space="preserve"> volume of patient communications. </w:t>
      </w:r>
      <w:r w:rsidR="00ED4CEA">
        <w:rPr>
          <w:color w:val="4D4639"/>
          <w:sz w:val="22"/>
          <w:szCs w:val="22"/>
          <w:lang w:eastAsia="en-US"/>
        </w:rPr>
        <w:t xml:space="preserve">Uptake of accessible options is supplied by in-house </w:t>
      </w:r>
      <w:r w:rsidR="00243CCF">
        <w:rPr>
          <w:color w:val="4D4639"/>
          <w:sz w:val="22"/>
          <w:szCs w:val="22"/>
          <w:lang w:eastAsia="en-US"/>
        </w:rPr>
        <w:t>t</w:t>
      </w:r>
      <w:r w:rsidR="00ED4CEA">
        <w:rPr>
          <w:color w:val="4D4639"/>
          <w:sz w:val="22"/>
          <w:szCs w:val="22"/>
          <w:lang w:eastAsia="en-US"/>
        </w:rPr>
        <w:t>rusts and contractors at the end of fieldwork, which will then be reviewed by SCC and CQC.</w:t>
      </w:r>
    </w:p>
    <w:p w14:paraId="38388E1C" w14:textId="7D9A692B" w:rsidR="000A2854" w:rsidRPr="00FC408F" w:rsidRDefault="000A2854" w:rsidP="000A2854">
      <w:pPr>
        <w:pStyle w:val="04ABodyText"/>
        <w:rPr>
          <w:color w:val="4D4639"/>
          <w:sz w:val="22"/>
          <w:szCs w:val="22"/>
        </w:rPr>
      </w:pPr>
      <w:r w:rsidRPr="00FC408F">
        <w:rPr>
          <w:color w:val="4D4639"/>
          <w:sz w:val="22"/>
          <w:szCs w:val="22"/>
          <w:lang w:eastAsia="en-US"/>
        </w:rPr>
        <w:t xml:space="preserve">These reports should follow the template provided on the </w:t>
      </w:r>
      <w:r w:rsidR="00FC408F">
        <w:rPr>
          <w:color w:val="4D4639"/>
          <w:sz w:val="22"/>
          <w:szCs w:val="22"/>
          <w:lang w:eastAsia="en-US"/>
        </w:rPr>
        <w:t xml:space="preserve">NHS </w:t>
      </w:r>
      <w:r w:rsidR="00056C64">
        <w:rPr>
          <w:color w:val="4D4639"/>
          <w:sz w:val="22"/>
          <w:szCs w:val="22"/>
          <w:lang w:eastAsia="en-US"/>
        </w:rPr>
        <w:t>patient surveys website</w:t>
      </w:r>
      <w:r w:rsidRPr="00FC408F">
        <w:rPr>
          <w:color w:val="4D4639"/>
          <w:sz w:val="22"/>
          <w:szCs w:val="22"/>
          <w:lang w:eastAsia="en-US"/>
        </w:rPr>
        <w:t xml:space="preserve"> and be submitted each </w:t>
      </w:r>
      <w:r w:rsidR="00FC408F">
        <w:rPr>
          <w:color w:val="4D4639"/>
          <w:sz w:val="22"/>
          <w:szCs w:val="22"/>
          <w:lang w:eastAsia="en-US"/>
        </w:rPr>
        <w:t>Thursday</w:t>
      </w:r>
      <w:r w:rsidR="00FC408F" w:rsidRPr="00FC408F">
        <w:rPr>
          <w:color w:val="4D4639"/>
          <w:sz w:val="22"/>
          <w:szCs w:val="22"/>
          <w:lang w:eastAsia="en-US"/>
        </w:rPr>
        <w:t xml:space="preserve"> </w:t>
      </w:r>
      <w:r w:rsidRPr="00FC408F">
        <w:rPr>
          <w:color w:val="4D4639"/>
          <w:sz w:val="22"/>
          <w:szCs w:val="22"/>
          <w:lang w:eastAsia="en-US"/>
        </w:rPr>
        <w:t xml:space="preserve">during fieldwork by 12 noon once fieldwork has started. </w:t>
      </w:r>
      <w:r w:rsidR="004168EC">
        <w:rPr>
          <w:color w:val="4D4639"/>
          <w:sz w:val="22"/>
          <w:szCs w:val="22"/>
          <w:lang w:eastAsia="en-US"/>
        </w:rPr>
        <w:t xml:space="preserve">First report is due on </w:t>
      </w:r>
      <w:r w:rsidR="00BD63FE" w:rsidRPr="00BD63FE">
        <w:rPr>
          <w:b/>
          <w:bCs/>
          <w:color w:val="4D4639"/>
          <w:sz w:val="22"/>
          <w:szCs w:val="22"/>
          <w:lang w:eastAsia="en-US"/>
        </w:rPr>
        <w:t xml:space="preserve">Thursday </w:t>
      </w:r>
      <w:r w:rsidR="004168EC" w:rsidRPr="00BD63FE">
        <w:rPr>
          <w:b/>
          <w:bCs/>
          <w:color w:val="4D4639"/>
          <w:sz w:val="22"/>
          <w:szCs w:val="22"/>
          <w:lang w:eastAsia="en-US"/>
        </w:rPr>
        <w:t>2</w:t>
      </w:r>
      <w:r w:rsidR="00056C64">
        <w:rPr>
          <w:b/>
          <w:bCs/>
          <w:color w:val="4D4639"/>
          <w:sz w:val="22"/>
          <w:szCs w:val="22"/>
          <w:lang w:eastAsia="en-US"/>
        </w:rPr>
        <w:t>1</w:t>
      </w:r>
      <w:r w:rsidR="00DF7FC0" w:rsidRPr="00BD63FE">
        <w:rPr>
          <w:b/>
          <w:bCs/>
          <w:color w:val="4D4639"/>
          <w:sz w:val="22"/>
          <w:szCs w:val="22"/>
          <w:lang w:eastAsia="en-US"/>
        </w:rPr>
        <w:t xml:space="preserve"> </w:t>
      </w:r>
      <w:r w:rsidR="004168EC" w:rsidRPr="00BD63FE">
        <w:rPr>
          <w:b/>
          <w:bCs/>
          <w:color w:val="4D4639"/>
          <w:sz w:val="22"/>
          <w:szCs w:val="22"/>
          <w:lang w:eastAsia="en-US"/>
        </w:rPr>
        <w:t>January 202</w:t>
      </w:r>
      <w:r w:rsidR="00F57456">
        <w:rPr>
          <w:b/>
          <w:bCs/>
          <w:color w:val="4D4639"/>
          <w:sz w:val="22"/>
          <w:szCs w:val="22"/>
          <w:lang w:eastAsia="en-US"/>
        </w:rPr>
        <w:t>7</w:t>
      </w:r>
      <w:r w:rsidR="004168EC" w:rsidRPr="00BD63FE">
        <w:rPr>
          <w:b/>
          <w:bCs/>
          <w:color w:val="4D4639"/>
          <w:sz w:val="22"/>
          <w:szCs w:val="22"/>
          <w:lang w:eastAsia="en-US"/>
        </w:rPr>
        <w:t>.</w:t>
      </w:r>
      <w:r w:rsidR="004168EC">
        <w:rPr>
          <w:color w:val="4D4639"/>
          <w:sz w:val="22"/>
          <w:szCs w:val="22"/>
          <w:lang w:eastAsia="en-US"/>
        </w:rPr>
        <w:t xml:space="preserve"> </w:t>
      </w:r>
      <w:r w:rsidRPr="00FC408F">
        <w:rPr>
          <w:color w:val="4D4639"/>
          <w:sz w:val="22"/>
          <w:szCs w:val="22"/>
          <w:lang w:eastAsia="en-US"/>
        </w:rPr>
        <w:t>Please send reports to</w:t>
      </w:r>
      <w:r w:rsidR="005638A7">
        <w:rPr>
          <w:color w:val="4D4639"/>
          <w:sz w:val="22"/>
          <w:szCs w:val="22"/>
          <w:lang w:eastAsia="en-US"/>
        </w:rPr>
        <w:t xml:space="preserve"> </w:t>
      </w:r>
      <w:hyperlink r:id="rId80" w:history="1">
        <w:r w:rsidR="005638A7" w:rsidRPr="00BD63FE">
          <w:rPr>
            <w:rStyle w:val="Hyperlink"/>
            <w:b/>
            <w:bCs/>
            <w:color w:val="0000CC"/>
            <w:sz w:val="22"/>
            <w:szCs w:val="22"/>
            <w:lang w:eastAsia="en-US"/>
          </w:rPr>
          <w:t>inpatient@surveycoordination.com</w:t>
        </w:r>
      </w:hyperlink>
      <w:r w:rsidRPr="00FC408F">
        <w:rPr>
          <w:color w:val="4D4639"/>
          <w:sz w:val="22"/>
          <w:szCs w:val="22"/>
          <w:lang w:eastAsia="en-US"/>
        </w:rPr>
        <w:t>, using the file naming format “IP2</w:t>
      </w:r>
      <w:r w:rsidR="00F57456">
        <w:rPr>
          <w:color w:val="4D4639"/>
          <w:sz w:val="22"/>
          <w:szCs w:val="22"/>
          <w:lang w:eastAsia="en-US"/>
        </w:rPr>
        <w:t>6</w:t>
      </w:r>
      <w:r w:rsidRPr="00FC408F">
        <w:rPr>
          <w:color w:val="4D4639"/>
          <w:sz w:val="22"/>
          <w:szCs w:val="22"/>
          <w:lang w:eastAsia="en-US"/>
        </w:rPr>
        <w:t>_Weekly monitoring report_DATE_CONTRACTOR”.</w:t>
      </w:r>
    </w:p>
    <w:p w14:paraId="3FADF7FE" w14:textId="5A905AFF" w:rsidR="005A16A8" w:rsidRPr="00FC408F" w:rsidRDefault="000A2854" w:rsidP="000A2854">
      <w:pPr>
        <w:pStyle w:val="04ABodyText"/>
        <w:numPr>
          <w:ilvl w:val="0"/>
          <w:numId w:val="0"/>
        </w:numPr>
        <w:rPr>
          <w:color w:val="4D4639"/>
          <w:sz w:val="22"/>
          <w:szCs w:val="22"/>
        </w:rPr>
      </w:pPr>
      <w:r w:rsidRPr="00FC408F">
        <w:rPr>
          <w:color w:val="4D4639"/>
          <w:sz w:val="22"/>
          <w:szCs w:val="22"/>
        </w:rPr>
        <w:t xml:space="preserve">Please note that if the first mailing is sent in advance of </w:t>
      </w:r>
      <w:r w:rsidRPr="001D4C9B">
        <w:rPr>
          <w:color w:val="4D4639"/>
          <w:sz w:val="22"/>
          <w:szCs w:val="22"/>
        </w:rPr>
        <w:t xml:space="preserve">the </w:t>
      </w:r>
      <w:r w:rsidR="0064206D" w:rsidRPr="0064206D">
        <w:rPr>
          <w:b/>
          <w:bCs/>
          <w:color w:val="4D4639"/>
          <w:sz w:val="22"/>
          <w:szCs w:val="22"/>
        </w:rPr>
        <w:t xml:space="preserve">Monday </w:t>
      </w:r>
      <w:r w:rsidR="00BD63FE" w:rsidRPr="0064206D">
        <w:rPr>
          <w:b/>
          <w:bCs/>
          <w:color w:val="4D4639"/>
          <w:sz w:val="22"/>
          <w:szCs w:val="22"/>
        </w:rPr>
        <w:t>1</w:t>
      </w:r>
      <w:r w:rsidR="00F57456" w:rsidRPr="0064206D">
        <w:rPr>
          <w:b/>
          <w:bCs/>
          <w:color w:val="4D4639"/>
          <w:sz w:val="22"/>
          <w:szCs w:val="22"/>
        </w:rPr>
        <w:t>8</w:t>
      </w:r>
      <w:r w:rsidRPr="0064206D">
        <w:rPr>
          <w:b/>
          <w:bCs/>
          <w:color w:val="4D4639"/>
          <w:sz w:val="22"/>
          <w:szCs w:val="22"/>
        </w:rPr>
        <w:t xml:space="preserve"> January</w:t>
      </w:r>
      <w:r w:rsidR="00BD63FE" w:rsidRPr="0064206D">
        <w:rPr>
          <w:b/>
          <w:bCs/>
          <w:color w:val="4D4639"/>
          <w:sz w:val="22"/>
          <w:szCs w:val="22"/>
        </w:rPr>
        <w:t xml:space="preserve"> 202</w:t>
      </w:r>
      <w:r w:rsidR="00F57456" w:rsidRPr="0064206D">
        <w:rPr>
          <w:b/>
          <w:bCs/>
          <w:color w:val="4D4639"/>
          <w:sz w:val="22"/>
          <w:szCs w:val="22"/>
        </w:rPr>
        <w:t>7</w:t>
      </w:r>
      <w:r w:rsidR="0064206D">
        <w:rPr>
          <w:b/>
          <w:bCs/>
          <w:color w:val="4D4639"/>
          <w:sz w:val="22"/>
          <w:szCs w:val="22"/>
        </w:rPr>
        <w:t xml:space="preserve"> when fieldwork starts</w:t>
      </w:r>
      <w:r w:rsidRPr="001D4C9B">
        <w:rPr>
          <w:color w:val="4D4639"/>
          <w:sz w:val="22"/>
          <w:szCs w:val="22"/>
        </w:rPr>
        <w:t>,</w:t>
      </w:r>
      <w:r w:rsidRPr="00FC408F">
        <w:rPr>
          <w:color w:val="4D4639"/>
          <w:sz w:val="22"/>
          <w:szCs w:val="22"/>
        </w:rPr>
        <w:t xml:space="preserve"> weekly monitoring reports must be sent to the </w:t>
      </w:r>
      <w:r w:rsidR="00F57456">
        <w:rPr>
          <w:color w:val="4D4639"/>
          <w:sz w:val="22"/>
          <w:szCs w:val="22"/>
        </w:rPr>
        <w:t>SCC</w:t>
      </w:r>
      <w:r w:rsidR="003A31FB" w:rsidRPr="00FC408F">
        <w:rPr>
          <w:color w:val="4D4639"/>
          <w:sz w:val="22"/>
          <w:szCs w:val="22"/>
        </w:rPr>
        <w:t xml:space="preserve"> </w:t>
      </w:r>
      <w:r w:rsidRPr="00FC408F">
        <w:rPr>
          <w:color w:val="4D4639"/>
          <w:sz w:val="22"/>
          <w:szCs w:val="22"/>
        </w:rPr>
        <w:t xml:space="preserve">from the first </w:t>
      </w:r>
      <w:r w:rsidR="004168EC">
        <w:rPr>
          <w:color w:val="4D4639"/>
          <w:sz w:val="22"/>
          <w:szCs w:val="22"/>
        </w:rPr>
        <w:t>Thursday</w:t>
      </w:r>
      <w:r w:rsidR="004168EC" w:rsidRPr="00FC408F">
        <w:rPr>
          <w:color w:val="4D4639"/>
          <w:sz w:val="22"/>
          <w:szCs w:val="22"/>
        </w:rPr>
        <w:t xml:space="preserve"> </w:t>
      </w:r>
      <w:r w:rsidRPr="00FC408F">
        <w:rPr>
          <w:color w:val="4D4639"/>
          <w:sz w:val="22"/>
          <w:szCs w:val="22"/>
        </w:rPr>
        <w:t xml:space="preserve">of fieldwork. For example, if the first mailing is sent on </w:t>
      </w:r>
      <w:r w:rsidRPr="001D4C9B">
        <w:rPr>
          <w:color w:val="4D4639"/>
          <w:sz w:val="22"/>
          <w:szCs w:val="22"/>
        </w:rPr>
        <w:t>the</w:t>
      </w:r>
      <w:r w:rsidR="0064206D">
        <w:rPr>
          <w:color w:val="4D4639"/>
          <w:sz w:val="22"/>
          <w:szCs w:val="22"/>
        </w:rPr>
        <w:t xml:space="preserve"> </w:t>
      </w:r>
      <w:r w:rsidR="0064206D" w:rsidRPr="0064206D">
        <w:rPr>
          <w:b/>
          <w:bCs/>
          <w:color w:val="4D4639"/>
          <w:sz w:val="22"/>
          <w:szCs w:val="22"/>
        </w:rPr>
        <w:t>Monday 11</w:t>
      </w:r>
      <w:r w:rsidR="0064206D">
        <w:rPr>
          <w:color w:val="4D4639"/>
          <w:sz w:val="22"/>
          <w:szCs w:val="22"/>
        </w:rPr>
        <w:t xml:space="preserve"> </w:t>
      </w:r>
      <w:r w:rsidRPr="00BD63FE">
        <w:rPr>
          <w:b/>
          <w:bCs/>
          <w:color w:val="4D4639"/>
          <w:sz w:val="22"/>
          <w:szCs w:val="22"/>
        </w:rPr>
        <w:t>January</w:t>
      </w:r>
      <w:r w:rsidR="00BD63FE">
        <w:rPr>
          <w:b/>
          <w:bCs/>
          <w:color w:val="4D4639"/>
          <w:sz w:val="22"/>
          <w:szCs w:val="22"/>
        </w:rPr>
        <w:t xml:space="preserve"> 202</w:t>
      </w:r>
      <w:r w:rsidR="0064206D">
        <w:rPr>
          <w:b/>
          <w:bCs/>
          <w:color w:val="4D4639"/>
          <w:sz w:val="22"/>
          <w:szCs w:val="22"/>
        </w:rPr>
        <w:t>7</w:t>
      </w:r>
      <w:r w:rsidRPr="001D4C9B">
        <w:rPr>
          <w:color w:val="4D4639"/>
          <w:sz w:val="22"/>
          <w:szCs w:val="22"/>
        </w:rPr>
        <w:t>,</w:t>
      </w:r>
      <w:r w:rsidRPr="00FC408F">
        <w:rPr>
          <w:color w:val="4D4639"/>
          <w:sz w:val="22"/>
          <w:szCs w:val="22"/>
        </w:rPr>
        <w:t xml:space="preserve"> the first weekly monitoring report should be sent on </w:t>
      </w:r>
      <w:r w:rsidR="0064206D" w:rsidRPr="0064206D">
        <w:rPr>
          <w:b/>
          <w:bCs/>
          <w:color w:val="4D4639"/>
          <w:sz w:val="22"/>
          <w:szCs w:val="22"/>
        </w:rPr>
        <w:t>Thursday 14</w:t>
      </w:r>
      <w:r w:rsidR="0064206D">
        <w:rPr>
          <w:color w:val="4D4639"/>
          <w:sz w:val="22"/>
          <w:szCs w:val="22"/>
        </w:rPr>
        <w:t xml:space="preserve"> </w:t>
      </w:r>
      <w:r w:rsidR="00741A9E" w:rsidRPr="00BD63FE">
        <w:rPr>
          <w:b/>
          <w:bCs/>
          <w:color w:val="4D4639"/>
          <w:sz w:val="22"/>
          <w:szCs w:val="22"/>
        </w:rPr>
        <w:t>January</w:t>
      </w:r>
      <w:r w:rsidR="00BD63FE">
        <w:rPr>
          <w:b/>
          <w:bCs/>
          <w:color w:val="4D4639"/>
          <w:sz w:val="22"/>
          <w:szCs w:val="22"/>
        </w:rPr>
        <w:t xml:space="preserve"> 202</w:t>
      </w:r>
      <w:r w:rsidR="0064206D">
        <w:rPr>
          <w:b/>
          <w:bCs/>
          <w:color w:val="4D4639"/>
          <w:sz w:val="22"/>
          <w:szCs w:val="22"/>
        </w:rPr>
        <w:t>7</w:t>
      </w:r>
      <w:r w:rsidRPr="001D4C9B">
        <w:rPr>
          <w:color w:val="4D4639"/>
          <w:sz w:val="22"/>
          <w:szCs w:val="22"/>
        </w:rPr>
        <w:t>.</w:t>
      </w:r>
    </w:p>
    <w:p w14:paraId="4B7B6A58" w14:textId="77777777" w:rsidR="000A2854" w:rsidRPr="00E341B5" w:rsidRDefault="000A2854" w:rsidP="00F97CAB">
      <w:pPr>
        <w:pStyle w:val="Heading2"/>
        <w:numPr>
          <w:ilvl w:val="1"/>
          <w:numId w:val="13"/>
        </w:numPr>
        <w:ind w:left="1080"/>
      </w:pPr>
      <w:bookmarkStart w:id="285" w:name="_Toc81328626"/>
      <w:bookmarkStart w:id="286" w:name="_Toc239175260"/>
      <w:r w:rsidRPr="00E341B5">
        <w:t>Reviewing open-ended comments</w:t>
      </w:r>
      <w:bookmarkEnd w:id="285"/>
      <w:bookmarkEnd w:id="286"/>
      <w:r w:rsidRPr="00E341B5">
        <w:t xml:space="preserve">  </w:t>
      </w:r>
    </w:p>
    <w:p w14:paraId="50CDE82D" w14:textId="661F251E" w:rsidR="005A16A8" w:rsidRPr="005A16A8" w:rsidRDefault="000A2854" w:rsidP="00F172B1">
      <w:pPr>
        <w:pStyle w:val="04ABodyText"/>
        <w:numPr>
          <w:ilvl w:val="0"/>
          <w:numId w:val="0"/>
        </w:numPr>
        <w:rPr>
          <w:i/>
          <w:color w:val="4D4639"/>
          <w:sz w:val="22"/>
          <w:szCs w:val="22"/>
          <w:lang w:eastAsia="en-US"/>
        </w:rPr>
      </w:pPr>
      <w:r w:rsidRPr="005A16A8">
        <w:rPr>
          <w:color w:val="4D4639"/>
          <w:sz w:val="22"/>
          <w:szCs w:val="22"/>
          <w:lang w:eastAsia="en-US"/>
        </w:rPr>
        <w:t>It is strongly recommended that all free text comments</w:t>
      </w:r>
      <w:r w:rsidR="005A16A8" w:rsidRPr="005A16A8">
        <w:rPr>
          <w:color w:val="4D4639"/>
          <w:sz w:val="22"/>
          <w:szCs w:val="22"/>
          <w:lang w:eastAsia="en-US"/>
        </w:rPr>
        <w:t>, including the following questions</w:t>
      </w:r>
      <w:r w:rsidR="005A16A8">
        <w:rPr>
          <w:color w:val="4D4639"/>
          <w:sz w:val="22"/>
          <w:szCs w:val="22"/>
          <w:lang w:eastAsia="en-US"/>
        </w:rPr>
        <w:t>,</w:t>
      </w:r>
      <w:r w:rsidR="005A16A8" w:rsidRPr="005A16A8">
        <w:rPr>
          <w:color w:val="4D4639"/>
          <w:sz w:val="22"/>
          <w:szCs w:val="22"/>
          <w:lang w:eastAsia="en-US"/>
        </w:rPr>
        <w:t xml:space="preserve"> </w:t>
      </w:r>
      <w:r w:rsidRPr="005A16A8">
        <w:rPr>
          <w:color w:val="4D4639"/>
          <w:sz w:val="22"/>
          <w:szCs w:val="22"/>
          <w:lang w:eastAsia="en-US"/>
        </w:rPr>
        <w:t xml:space="preserve">are reviewed by </w:t>
      </w:r>
      <w:r w:rsidR="0064206D">
        <w:rPr>
          <w:color w:val="4D4639"/>
          <w:sz w:val="22"/>
          <w:szCs w:val="22"/>
          <w:lang w:eastAsia="en-US"/>
        </w:rPr>
        <w:t>a</w:t>
      </w:r>
      <w:r w:rsidR="00D93C50" w:rsidRPr="005A16A8">
        <w:rPr>
          <w:color w:val="4D4639"/>
          <w:sz w:val="22"/>
          <w:szCs w:val="22"/>
          <w:lang w:eastAsia="en-US"/>
        </w:rPr>
        <w:t>pproved contractors</w:t>
      </w:r>
      <w:r w:rsidRPr="005A16A8">
        <w:rPr>
          <w:color w:val="4D4639"/>
          <w:sz w:val="22"/>
          <w:szCs w:val="22"/>
          <w:lang w:eastAsia="en-US"/>
        </w:rPr>
        <w:t xml:space="preserve"> and in-house </w:t>
      </w:r>
      <w:r w:rsidR="0064206D">
        <w:rPr>
          <w:color w:val="4D4639"/>
          <w:sz w:val="22"/>
          <w:szCs w:val="22"/>
          <w:lang w:eastAsia="en-US"/>
        </w:rPr>
        <w:t>t</w:t>
      </w:r>
      <w:r w:rsidR="004168EC" w:rsidRPr="005A16A8">
        <w:rPr>
          <w:color w:val="4D4639"/>
          <w:sz w:val="22"/>
          <w:szCs w:val="22"/>
          <w:lang w:eastAsia="en-US"/>
        </w:rPr>
        <w:t xml:space="preserve">rusts </w:t>
      </w:r>
      <w:r w:rsidRPr="005A16A8">
        <w:rPr>
          <w:color w:val="4D4639"/>
          <w:sz w:val="22"/>
          <w:szCs w:val="22"/>
          <w:lang w:eastAsia="en-US"/>
        </w:rPr>
        <w:t>for possible reports of safeguarding issues and followed up with the appropriate authorit</w:t>
      </w:r>
      <w:r w:rsidR="00631415">
        <w:rPr>
          <w:color w:val="4D4639"/>
          <w:sz w:val="22"/>
          <w:szCs w:val="22"/>
          <w:lang w:eastAsia="en-US"/>
        </w:rPr>
        <w:t>ies at the earliest opportunity</w:t>
      </w:r>
      <w:r w:rsidRPr="005A16A8">
        <w:rPr>
          <w:color w:val="4D4639"/>
          <w:sz w:val="22"/>
          <w:szCs w:val="22"/>
          <w:lang w:eastAsia="en-US"/>
        </w:rPr>
        <w:t xml:space="preserve"> to allow further investigation. </w:t>
      </w:r>
    </w:p>
    <w:p w14:paraId="2D5B5EFF" w14:textId="77777777" w:rsidR="005A16A8" w:rsidRDefault="005A16A8" w:rsidP="00F97CAB">
      <w:pPr>
        <w:pStyle w:val="ListParagraph"/>
        <w:numPr>
          <w:ilvl w:val="0"/>
          <w:numId w:val="44"/>
        </w:numPr>
      </w:pPr>
      <w:r w:rsidRPr="002A2B67">
        <w:t>Was there anything particularly good about your hospital care?</w:t>
      </w:r>
    </w:p>
    <w:p w14:paraId="255826D1" w14:textId="77777777" w:rsidR="005A16A8" w:rsidRDefault="005A16A8" w:rsidP="00F97CAB">
      <w:pPr>
        <w:pStyle w:val="ListParagraph"/>
        <w:numPr>
          <w:ilvl w:val="0"/>
          <w:numId w:val="44"/>
        </w:numPr>
      </w:pPr>
      <w:r w:rsidRPr="002A2B67">
        <w:t>Was there anything that could be improved?</w:t>
      </w:r>
    </w:p>
    <w:p w14:paraId="41D5F305" w14:textId="77777777" w:rsidR="005A16A8" w:rsidRDefault="005A16A8" w:rsidP="00F97CAB">
      <w:pPr>
        <w:pStyle w:val="ListParagraph"/>
        <w:numPr>
          <w:ilvl w:val="0"/>
          <w:numId w:val="44"/>
        </w:numPr>
      </w:pPr>
      <w:r>
        <w:t>Any other comments?</w:t>
      </w:r>
    </w:p>
    <w:p w14:paraId="785F58F2" w14:textId="5A7E6123" w:rsidR="00631415" w:rsidRDefault="005A16A8" w:rsidP="005A16A8">
      <w:pPr>
        <w:pStyle w:val="04ABodyText"/>
        <w:numPr>
          <w:ilvl w:val="0"/>
          <w:numId w:val="0"/>
        </w:numPr>
        <w:rPr>
          <w:color w:val="4D4639"/>
          <w:sz w:val="22"/>
          <w:szCs w:val="22"/>
          <w:lang w:eastAsia="en-US"/>
        </w:rPr>
      </w:pPr>
      <w:r>
        <w:rPr>
          <w:color w:val="4D4639"/>
          <w:sz w:val="22"/>
          <w:szCs w:val="22"/>
          <w:lang w:eastAsia="en-US"/>
        </w:rPr>
        <w:t xml:space="preserve">Comments identified as a category 1 safeguarding issue indicate a serious safeguarding alert. These are defined as the most severe alerts and must be treated with urgency. </w:t>
      </w:r>
      <w:r w:rsidR="00D140B8">
        <w:rPr>
          <w:color w:val="4D4639"/>
          <w:sz w:val="22"/>
          <w:szCs w:val="22"/>
          <w:lang w:eastAsia="en-US"/>
        </w:rPr>
        <w:t xml:space="preserve">The table below provides details on </w:t>
      </w:r>
      <w:r w:rsidR="00EA52BD">
        <w:rPr>
          <w:color w:val="4D4639"/>
          <w:sz w:val="22"/>
          <w:szCs w:val="22"/>
          <w:lang w:eastAsia="en-US"/>
        </w:rPr>
        <w:t>these types of safeguarding alert</w:t>
      </w:r>
      <w:r w:rsidR="00631415">
        <w:rPr>
          <w:color w:val="4D4639"/>
          <w:sz w:val="22"/>
          <w:szCs w:val="22"/>
          <w:lang w:eastAsia="en-US"/>
        </w:rPr>
        <w:t>s</w:t>
      </w:r>
      <w:r w:rsidR="008A051E">
        <w:rPr>
          <w:color w:val="4D4639"/>
          <w:sz w:val="22"/>
          <w:szCs w:val="22"/>
          <w:lang w:eastAsia="en-US"/>
        </w:rPr>
        <w:t xml:space="preserve">. </w:t>
      </w:r>
      <w:r w:rsidR="008A051E" w:rsidRPr="007E047E">
        <w:rPr>
          <w:b/>
          <w:bCs/>
          <w:color w:val="4D4639"/>
          <w:sz w:val="22"/>
          <w:szCs w:val="22"/>
          <w:lang w:eastAsia="en-US"/>
        </w:rPr>
        <w:t xml:space="preserve">This </w:t>
      </w:r>
      <w:r w:rsidR="008A051E">
        <w:rPr>
          <w:b/>
          <w:bCs/>
          <w:color w:val="4D4639"/>
          <w:sz w:val="22"/>
          <w:szCs w:val="22"/>
          <w:lang w:eastAsia="en-US"/>
        </w:rPr>
        <w:t>table</w:t>
      </w:r>
      <w:r w:rsidR="008A051E" w:rsidRPr="007E047E">
        <w:rPr>
          <w:b/>
          <w:bCs/>
          <w:color w:val="4D4639"/>
          <w:sz w:val="22"/>
          <w:szCs w:val="22"/>
          <w:lang w:eastAsia="en-US"/>
        </w:rPr>
        <w:t xml:space="preserve"> is provided for reference only and should not be interpreted as a required framework for safeguarding</w:t>
      </w:r>
      <w:r w:rsidR="008A051E" w:rsidRPr="00897B5C">
        <w:rPr>
          <w:b/>
          <w:bCs/>
          <w:color w:val="4D4639"/>
          <w:sz w:val="22"/>
          <w:szCs w:val="22"/>
          <w:lang w:eastAsia="en-US"/>
        </w:rPr>
        <w:t>.</w:t>
      </w:r>
      <w:r w:rsidR="009D672E">
        <w:rPr>
          <w:b/>
          <w:bCs/>
          <w:color w:val="4D4639"/>
          <w:sz w:val="22"/>
          <w:szCs w:val="22"/>
          <w:lang w:eastAsia="en-US"/>
        </w:rPr>
        <w:t xml:space="preserve"> </w:t>
      </w:r>
      <w:r w:rsidR="00631415" w:rsidRPr="008A051E">
        <w:rPr>
          <w:b/>
          <w:bCs/>
          <w:color w:val="4D4639"/>
          <w:sz w:val="22"/>
          <w:szCs w:val="22"/>
          <w:lang w:eastAsia="en-US"/>
        </w:rPr>
        <w:t>C</w:t>
      </w:r>
      <w:r w:rsidR="00D140B8" w:rsidRPr="008A051E">
        <w:rPr>
          <w:b/>
          <w:bCs/>
          <w:color w:val="4D4639"/>
          <w:sz w:val="22"/>
          <w:szCs w:val="22"/>
          <w:lang w:eastAsia="en-US"/>
        </w:rPr>
        <w:t>ontractors</w:t>
      </w:r>
      <w:r w:rsidR="00184CB3">
        <w:rPr>
          <w:b/>
          <w:bCs/>
          <w:color w:val="4D4639"/>
          <w:sz w:val="22"/>
          <w:szCs w:val="22"/>
          <w:lang w:eastAsia="en-US"/>
        </w:rPr>
        <w:t xml:space="preserve"> and in-house trusts</w:t>
      </w:r>
      <w:r w:rsidR="00D140B8" w:rsidRPr="008A051E">
        <w:rPr>
          <w:b/>
          <w:bCs/>
          <w:color w:val="4D4639"/>
          <w:sz w:val="22"/>
          <w:szCs w:val="22"/>
          <w:lang w:eastAsia="en-US"/>
        </w:rPr>
        <w:t xml:space="preserve"> should </w:t>
      </w:r>
      <w:r w:rsidR="009D672E">
        <w:rPr>
          <w:b/>
          <w:bCs/>
          <w:color w:val="4D4639"/>
          <w:sz w:val="22"/>
          <w:szCs w:val="22"/>
          <w:lang w:eastAsia="en-US"/>
        </w:rPr>
        <w:t>undertake</w:t>
      </w:r>
      <w:r w:rsidR="00EA52BD" w:rsidRPr="008A051E">
        <w:rPr>
          <w:b/>
          <w:bCs/>
          <w:color w:val="4D4639"/>
          <w:sz w:val="22"/>
          <w:szCs w:val="22"/>
          <w:lang w:eastAsia="en-US"/>
        </w:rPr>
        <w:t xml:space="preserve"> </w:t>
      </w:r>
      <w:r w:rsidR="00D140B8" w:rsidRPr="008A051E">
        <w:rPr>
          <w:b/>
          <w:bCs/>
          <w:color w:val="4D4639"/>
          <w:sz w:val="22"/>
          <w:szCs w:val="22"/>
          <w:lang w:eastAsia="en-US"/>
        </w:rPr>
        <w:t>safeguarding categorisation in line with their own polices.</w:t>
      </w:r>
    </w:p>
    <w:tbl>
      <w:tblPr>
        <w:tblStyle w:val="GridTable4-Accent1100"/>
        <w:tblW w:w="5000" w:type="pct"/>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460" w:firstRow="1" w:lastRow="1" w:firstColumn="0" w:lastColumn="0" w:noHBand="0" w:noVBand="1"/>
      </w:tblPr>
      <w:tblGrid>
        <w:gridCol w:w="2126"/>
        <w:gridCol w:w="1702"/>
        <w:gridCol w:w="5810"/>
      </w:tblGrid>
      <w:tr w:rsidR="005A16A8" w:rsidRPr="00827741" w14:paraId="4DA249AA" w14:textId="77777777" w:rsidTr="00F172B1">
        <w:trPr>
          <w:cnfStyle w:val="100000000000" w:firstRow="1" w:lastRow="0" w:firstColumn="0" w:lastColumn="0" w:oddVBand="0" w:evenVBand="0" w:oddHBand="0" w:evenHBand="0" w:firstRowFirstColumn="0" w:firstRowLastColumn="0" w:lastRowFirstColumn="0" w:lastRowLastColumn="0"/>
        </w:trPr>
        <w:tc>
          <w:tcPr>
            <w:tcW w:w="5000" w:type="pct"/>
            <w:gridSpan w:val="3"/>
            <w:tcBorders>
              <w:top w:val="nil"/>
              <w:left w:val="nil"/>
              <w:bottom w:val="nil"/>
              <w:right w:val="nil"/>
            </w:tcBorders>
            <w:shd w:val="clear" w:color="auto" w:fill="007B4E"/>
          </w:tcPr>
          <w:p w14:paraId="0DE60D8B" w14:textId="77777777" w:rsidR="005A16A8" w:rsidRPr="00827741" w:rsidRDefault="005A16A8" w:rsidP="00F172B1">
            <w:pPr>
              <w:spacing w:line="240" w:lineRule="auto"/>
              <w:rPr>
                <w:bCs w:val="0"/>
                <w:color w:val="FFFFFF" w:themeColor="background1"/>
                <w:szCs w:val="18"/>
              </w:rPr>
            </w:pPr>
            <w:r>
              <w:rPr>
                <w:bCs w:val="0"/>
              </w:rPr>
              <w:br w:type="page"/>
            </w:r>
            <w:r>
              <w:rPr>
                <w:bCs w:val="0"/>
                <w:color w:val="FFFFFF" w:themeColor="background1"/>
                <w:szCs w:val="18"/>
              </w:rPr>
              <w:t xml:space="preserve">Safeguarding Coding </w:t>
            </w:r>
          </w:p>
        </w:tc>
      </w:tr>
      <w:tr w:rsidR="005A16A8" w:rsidRPr="00827741" w14:paraId="3E711FC9" w14:textId="77777777" w:rsidTr="00F172B1">
        <w:trPr>
          <w:cnfStyle w:val="000000100000" w:firstRow="0" w:lastRow="0" w:firstColumn="0" w:lastColumn="0" w:oddVBand="0" w:evenVBand="0" w:oddHBand="1" w:evenHBand="0" w:firstRowFirstColumn="0" w:firstRowLastColumn="0" w:lastRowFirstColumn="0" w:lastRowLastColumn="0"/>
        </w:trPr>
        <w:tc>
          <w:tcPr>
            <w:tcW w:w="1103" w:type="pct"/>
            <w:tcBorders>
              <w:top w:val="nil"/>
            </w:tcBorders>
            <w:shd w:val="clear" w:color="auto" w:fill="FFFFFF" w:themeFill="background1"/>
          </w:tcPr>
          <w:p w14:paraId="65F0D320" w14:textId="77777777" w:rsidR="005A16A8" w:rsidRPr="00235A3A" w:rsidRDefault="005A16A8" w:rsidP="00F172B1">
            <w:pPr>
              <w:spacing w:line="240" w:lineRule="auto"/>
              <w:rPr>
                <w:b/>
                <w:bCs/>
                <w:color w:val="007B4E"/>
                <w:szCs w:val="20"/>
              </w:rPr>
            </w:pPr>
            <w:r w:rsidRPr="00235A3A">
              <w:rPr>
                <w:b/>
                <w:bCs/>
                <w:color w:val="007B4E"/>
                <w:szCs w:val="20"/>
              </w:rPr>
              <w:t>‘Safeguarding Code’ Value</w:t>
            </w:r>
          </w:p>
        </w:tc>
        <w:tc>
          <w:tcPr>
            <w:tcW w:w="883" w:type="pct"/>
            <w:tcBorders>
              <w:top w:val="nil"/>
            </w:tcBorders>
            <w:shd w:val="clear" w:color="auto" w:fill="FFFFFF" w:themeFill="background1"/>
          </w:tcPr>
          <w:p w14:paraId="62E060B1" w14:textId="77777777" w:rsidR="005A16A8" w:rsidRPr="00235A3A" w:rsidRDefault="005A16A8" w:rsidP="00F172B1">
            <w:pPr>
              <w:spacing w:line="240" w:lineRule="auto"/>
              <w:rPr>
                <w:b/>
                <w:bCs/>
                <w:color w:val="007B4E"/>
                <w:szCs w:val="20"/>
              </w:rPr>
            </w:pPr>
            <w:r w:rsidRPr="00235A3A">
              <w:rPr>
                <w:b/>
                <w:bCs/>
                <w:color w:val="007B4E"/>
                <w:szCs w:val="20"/>
              </w:rPr>
              <w:t xml:space="preserve">Category </w:t>
            </w:r>
          </w:p>
        </w:tc>
        <w:tc>
          <w:tcPr>
            <w:tcW w:w="3014" w:type="pct"/>
            <w:tcBorders>
              <w:top w:val="nil"/>
            </w:tcBorders>
            <w:shd w:val="clear" w:color="auto" w:fill="FFFFFF" w:themeFill="background1"/>
          </w:tcPr>
          <w:p w14:paraId="54EA5FFC" w14:textId="77777777" w:rsidR="005A16A8" w:rsidRPr="00235A3A" w:rsidRDefault="005A16A8" w:rsidP="00F172B1">
            <w:pPr>
              <w:spacing w:line="240" w:lineRule="auto"/>
              <w:rPr>
                <w:b/>
                <w:bCs/>
                <w:color w:val="007B4E"/>
                <w:szCs w:val="20"/>
              </w:rPr>
            </w:pPr>
            <w:r w:rsidRPr="00235A3A">
              <w:rPr>
                <w:b/>
                <w:bCs/>
                <w:color w:val="007B4E"/>
                <w:szCs w:val="20"/>
              </w:rPr>
              <w:t xml:space="preserve">Description </w:t>
            </w:r>
          </w:p>
        </w:tc>
      </w:tr>
      <w:tr w:rsidR="005A16A8" w:rsidRPr="00827741" w14:paraId="79EBA601" w14:textId="77777777" w:rsidTr="00F172B1">
        <w:trPr>
          <w:cnfStyle w:val="010000000000" w:firstRow="0" w:lastRow="1" w:firstColumn="0" w:lastColumn="0" w:oddVBand="0" w:evenVBand="0" w:oddHBand="0" w:evenHBand="0" w:firstRowFirstColumn="0" w:firstRowLastColumn="0" w:lastRowFirstColumn="0" w:lastRowLastColumn="0"/>
        </w:trPr>
        <w:tc>
          <w:tcPr>
            <w:tcW w:w="1103" w:type="pct"/>
            <w:shd w:val="clear" w:color="auto" w:fill="FFFFFF" w:themeFill="background1"/>
          </w:tcPr>
          <w:p w14:paraId="14DD48AD" w14:textId="77777777" w:rsidR="005A16A8" w:rsidRPr="00235A3A" w:rsidRDefault="005A16A8" w:rsidP="00F172B1">
            <w:pPr>
              <w:spacing w:line="240" w:lineRule="auto"/>
              <w:rPr>
                <w:bCs w:val="0"/>
                <w:szCs w:val="20"/>
              </w:rPr>
            </w:pPr>
            <w:r w:rsidRPr="00235A3A">
              <w:rPr>
                <w:szCs w:val="20"/>
              </w:rPr>
              <w:t>1</w:t>
            </w:r>
          </w:p>
        </w:tc>
        <w:tc>
          <w:tcPr>
            <w:tcW w:w="883" w:type="pct"/>
            <w:shd w:val="clear" w:color="auto" w:fill="FFFFFF" w:themeFill="background1"/>
          </w:tcPr>
          <w:p w14:paraId="0839C27C" w14:textId="77777777" w:rsidR="005A16A8" w:rsidRPr="00235A3A" w:rsidRDefault="005A16A8" w:rsidP="00F172B1">
            <w:pPr>
              <w:spacing w:line="240" w:lineRule="auto"/>
              <w:rPr>
                <w:bCs w:val="0"/>
                <w:szCs w:val="20"/>
              </w:rPr>
            </w:pPr>
            <w:r w:rsidRPr="00235A3A">
              <w:rPr>
                <w:szCs w:val="20"/>
              </w:rPr>
              <w:t>Safeguarding alert</w:t>
            </w:r>
          </w:p>
        </w:tc>
        <w:tc>
          <w:tcPr>
            <w:tcW w:w="3014" w:type="pct"/>
            <w:shd w:val="clear" w:color="auto" w:fill="FFFFFF" w:themeFill="background1"/>
          </w:tcPr>
          <w:p w14:paraId="2AE6B3EA" w14:textId="77777777" w:rsidR="005A16A8" w:rsidRPr="00235A3A" w:rsidRDefault="005A16A8" w:rsidP="00F172B1">
            <w:pPr>
              <w:spacing w:line="240" w:lineRule="auto"/>
              <w:rPr>
                <w:bCs w:val="0"/>
                <w:szCs w:val="20"/>
              </w:rPr>
            </w:pPr>
            <w:r w:rsidRPr="00235A3A">
              <w:rPr>
                <w:szCs w:val="20"/>
              </w:rPr>
              <w:t xml:space="preserve">Assigned to a comment if a patient was either the direct subject of </w:t>
            </w:r>
            <w:proofErr w:type="gramStart"/>
            <w:r w:rsidRPr="00235A3A">
              <w:rPr>
                <w:szCs w:val="20"/>
              </w:rPr>
              <w:t>abuse, or</w:t>
            </w:r>
            <w:proofErr w:type="gramEnd"/>
            <w:r w:rsidRPr="00235A3A">
              <w:rPr>
                <w:szCs w:val="20"/>
              </w:rPr>
              <w:t xml:space="preserve"> witnessed another patient being the target of abuse; and includes acts of abuse committed by both staff and other patients. </w:t>
            </w:r>
          </w:p>
          <w:p w14:paraId="6F90D991" w14:textId="77777777" w:rsidR="005A16A8" w:rsidRPr="00235A3A" w:rsidRDefault="005A16A8" w:rsidP="00F172B1">
            <w:pPr>
              <w:spacing w:line="240" w:lineRule="auto"/>
              <w:rPr>
                <w:bCs w:val="0"/>
                <w:szCs w:val="20"/>
              </w:rPr>
            </w:pPr>
          </w:p>
          <w:p w14:paraId="22F78D68" w14:textId="77777777" w:rsidR="005A16A8" w:rsidRPr="00235A3A" w:rsidRDefault="005A16A8" w:rsidP="00F172B1">
            <w:pPr>
              <w:spacing w:line="240" w:lineRule="auto"/>
              <w:rPr>
                <w:bCs w:val="0"/>
                <w:szCs w:val="20"/>
              </w:rPr>
            </w:pPr>
            <w:r w:rsidRPr="00235A3A">
              <w:rPr>
                <w:szCs w:val="20"/>
              </w:rPr>
              <w:t xml:space="preserve">This category represents highest level of safeguarding issue severity. Abuse might be physical, verbal, or sexual in nature and must be deliberate and intentional. </w:t>
            </w:r>
          </w:p>
          <w:p w14:paraId="0DF8A0D5" w14:textId="77777777" w:rsidR="005A16A8" w:rsidRPr="00235A3A" w:rsidRDefault="005A16A8" w:rsidP="00F172B1">
            <w:pPr>
              <w:spacing w:line="240" w:lineRule="auto"/>
              <w:rPr>
                <w:bCs w:val="0"/>
                <w:szCs w:val="20"/>
              </w:rPr>
            </w:pPr>
          </w:p>
          <w:p w14:paraId="163EBAE3" w14:textId="77777777" w:rsidR="005A16A8" w:rsidRDefault="005A16A8" w:rsidP="00F172B1">
            <w:pPr>
              <w:spacing w:line="240" w:lineRule="auto"/>
              <w:rPr>
                <w:bCs w:val="0"/>
                <w:szCs w:val="20"/>
              </w:rPr>
            </w:pPr>
            <w:r w:rsidRPr="00235A3A">
              <w:rPr>
                <w:szCs w:val="20"/>
              </w:rPr>
              <w:t>It is important to differentiate between such malicious acts, which are raised as serious safeguarding alerts, and cases such as a patient stating that they did not like being physically examined by staff of the opposite sex, which does not qualify as abuse.</w:t>
            </w:r>
          </w:p>
          <w:p w14:paraId="7F945015" w14:textId="77777777" w:rsidR="005A16A8" w:rsidRDefault="005A16A8" w:rsidP="00F172B1">
            <w:pPr>
              <w:spacing w:line="240" w:lineRule="auto"/>
              <w:rPr>
                <w:bCs w:val="0"/>
                <w:szCs w:val="20"/>
              </w:rPr>
            </w:pPr>
          </w:p>
          <w:p w14:paraId="77D1299D" w14:textId="77777777" w:rsidR="005A16A8" w:rsidRPr="005A16A8" w:rsidRDefault="005A16A8" w:rsidP="00F172B1">
            <w:pPr>
              <w:pStyle w:val="04ABodyText"/>
              <w:rPr>
                <w:rFonts w:eastAsiaTheme="minorEastAsia"/>
                <w:color w:val="4D4639"/>
                <w:sz w:val="22"/>
                <w:lang w:eastAsia="en-US"/>
              </w:rPr>
            </w:pPr>
            <w:r w:rsidRPr="005A16A8">
              <w:rPr>
                <w:rFonts w:eastAsiaTheme="minorEastAsia"/>
                <w:color w:val="4D4639"/>
                <w:sz w:val="22"/>
                <w:lang w:eastAsia="en-US"/>
              </w:rPr>
              <w:t xml:space="preserve">Acts must have deliberately caused harm, with the patient stating they were left feeling traumatised and it led them to struggling with their mental health, </w:t>
            </w:r>
            <w:proofErr w:type="gramStart"/>
            <w:r w:rsidRPr="005A16A8">
              <w:rPr>
                <w:rFonts w:eastAsiaTheme="minorEastAsia"/>
                <w:color w:val="4D4639"/>
                <w:sz w:val="22"/>
                <w:lang w:eastAsia="en-US"/>
              </w:rPr>
              <w:t>as a result of</w:t>
            </w:r>
            <w:proofErr w:type="gramEnd"/>
            <w:r w:rsidRPr="005A16A8">
              <w:rPr>
                <w:rFonts w:eastAsiaTheme="minorEastAsia"/>
                <w:color w:val="4D4639"/>
                <w:sz w:val="22"/>
                <w:lang w:eastAsia="en-US"/>
              </w:rPr>
              <w:t xml:space="preserve"> the care they received. It may also refer to deliberate racial abuse. Patients will have had their safety seriously compromised and could have left the patient on the verge of death or with serious post trauma. Rude staff does not equate to a severe safeguarding alert. </w:t>
            </w:r>
          </w:p>
          <w:p w14:paraId="2E367322" w14:textId="77777777" w:rsidR="005A16A8" w:rsidRPr="002550B7" w:rsidRDefault="005A16A8" w:rsidP="00F172B1">
            <w:pPr>
              <w:pStyle w:val="04ABodyText"/>
              <w:rPr>
                <w:szCs w:val="22"/>
              </w:rPr>
            </w:pPr>
            <w:r w:rsidRPr="005A16A8">
              <w:rPr>
                <w:rFonts w:eastAsiaTheme="minorEastAsia"/>
                <w:color w:val="4D4639"/>
                <w:sz w:val="22"/>
                <w:lang w:eastAsia="en-US"/>
              </w:rPr>
              <w:t>Also includes any official complaints that have been submitted to the hospital by the service user.</w:t>
            </w:r>
          </w:p>
        </w:tc>
      </w:tr>
    </w:tbl>
    <w:p w14:paraId="483E5753" w14:textId="77777777" w:rsidR="00031945" w:rsidRPr="00031945" w:rsidRDefault="00031945" w:rsidP="00031945">
      <w:pPr>
        <w:pStyle w:val="04ABodyText"/>
        <w:spacing w:after="0"/>
        <w:rPr>
          <w:i/>
          <w:color w:val="4D4639"/>
          <w:sz w:val="22"/>
          <w:szCs w:val="22"/>
          <w:lang w:eastAsia="en-US"/>
        </w:rPr>
      </w:pPr>
    </w:p>
    <w:p w14:paraId="475267B9" w14:textId="38EEBED3" w:rsidR="005A16A8" w:rsidRPr="00031945" w:rsidRDefault="005A16A8" w:rsidP="00031945">
      <w:pPr>
        <w:pStyle w:val="04ABodyText"/>
        <w:spacing w:before="0"/>
        <w:rPr>
          <w:i/>
          <w:color w:val="4D4639"/>
          <w:sz w:val="22"/>
          <w:szCs w:val="22"/>
          <w:lang w:eastAsia="en-US"/>
        </w:rPr>
      </w:pPr>
      <w:r w:rsidRPr="004168EC">
        <w:rPr>
          <w:color w:val="4D4639"/>
          <w:sz w:val="22"/>
          <w:szCs w:val="22"/>
          <w:lang w:eastAsia="en-US"/>
        </w:rPr>
        <w:t xml:space="preserve">The following text has been included within all cover letters to inform respondents of the possible follow-up action which may be taken. </w:t>
      </w:r>
      <w:r w:rsidRPr="00A21F40">
        <w:rPr>
          <w:color w:val="4D4639"/>
          <w:sz w:val="22"/>
          <w:szCs w:val="22"/>
          <w:lang w:eastAsia="en-US"/>
        </w:rPr>
        <w:t>“</w:t>
      </w:r>
      <w:r w:rsidR="000B0500" w:rsidRPr="000B0500">
        <w:rPr>
          <w:i/>
          <w:iCs/>
          <w:color w:val="4D4639"/>
          <w:sz w:val="22"/>
          <w:szCs w:val="22"/>
          <w:lang w:eastAsia="en-US"/>
        </w:rPr>
        <w:t xml:space="preserve">If comments on the questionnaire survey were to </w:t>
      </w:r>
      <w:r w:rsidR="00443D2D" w:rsidRPr="000B0500">
        <w:rPr>
          <w:i/>
          <w:iCs/>
          <w:color w:val="4D4639"/>
          <w:sz w:val="22"/>
          <w:szCs w:val="22"/>
          <w:lang w:eastAsia="en-US"/>
        </w:rPr>
        <w:t>suggest that</w:t>
      </w:r>
      <w:r w:rsidR="000B0500" w:rsidRPr="000B0500">
        <w:rPr>
          <w:i/>
          <w:iCs/>
          <w:color w:val="4D4639"/>
          <w:sz w:val="22"/>
          <w:szCs w:val="22"/>
          <w:lang w:eastAsia="en-US"/>
        </w:rPr>
        <w:t xml:space="preserve"> you or someone else is at serious risk of harm, your details would be provided to the appropriate authority to investigate, as part of our safeguarding duty</w:t>
      </w:r>
      <w:r w:rsidRPr="00A21F40">
        <w:rPr>
          <w:rFonts w:ascii="Arial_feDefaultFont_Encoding" w:eastAsiaTheme="minorEastAsia" w:hAnsi="Arial_feDefaultFont_Encoding" w:cs="Arial_feDefaultFont_Encoding"/>
          <w:i/>
          <w:color w:val="4D4639"/>
          <w:sz w:val="22"/>
          <w:szCs w:val="22"/>
        </w:rPr>
        <w:t>.”</w:t>
      </w:r>
    </w:p>
    <w:p w14:paraId="49390932" w14:textId="275E9F34" w:rsidR="000A2854" w:rsidRPr="00E341B5" w:rsidRDefault="000A2854" w:rsidP="00F97CAB">
      <w:pPr>
        <w:pStyle w:val="Heading2"/>
        <w:numPr>
          <w:ilvl w:val="1"/>
          <w:numId w:val="13"/>
        </w:numPr>
        <w:ind w:left="1080"/>
      </w:pPr>
      <w:bookmarkStart w:id="287" w:name="_Toc81328627"/>
      <w:bookmarkStart w:id="288" w:name="_Toc239175261"/>
      <w:r w:rsidRPr="00E341B5">
        <w:t>Processing returned paper questionnaires</w:t>
      </w:r>
      <w:bookmarkEnd w:id="287"/>
      <w:r w:rsidRPr="00E341B5">
        <w:t xml:space="preserve"> </w:t>
      </w:r>
      <w:r w:rsidR="0062775B">
        <w:t>and completions via the online survey tool</w:t>
      </w:r>
      <w:bookmarkEnd w:id="288"/>
    </w:p>
    <w:p w14:paraId="2C22AEB0" w14:textId="53DFE22A" w:rsidR="000A2854" w:rsidRPr="004168EC" w:rsidRDefault="000A2854" w:rsidP="000A2854">
      <w:pPr>
        <w:pStyle w:val="04ABodyText"/>
        <w:rPr>
          <w:b/>
          <w:bCs/>
          <w:color w:val="4D4639"/>
          <w:sz w:val="22"/>
          <w:szCs w:val="22"/>
          <w:lang w:eastAsia="en-US"/>
        </w:rPr>
      </w:pPr>
      <w:r w:rsidRPr="004168EC">
        <w:rPr>
          <w:b/>
          <w:bCs/>
          <w:color w:val="4D4639"/>
          <w:sz w:val="22"/>
          <w:szCs w:val="22"/>
          <w:lang w:eastAsia="en-US"/>
        </w:rPr>
        <w:t>If using a</w:t>
      </w:r>
      <w:r w:rsidR="00846B58">
        <w:rPr>
          <w:b/>
          <w:bCs/>
          <w:color w:val="4D4639"/>
          <w:sz w:val="22"/>
          <w:szCs w:val="22"/>
          <w:lang w:eastAsia="en-US"/>
        </w:rPr>
        <w:t xml:space="preserve">n approved </w:t>
      </w:r>
      <w:r w:rsidRPr="004168EC">
        <w:rPr>
          <w:b/>
          <w:bCs/>
          <w:color w:val="4D4639"/>
          <w:sz w:val="22"/>
          <w:szCs w:val="22"/>
          <w:lang w:eastAsia="en-US"/>
        </w:rPr>
        <w:t xml:space="preserve">contractor, </w:t>
      </w:r>
      <w:r w:rsidRPr="004168EC">
        <w:rPr>
          <w:color w:val="4D4639"/>
          <w:sz w:val="22"/>
          <w:szCs w:val="22"/>
          <w:lang w:eastAsia="en-US"/>
        </w:rPr>
        <w:t xml:space="preserve">your </w:t>
      </w:r>
      <w:r w:rsidR="00846B58">
        <w:rPr>
          <w:color w:val="4D4639"/>
          <w:sz w:val="22"/>
          <w:szCs w:val="22"/>
          <w:lang w:eastAsia="en-US"/>
        </w:rPr>
        <w:t xml:space="preserve">approved </w:t>
      </w:r>
      <w:r w:rsidRPr="004168EC">
        <w:rPr>
          <w:color w:val="4D4639"/>
          <w:sz w:val="22"/>
          <w:szCs w:val="22"/>
          <w:lang w:eastAsia="en-US"/>
        </w:rPr>
        <w:t xml:space="preserve">contractor will process the </w:t>
      </w:r>
      <w:r w:rsidR="0062775B">
        <w:rPr>
          <w:color w:val="4D4639"/>
          <w:sz w:val="22"/>
          <w:szCs w:val="22"/>
          <w:lang w:eastAsia="en-US"/>
        </w:rPr>
        <w:t xml:space="preserve">paper </w:t>
      </w:r>
      <w:r w:rsidRPr="004168EC">
        <w:rPr>
          <w:color w:val="4D4639"/>
          <w:sz w:val="22"/>
          <w:szCs w:val="22"/>
          <w:lang w:eastAsia="en-US"/>
        </w:rPr>
        <w:t>questionnaires received</w:t>
      </w:r>
      <w:r w:rsidR="0062775B">
        <w:rPr>
          <w:color w:val="4D4639"/>
          <w:sz w:val="22"/>
          <w:szCs w:val="22"/>
          <w:lang w:eastAsia="en-US"/>
        </w:rPr>
        <w:t xml:space="preserve"> and any completions via the online survey tool</w:t>
      </w:r>
      <w:r w:rsidRPr="004168EC">
        <w:rPr>
          <w:color w:val="4D4639"/>
          <w:sz w:val="22"/>
          <w:szCs w:val="22"/>
          <w:lang w:eastAsia="en-US"/>
        </w:rPr>
        <w:t>.</w:t>
      </w:r>
    </w:p>
    <w:p w14:paraId="49946284" w14:textId="4F7877EA" w:rsidR="000A2854" w:rsidRPr="0062775B" w:rsidRDefault="000A2854" w:rsidP="00E81D28">
      <w:pPr>
        <w:pStyle w:val="04ABodyText"/>
        <w:spacing w:after="160"/>
        <w:rPr>
          <w:color w:val="4D4639"/>
          <w:sz w:val="22"/>
          <w:szCs w:val="22"/>
          <w:lang w:eastAsia="en-US"/>
        </w:rPr>
      </w:pPr>
      <w:r w:rsidRPr="0062775B">
        <w:rPr>
          <w:b/>
          <w:bCs/>
          <w:color w:val="4D4639"/>
          <w:sz w:val="22"/>
          <w:szCs w:val="22"/>
          <w:lang w:eastAsia="en-US"/>
        </w:rPr>
        <w:t>If conducting the survey in-house,</w:t>
      </w:r>
      <w:r w:rsidR="0062775B" w:rsidRPr="0062775B">
        <w:rPr>
          <w:color w:val="4D4639"/>
          <w:sz w:val="22"/>
          <w:szCs w:val="22"/>
          <w:lang w:eastAsia="en-US"/>
        </w:rPr>
        <w:t xml:space="preserve"> the SCC will process any completions received via the online survey tool. </w:t>
      </w:r>
      <w:r w:rsidR="0062775B">
        <w:rPr>
          <w:color w:val="4D4639"/>
          <w:sz w:val="22"/>
          <w:szCs w:val="22"/>
          <w:lang w:eastAsia="en-US"/>
        </w:rPr>
        <w:t>W</w:t>
      </w:r>
      <w:r w:rsidRPr="0062775B">
        <w:rPr>
          <w:color w:val="4D4639"/>
          <w:sz w:val="22"/>
          <w:szCs w:val="22"/>
          <w:lang w:eastAsia="en-US"/>
        </w:rPr>
        <w:t xml:space="preserve">hen </w:t>
      </w:r>
      <w:r w:rsidR="0062775B" w:rsidRPr="0062775B">
        <w:rPr>
          <w:color w:val="4D4639"/>
          <w:sz w:val="22"/>
          <w:szCs w:val="22"/>
          <w:lang w:eastAsia="en-US"/>
        </w:rPr>
        <w:t xml:space="preserve">paper </w:t>
      </w:r>
      <w:r w:rsidRPr="0062775B">
        <w:rPr>
          <w:color w:val="4D4639"/>
          <w:sz w:val="22"/>
          <w:szCs w:val="22"/>
          <w:lang w:eastAsia="en-US"/>
        </w:rPr>
        <w:t>questionnaires are received, match up the Patient Record Number</w:t>
      </w:r>
      <w:r w:rsidR="00741A9E" w:rsidRPr="0062775B">
        <w:rPr>
          <w:color w:val="4D4639"/>
          <w:sz w:val="22"/>
          <w:szCs w:val="22"/>
          <w:lang w:eastAsia="en-US"/>
        </w:rPr>
        <w:t xml:space="preserve"> (PRN)</w:t>
      </w:r>
      <w:r w:rsidRPr="0062775B">
        <w:rPr>
          <w:color w:val="4D4639"/>
          <w:sz w:val="22"/>
          <w:szCs w:val="22"/>
          <w:lang w:eastAsia="en-US"/>
        </w:rPr>
        <w:t xml:space="preserve"> against the list of patients so that you can record (in the outcome column of your ‘sample file’) which patients have returned questionnaires and will not therefore need to be sent reminders.</w:t>
      </w:r>
    </w:p>
    <w:p w14:paraId="5C942DDB" w14:textId="0B2853A1" w:rsidR="000A2854" w:rsidRPr="004168EC" w:rsidRDefault="000A2854" w:rsidP="00E81D28">
      <w:pPr>
        <w:pStyle w:val="04ABodyText"/>
        <w:spacing w:after="160"/>
        <w:rPr>
          <w:color w:val="4D4639"/>
          <w:sz w:val="22"/>
          <w:szCs w:val="22"/>
          <w:lang w:eastAsia="en-US"/>
        </w:rPr>
      </w:pPr>
      <w:r w:rsidRPr="004168EC">
        <w:rPr>
          <w:color w:val="4D4639"/>
          <w:sz w:val="22"/>
          <w:szCs w:val="22"/>
          <w:lang w:eastAsia="en-US"/>
        </w:rPr>
        <w:t xml:space="preserve">Keep paper copies (or scanned pictures of all the pages of the questionnaires, including the front page) of any questionnaires that are returned to you until further notice – but do not send these to the </w:t>
      </w:r>
      <w:r w:rsidR="00916853">
        <w:rPr>
          <w:color w:val="4D4639"/>
          <w:sz w:val="22"/>
          <w:szCs w:val="22"/>
          <w:lang w:eastAsia="en-US"/>
        </w:rPr>
        <w:t>SCC</w:t>
      </w:r>
      <w:r w:rsidRPr="004168EC">
        <w:rPr>
          <w:color w:val="4D4639"/>
          <w:sz w:val="22"/>
          <w:szCs w:val="22"/>
          <w:lang w:eastAsia="en-US"/>
        </w:rPr>
        <w:t xml:space="preserve"> unless requested.</w:t>
      </w:r>
    </w:p>
    <w:p w14:paraId="3BB00479" w14:textId="63254F4A" w:rsidR="000A2854" w:rsidRPr="004168EC" w:rsidRDefault="000A2854" w:rsidP="000A2854">
      <w:pPr>
        <w:pStyle w:val="04ABodyText"/>
        <w:numPr>
          <w:ilvl w:val="0"/>
          <w:numId w:val="0"/>
        </w:numPr>
        <w:rPr>
          <w:color w:val="4D4639"/>
          <w:sz w:val="22"/>
          <w:szCs w:val="22"/>
          <w:lang w:eastAsia="en-US"/>
        </w:rPr>
      </w:pPr>
      <w:r w:rsidRPr="004168EC">
        <w:rPr>
          <w:color w:val="4D4639"/>
          <w:sz w:val="22"/>
          <w:szCs w:val="22"/>
          <w:lang w:eastAsia="en-US"/>
        </w:rPr>
        <w:t>If a questionnaire is returned with the Patient Record Number</w:t>
      </w:r>
      <w:r w:rsidR="00916853">
        <w:rPr>
          <w:color w:val="4D4639"/>
          <w:sz w:val="22"/>
          <w:szCs w:val="22"/>
          <w:lang w:eastAsia="en-US"/>
        </w:rPr>
        <w:t xml:space="preserve"> (PRN)</w:t>
      </w:r>
      <w:r w:rsidRPr="004168EC">
        <w:rPr>
          <w:color w:val="4D4639"/>
          <w:sz w:val="22"/>
          <w:szCs w:val="22"/>
          <w:lang w:eastAsia="en-US"/>
        </w:rPr>
        <w:t xml:space="preserve"> removed, please enter the response information in an additional row at the bottom of the data file when submitting it to the </w:t>
      </w:r>
      <w:r w:rsidR="00916853">
        <w:rPr>
          <w:color w:val="4D4639"/>
          <w:sz w:val="22"/>
          <w:szCs w:val="22"/>
          <w:lang w:eastAsia="en-US"/>
        </w:rPr>
        <w:t>SCC.</w:t>
      </w:r>
    </w:p>
    <w:p w14:paraId="6EAD4AA6" w14:textId="21809282" w:rsidR="00D6725D" w:rsidRPr="00D6725D" w:rsidRDefault="00D6725D" w:rsidP="00F97CAB">
      <w:pPr>
        <w:pStyle w:val="Heading2"/>
        <w:numPr>
          <w:ilvl w:val="1"/>
          <w:numId w:val="13"/>
        </w:numPr>
        <w:ind w:left="1080"/>
        <w:rPr>
          <w:sz w:val="36"/>
          <w:szCs w:val="32"/>
        </w:rPr>
      </w:pPr>
      <w:bookmarkStart w:id="289" w:name="_Toc239175262"/>
      <w:bookmarkStart w:id="290" w:name="_Toc14273610"/>
      <w:r w:rsidRPr="00D6725D">
        <w:t>Data deletion following completion of fieldwork</w:t>
      </w:r>
      <w:bookmarkEnd w:id="289"/>
    </w:p>
    <w:p w14:paraId="4E041EBC" w14:textId="48BCDCE1" w:rsidR="00EA52BD" w:rsidRDefault="00D6725D" w:rsidP="002F52CA">
      <w:pPr>
        <w:pStyle w:val="04ABodyText"/>
        <w:numPr>
          <w:ilvl w:val="0"/>
          <w:numId w:val="0"/>
        </w:numPr>
        <w:rPr>
          <w:color w:val="4D4639"/>
          <w:sz w:val="22"/>
          <w:szCs w:val="22"/>
          <w:lang w:eastAsia="en-US"/>
        </w:rPr>
      </w:pPr>
      <w:r>
        <w:rPr>
          <w:color w:val="4D4639"/>
          <w:sz w:val="22"/>
          <w:szCs w:val="22"/>
          <w:lang w:eastAsia="en-US"/>
        </w:rPr>
        <w:t xml:space="preserve">Following the completion of fieldwork on </w:t>
      </w:r>
      <w:r w:rsidR="00916853" w:rsidRPr="00FB794D">
        <w:rPr>
          <w:b/>
          <w:bCs/>
          <w:color w:val="4D4639"/>
          <w:sz w:val="22"/>
          <w:szCs w:val="22"/>
          <w:lang w:eastAsia="en-US"/>
        </w:rPr>
        <w:t>Friday 16</w:t>
      </w:r>
      <w:r w:rsidRPr="00FB794D">
        <w:rPr>
          <w:b/>
          <w:bCs/>
          <w:color w:val="4D4639"/>
          <w:sz w:val="22"/>
          <w:szCs w:val="22"/>
          <w:lang w:eastAsia="en-US"/>
        </w:rPr>
        <w:t xml:space="preserve"> April 202</w:t>
      </w:r>
      <w:r w:rsidR="00916853" w:rsidRPr="00FB794D">
        <w:rPr>
          <w:b/>
          <w:bCs/>
          <w:color w:val="4D4639"/>
          <w:sz w:val="22"/>
          <w:szCs w:val="22"/>
          <w:lang w:eastAsia="en-US"/>
        </w:rPr>
        <w:t>7</w:t>
      </w:r>
      <w:r>
        <w:rPr>
          <w:color w:val="4D4639"/>
          <w:sz w:val="22"/>
          <w:szCs w:val="22"/>
          <w:lang w:eastAsia="en-US"/>
        </w:rPr>
        <w:t>, all patient identifiable data (PID) including mailing files containing names, addresses</w:t>
      </w:r>
      <w:r w:rsidR="00FB2806">
        <w:rPr>
          <w:color w:val="4D4639"/>
          <w:sz w:val="22"/>
          <w:szCs w:val="22"/>
          <w:lang w:eastAsia="en-US"/>
        </w:rPr>
        <w:t xml:space="preserve"> (including postcode)</w:t>
      </w:r>
      <w:r>
        <w:rPr>
          <w:color w:val="4D4639"/>
          <w:sz w:val="22"/>
          <w:szCs w:val="22"/>
          <w:lang w:eastAsia="en-US"/>
        </w:rPr>
        <w:t xml:space="preserve">, </w:t>
      </w:r>
      <w:r w:rsidR="00FB2806">
        <w:rPr>
          <w:color w:val="4D4639"/>
          <w:sz w:val="22"/>
          <w:szCs w:val="22"/>
          <w:lang w:eastAsia="en-US"/>
        </w:rPr>
        <w:t>mobile numbers, date</w:t>
      </w:r>
      <w:r>
        <w:rPr>
          <w:color w:val="4D4639"/>
          <w:sz w:val="22"/>
          <w:szCs w:val="22"/>
          <w:lang w:eastAsia="en-US"/>
        </w:rPr>
        <w:t xml:space="preserve"> of birth and other personal details may be retained for a maximum of six months. For the 202</w:t>
      </w:r>
      <w:r w:rsidR="00FB794D">
        <w:rPr>
          <w:color w:val="4D4639"/>
          <w:sz w:val="22"/>
          <w:szCs w:val="22"/>
          <w:lang w:eastAsia="en-US"/>
        </w:rPr>
        <w:t>6</w:t>
      </w:r>
      <w:r>
        <w:rPr>
          <w:color w:val="4D4639"/>
          <w:sz w:val="22"/>
          <w:szCs w:val="22"/>
          <w:lang w:eastAsia="en-US"/>
        </w:rPr>
        <w:t xml:space="preserve"> Adult Inpatient Survey, all PID must be securely deleted from your systems no later than </w:t>
      </w:r>
      <w:r w:rsidR="002037C0">
        <w:rPr>
          <w:b/>
          <w:bCs/>
          <w:color w:val="4D4639"/>
          <w:sz w:val="22"/>
          <w:szCs w:val="22"/>
          <w:lang w:eastAsia="en-US"/>
        </w:rPr>
        <w:t>Monday 18</w:t>
      </w:r>
      <w:r w:rsidRPr="00D6725D">
        <w:rPr>
          <w:b/>
          <w:bCs/>
          <w:color w:val="4D4639"/>
          <w:sz w:val="22"/>
          <w:szCs w:val="22"/>
          <w:lang w:eastAsia="en-US"/>
        </w:rPr>
        <w:t xml:space="preserve"> October 202</w:t>
      </w:r>
      <w:r w:rsidR="00FB794D">
        <w:rPr>
          <w:b/>
          <w:bCs/>
          <w:color w:val="4D4639"/>
          <w:sz w:val="22"/>
          <w:szCs w:val="22"/>
          <w:lang w:eastAsia="en-US"/>
        </w:rPr>
        <w:t>7</w:t>
      </w:r>
      <w:r w:rsidRPr="00D6725D">
        <w:rPr>
          <w:b/>
          <w:bCs/>
          <w:color w:val="4D4639"/>
          <w:sz w:val="22"/>
          <w:szCs w:val="22"/>
          <w:lang w:eastAsia="en-US"/>
        </w:rPr>
        <w:t>.</w:t>
      </w:r>
      <w:r>
        <w:rPr>
          <w:color w:val="4D4639"/>
          <w:sz w:val="22"/>
          <w:szCs w:val="22"/>
          <w:lang w:eastAsia="en-US"/>
        </w:rPr>
        <w:t xml:space="preserve"> </w:t>
      </w:r>
    </w:p>
    <w:p w14:paraId="5FE31FC7" w14:textId="77C4CE6E" w:rsidR="00925C31" w:rsidRPr="00D6725D" w:rsidRDefault="002F52CA" w:rsidP="002F52CA">
      <w:pPr>
        <w:pStyle w:val="04ABodyText"/>
        <w:rPr>
          <w:sz w:val="36"/>
          <w:szCs w:val="32"/>
        </w:rPr>
      </w:pPr>
      <w:r>
        <w:rPr>
          <w:color w:val="4D4639"/>
          <w:sz w:val="22"/>
          <w:szCs w:val="22"/>
          <w:lang w:eastAsia="en-US"/>
        </w:rPr>
        <w:t>Please note that this deadline may be subject to change if the survey timelines, specifically relating to fieldwork</w:t>
      </w:r>
      <w:r w:rsidR="00EA52BD">
        <w:rPr>
          <w:color w:val="4D4639"/>
          <w:sz w:val="22"/>
          <w:szCs w:val="22"/>
          <w:lang w:eastAsia="en-US"/>
        </w:rPr>
        <w:t xml:space="preserve"> end date</w:t>
      </w:r>
      <w:r>
        <w:rPr>
          <w:color w:val="4D4639"/>
          <w:sz w:val="22"/>
          <w:szCs w:val="22"/>
          <w:lang w:eastAsia="en-US"/>
        </w:rPr>
        <w:t xml:space="preserve">, are adjusted. Prior to this date, </w:t>
      </w:r>
      <w:r w:rsidR="00EA52BD">
        <w:rPr>
          <w:color w:val="4D4639"/>
          <w:sz w:val="22"/>
          <w:szCs w:val="22"/>
          <w:lang w:eastAsia="en-US"/>
        </w:rPr>
        <w:t xml:space="preserve">the </w:t>
      </w:r>
      <w:r>
        <w:rPr>
          <w:color w:val="4D4639"/>
          <w:sz w:val="22"/>
          <w:szCs w:val="22"/>
          <w:lang w:eastAsia="en-US"/>
        </w:rPr>
        <w:t xml:space="preserve">SCC will contact </w:t>
      </w:r>
      <w:r w:rsidR="00FB794D">
        <w:rPr>
          <w:color w:val="4D4639"/>
          <w:sz w:val="22"/>
          <w:szCs w:val="22"/>
          <w:lang w:eastAsia="en-US"/>
        </w:rPr>
        <w:t>a</w:t>
      </w:r>
      <w:r>
        <w:rPr>
          <w:color w:val="4D4639"/>
          <w:sz w:val="22"/>
          <w:szCs w:val="22"/>
          <w:lang w:eastAsia="en-US"/>
        </w:rPr>
        <w:t>pproved contractors to confirm awareness of the data deletion deadline. SCC will also send follow-up emails to confirm that this data has been removed in compliance with data protection regulations.</w:t>
      </w:r>
      <w:r w:rsidR="00925C31" w:rsidRPr="00D6725D">
        <w:br w:type="page"/>
      </w:r>
    </w:p>
    <w:p w14:paraId="6835F83E" w14:textId="3FEF5F89" w:rsidR="000A2854" w:rsidRPr="00E341B5" w:rsidRDefault="00EE733F" w:rsidP="006E7AE7">
      <w:pPr>
        <w:pStyle w:val="Heading1"/>
      </w:pPr>
      <w:bookmarkStart w:id="291" w:name="_Toc81328628"/>
      <w:bookmarkStart w:id="292" w:name="_Toc239175263"/>
      <w:bookmarkEnd w:id="0"/>
      <w:bookmarkEnd w:id="1"/>
      <w:bookmarkEnd w:id="2"/>
      <w:bookmarkEnd w:id="3"/>
      <w:bookmarkEnd w:id="4"/>
      <w:bookmarkEnd w:id="5"/>
      <w:bookmarkEnd w:id="6"/>
      <w:bookmarkEnd w:id="7"/>
      <w:bookmarkEnd w:id="8"/>
      <w:bookmarkEnd w:id="9"/>
      <w:bookmarkEnd w:id="10"/>
      <w:bookmarkEnd w:id="11"/>
      <w:bookmarkEnd w:id="96"/>
      <w:bookmarkEnd w:id="97"/>
      <w:bookmarkEnd w:id="98"/>
      <w:bookmarkEnd w:id="99"/>
      <w:bookmarkEnd w:id="100"/>
      <w:bookmarkEnd w:id="101"/>
      <w:bookmarkEnd w:id="102"/>
      <w:bookmarkEnd w:id="103"/>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90"/>
      <w:r>
        <w:t xml:space="preserve">Section 9: </w:t>
      </w:r>
      <w:r w:rsidR="000A2854" w:rsidRPr="00E341B5">
        <w:t>Survey communications</w:t>
      </w:r>
      <w:bookmarkEnd w:id="291"/>
      <w:bookmarkEnd w:id="292"/>
    </w:p>
    <w:p w14:paraId="798159F5" w14:textId="591B31A0" w:rsidR="000A2854" w:rsidRPr="00455B50" w:rsidRDefault="000A2854" w:rsidP="00FF7E80">
      <w:pPr>
        <w:pStyle w:val="04ABodyText"/>
        <w:spacing w:after="160"/>
        <w:rPr>
          <w:color w:val="4D4639"/>
          <w:sz w:val="22"/>
          <w:szCs w:val="22"/>
          <w:lang w:eastAsia="en-US"/>
        </w:rPr>
      </w:pPr>
      <w:r w:rsidRPr="00455B50">
        <w:rPr>
          <w:color w:val="4D4639"/>
          <w:sz w:val="22"/>
          <w:szCs w:val="22"/>
          <w:lang w:eastAsia="en-US"/>
        </w:rPr>
        <w:t xml:space="preserve">Each </w:t>
      </w:r>
      <w:r w:rsidR="009E7920">
        <w:rPr>
          <w:color w:val="4D4639"/>
          <w:sz w:val="22"/>
          <w:szCs w:val="22"/>
          <w:lang w:eastAsia="en-US"/>
        </w:rPr>
        <w:t>a</w:t>
      </w:r>
      <w:r w:rsidR="00D93C50">
        <w:rPr>
          <w:color w:val="4D4639"/>
          <w:sz w:val="22"/>
          <w:szCs w:val="22"/>
          <w:lang w:eastAsia="en-US"/>
        </w:rPr>
        <w:t>pproved contractor</w:t>
      </w:r>
      <w:r w:rsidRPr="00455B50">
        <w:rPr>
          <w:color w:val="4D4639"/>
          <w:sz w:val="22"/>
          <w:szCs w:val="22"/>
          <w:lang w:eastAsia="en-US"/>
        </w:rPr>
        <w:t xml:space="preserve"> or in-house </w:t>
      </w:r>
      <w:r w:rsidR="002B19EB">
        <w:rPr>
          <w:color w:val="4D4639"/>
          <w:sz w:val="22"/>
          <w:szCs w:val="22"/>
          <w:lang w:eastAsia="en-US"/>
        </w:rPr>
        <w:t>t</w:t>
      </w:r>
      <w:r w:rsidRPr="00455B50">
        <w:rPr>
          <w:color w:val="4D4639"/>
          <w:sz w:val="22"/>
          <w:szCs w:val="22"/>
          <w:lang w:eastAsia="en-US"/>
        </w:rPr>
        <w:t>rust should have both a freephone line and an email address for patients to contact in the event of queries. Details of both the freephone number and email address should be provided in the invitation and reminder letters.</w:t>
      </w:r>
    </w:p>
    <w:p w14:paraId="7264FA5F" w14:textId="77777777" w:rsidR="000A2854" w:rsidRPr="00455B50" w:rsidRDefault="000A2854" w:rsidP="00FF7E80">
      <w:pPr>
        <w:pStyle w:val="04ABodyText"/>
        <w:spacing w:after="160"/>
        <w:rPr>
          <w:color w:val="4D4639"/>
          <w:sz w:val="22"/>
          <w:szCs w:val="22"/>
          <w:lang w:eastAsia="en-US"/>
        </w:rPr>
      </w:pPr>
      <w:r w:rsidRPr="00455B50">
        <w:rPr>
          <w:color w:val="4D4639"/>
          <w:sz w:val="22"/>
          <w:szCs w:val="22"/>
          <w:lang w:eastAsia="en-US"/>
        </w:rPr>
        <w:t>All staff who are likely to respond to patient communications should be properly briefed about the details of the survey and be aware of the questions or complaints they are likely to receive.</w:t>
      </w:r>
    </w:p>
    <w:p w14:paraId="26E5FDC8" w14:textId="77777777" w:rsidR="000A2854" w:rsidRPr="00455B50" w:rsidRDefault="000A2854" w:rsidP="000A2854">
      <w:pPr>
        <w:pStyle w:val="04ABodyText"/>
        <w:rPr>
          <w:color w:val="4D4639"/>
          <w:sz w:val="22"/>
          <w:szCs w:val="22"/>
          <w:lang w:eastAsia="en-US"/>
        </w:rPr>
      </w:pPr>
      <w:r w:rsidRPr="00455B50">
        <w:rPr>
          <w:color w:val="4D4639"/>
          <w:sz w:val="22"/>
          <w:szCs w:val="22"/>
          <w:lang w:eastAsia="en-US"/>
        </w:rPr>
        <w:t>The freephone line and email inbox should be monitored between 9am and 5pm on weekdays as a minimum.</w:t>
      </w:r>
    </w:p>
    <w:p w14:paraId="6045B174" w14:textId="0FCBF4C5" w:rsidR="000A2854" w:rsidRPr="00E341B5" w:rsidRDefault="000A2854" w:rsidP="00F97CAB">
      <w:pPr>
        <w:pStyle w:val="Heading2"/>
        <w:numPr>
          <w:ilvl w:val="1"/>
          <w:numId w:val="14"/>
        </w:numPr>
        <w:ind w:left="1418" w:hanging="992"/>
      </w:pPr>
      <w:bookmarkStart w:id="293" w:name="_Toc81328629"/>
      <w:bookmarkStart w:id="294" w:name="_Toc239175264"/>
      <w:r w:rsidRPr="00E341B5">
        <w:t>Managing and recording patient communications</w:t>
      </w:r>
      <w:bookmarkEnd w:id="293"/>
      <w:bookmarkEnd w:id="294"/>
    </w:p>
    <w:p w14:paraId="6CB59A23" w14:textId="77E4E1AA" w:rsidR="000A2854" w:rsidRPr="00D53690" w:rsidRDefault="000D5EA1" w:rsidP="000A2854">
      <w:pPr>
        <w:pStyle w:val="04ABodyText"/>
        <w:rPr>
          <w:color w:val="4D4639"/>
          <w:sz w:val="22"/>
          <w:szCs w:val="22"/>
          <w:lang w:eastAsia="en-US"/>
        </w:rPr>
      </w:pPr>
      <w:r>
        <w:rPr>
          <w:color w:val="4D4639"/>
          <w:sz w:val="22"/>
          <w:szCs w:val="22"/>
          <w:lang w:eastAsia="en-US"/>
        </w:rPr>
        <w:t>Throughout fieldwork, a</w:t>
      </w:r>
      <w:r w:rsidR="000A2854" w:rsidRPr="00D53690">
        <w:rPr>
          <w:color w:val="4D4639"/>
          <w:sz w:val="22"/>
          <w:szCs w:val="22"/>
          <w:lang w:eastAsia="en-US"/>
        </w:rPr>
        <w:t>ll communication with patients should be logged and included in the weekly monitoring report. Wherever relevant, the following information should be logged for each contact with a patient:</w:t>
      </w:r>
    </w:p>
    <w:p w14:paraId="0DE7193E" w14:textId="35DC84DE" w:rsidR="000A2854" w:rsidRPr="00D53690" w:rsidRDefault="000A2854" w:rsidP="00F97CAB">
      <w:pPr>
        <w:pStyle w:val="04ABodyText"/>
        <w:numPr>
          <w:ilvl w:val="0"/>
          <w:numId w:val="37"/>
        </w:numPr>
        <w:spacing w:after="0"/>
        <w:rPr>
          <w:color w:val="4D4639"/>
          <w:sz w:val="22"/>
          <w:szCs w:val="22"/>
          <w:lang w:eastAsia="en-US"/>
        </w:rPr>
      </w:pPr>
      <w:r w:rsidRPr="00D53690">
        <w:rPr>
          <w:color w:val="4D4639"/>
          <w:sz w:val="22"/>
          <w:szCs w:val="22"/>
          <w:lang w:eastAsia="en-US"/>
        </w:rPr>
        <w:t>Patient Record Number</w:t>
      </w:r>
    </w:p>
    <w:p w14:paraId="75C021FB" w14:textId="77777777" w:rsidR="000A2854" w:rsidRPr="00D53690" w:rsidRDefault="000A2854" w:rsidP="00F97CAB">
      <w:pPr>
        <w:pStyle w:val="04ABodyText"/>
        <w:numPr>
          <w:ilvl w:val="0"/>
          <w:numId w:val="37"/>
        </w:numPr>
        <w:spacing w:after="0"/>
        <w:rPr>
          <w:color w:val="4D4639"/>
          <w:sz w:val="22"/>
          <w:szCs w:val="22"/>
          <w:lang w:eastAsia="en-US"/>
        </w:rPr>
      </w:pPr>
      <w:r w:rsidRPr="00D53690">
        <w:rPr>
          <w:color w:val="4D4639"/>
          <w:sz w:val="22"/>
          <w:szCs w:val="22"/>
          <w:lang w:eastAsia="en-US"/>
        </w:rPr>
        <w:t>Date of contact</w:t>
      </w:r>
    </w:p>
    <w:p w14:paraId="66E49ECE" w14:textId="77777777" w:rsidR="000A2854" w:rsidRPr="00D53690" w:rsidRDefault="000A2854" w:rsidP="00F97CAB">
      <w:pPr>
        <w:pStyle w:val="04ABodyText"/>
        <w:numPr>
          <w:ilvl w:val="0"/>
          <w:numId w:val="37"/>
        </w:numPr>
        <w:spacing w:after="0"/>
        <w:rPr>
          <w:color w:val="4D4639"/>
          <w:sz w:val="22"/>
          <w:szCs w:val="22"/>
          <w:lang w:eastAsia="en-US"/>
        </w:rPr>
      </w:pPr>
      <w:r w:rsidRPr="00D53690">
        <w:rPr>
          <w:color w:val="4D4639"/>
          <w:sz w:val="22"/>
          <w:szCs w:val="22"/>
          <w:lang w:eastAsia="en-US"/>
        </w:rPr>
        <w:t>Reason for contact</w:t>
      </w:r>
    </w:p>
    <w:p w14:paraId="6BAD3227" w14:textId="77777777" w:rsidR="000A2854" w:rsidRPr="00D53690" w:rsidRDefault="000A2854" w:rsidP="00F97CAB">
      <w:pPr>
        <w:pStyle w:val="04ABodyText"/>
        <w:numPr>
          <w:ilvl w:val="0"/>
          <w:numId w:val="37"/>
        </w:numPr>
        <w:spacing w:after="0"/>
        <w:rPr>
          <w:color w:val="4D4639"/>
          <w:sz w:val="22"/>
          <w:szCs w:val="22"/>
          <w:lang w:eastAsia="en-US"/>
        </w:rPr>
      </w:pPr>
      <w:r w:rsidRPr="00D53690">
        <w:rPr>
          <w:color w:val="4D4639"/>
          <w:sz w:val="22"/>
          <w:szCs w:val="22"/>
          <w:lang w:eastAsia="en-US"/>
        </w:rPr>
        <w:t>Action to be taken</w:t>
      </w:r>
    </w:p>
    <w:p w14:paraId="6E6A02E4" w14:textId="6F0B11D8" w:rsidR="000A2854" w:rsidRPr="00D53690" w:rsidRDefault="000A2854" w:rsidP="00A21F40">
      <w:pPr>
        <w:pStyle w:val="04ABodyText"/>
        <w:spacing w:before="240"/>
        <w:rPr>
          <w:color w:val="4D4639"/>
          <w:sz w:val="22"/>
          <w:szCs w:val="22"/>
          <w:lang w:eastAsia="en-US"/>
        </w:rPr>
      </w:pPr>
      <w:r w:rsidRPr="00D53690">
        <w:rPr>
          <w:color w:val="4D4639"/>
          <w:sz w:val="22"/>
          <w:szCs w:val="22"/>
          <w:lang w:eastAsia="en-US"/>
        </w:rPr>
        <w:t xml:space="preserve">A large volume of calls and emails are expected for this survey. Across the whole fieldwork period, please expect </w:t>
      </w:r>
      <w:r w:rsidR="000407D5">
        <w:rPr>
          <w:color w:val="4D4639"/>
          <w:sz w:val="22"/>
          <w:szCs w:val="22"/>
          <w:lang w:eastAsia="en-US"/>
        </w:rPr>
        <w:t>4</w:t>
      </w:r>
      <w:r w:rsidRPr="00D53690">
        <w:rPr>
          <w:color w:val="4D4639"/>
          <w:sz w:val="22"/>
          <w:szCs w:val="22"/>
          <w:lang w:eastAsia="en-US"/>
        </w:rPr>
        <w:t xml:space="preserve">% of all sampled patients to contact the helpline. You should expect peaks in calls 2-3 days after a mailing, and on the day of sending an SMS reminder. </w:t>
      </w:r>
    </w:p>
    <w:p w14:paraId="7B922D6A" w14:textId="77777777" w:rsidR="000D5EA1" w:rsidRPr="00D146CD" w:rsidRDefault="000A2854" w:rsidP="006E7AE7">
      <w:pPr>
        <w:pStyle w:val="Heading1"/>
        <w:rPr>
          <w:rFonts w:eastAsia="Times New Roman"/>
          <w:bCs w:val="0"/>
          <w:color w:val="4D4639"/>
          <w:sz w:val="22"/>
          <w:szCs w:val="22"/>
        </w:rPr>
      </w:pPr>
      <w:bookmarkStart w:id="295" w:name="_Toc143866081"/>
      <w:bookmarkStart w:id="296" w:name="_Toc144482701"/>
      <w:bookmarkStart w:id="297" w:name="_Toc239175265"/>
      <w:r w:rsidRPr="00D146CD">
        <w:rPr>
          <w:rFonts w:eastAsia="Times New Roman"/>
          <w:bCs w:val="0"/>
          <w:color w:val="4D4639"/>
          <w:sz w:val="22"/>
          <w:szCs w:val="22"/>
        </w:rPr>
        <w:t>Please ensure there are appropriate resources in place to respond to queries.</w:t>
      </w:r>
      <w:bookmarkEnd w:id="295"/>
      <w:bookmarkEnd w:id="296"/>
      <w:bookmarkEnd w:id="297"/>
    </w:p>
    <w:p w14:paraId="3FE06181" w14:textId="77777777" w:rsidR="000D5EA1" w:rsidRDefault="000D5EA1">
      <w:pPr>
        <w:spacing w:line="259" w:lineRule="auto"/>
        <w:rPr>
          <w:rFonts w:eastAsiaTheme="majorEastAsia"/>
          <w:bCs/>
          <w:szCs w:val="22"/>
        </w:rPr>
      </w:pPr>
      <w:r>
        <w:rPr>
          <w:szCs w:val="22"/>
        </w:rPr>
        <w:br w:type="page"/>
      </w:r>
    </w:p>
    <w:p w14:paraId="3E107E29" w14:textId="13AC0058" w:rsidR="000A2854" w:rsidRPr="00E341B5" w:rsidRDefault="00EE733F" w:rsidP="006E7AE7">
      <w:pPr>
        <w:pStyle w:val="Heading1"/>
      </w:pPr>
      <w:bookmarkStart w:id="298" w:name="_Toc81328630"/>
      <w:bookmarkStart w:id="299" w:name="_Toc81328631"/>
      <w:bookmarkStart w:id="300" w:name="_Toc81328632"/>
      <w:bookmarkStart w:id="301" w:name="_Toc81328636"/>
      <w:bookmarkStart w:id="302" w:name="_Toc239175266"/>
      <w:bookmarkEnd w:id="298"/>
      <w:bookmarkEnd w:id="299"/>
      <w:bookmarkEnd w:id="300"/>
      <w:r>
        <w:t xml:space="preserve">Section 10: </w:t>
      </w:r>
      <w:r w:rsidR="000A2854" w:rsidRPr="00E341B5">
        <w:t xml:space="preserve">Survey </w:t>
      </w:r>
      <w:r w:rsidR="00A21841">
        <w:t>a</w:t>
      </w:r>
      <w:r w:rsidR="000A2854" w:rsidRPr="00E341B5">
        <w:t>ccessibility</w:t>
      </w:r>
      <w:bookmarkEnd w:id="301"/>
      <w:bookmarkEnd w:id="302"/>
    </w:p>
    <w:p w14:paraId="19C4D0CD" w14:textId="034BBB91" w:rsidR="000A2854" w:rsidRDefault="000A2854" w:rsidP="00F03A3A">
      <w:pPr>
        <w:pStyle w:val="04ABodyText"/>
        <w:spacing w:after="160"/>
        <w:rPr>
          <w:color w:val="4D4639"/>
          <w:sz w:val="22"/>
          <w:szCs w:val="22"/>
          <w:lang w:eastAsia="en-US"/>
        </w:rPr>
      </w:pPr>
      <w:r w:rsidRPr="000D5EA1">
        <w:rPr>
          <w:color w:val="4D4639"/>
          <w:sz w:val="22"/>
          <w:szCs w:val="22"/>
          <w:lang w:eastAsia="en-US"/>
        </w:rPr>
        <w:t>The accessible options to be provided for the survey are the same as for the 202</w:t>
      </w:r>
      <w:r w:rsidR="009E7920">
        <w:rPr>
          <w:color w:val="4D4639"/>
          <w:sz w:val="22"/>
          <w:szCs w:val="22"/>
          <w:lang w:eastAsia="en-US"/>
        </w:rPr>
        <w:t>5</w:t>
      </w:r>
      <w:r w:rsidRPr="000D5EA1">
        <w:rPr>
          <w:color w:val="4D4639"/>
          <w:sz w:val="22"/>
          <w:szCs w:val="22"/>
          <w:lang w:eastAsia="en-US"/>
        </w:rPr>
        <w:t xml:space="preserve"> survey. These options are outlined below, with guidance on how they should be administered, recorded and processed.</w:t>
      </w:r>
    </w:p>
    <w:p w14:paraId="3464EEC9" w14:textId="32C2F1E3" w:rsidR="00F03A3A" w:rsidRDefault="00F03A3A" w:rsidP="00F03A3A">
      <w:pPr>
        <w:pStyle w:val="04ABodyText"/>
        <w:spacing w:after="160"/>
        <w:rPr>
          <w:color w:val="4D4639"/>
          <w:sz w:val="22"/>
          <w:szCs w:val="22"/>
          <w:lang w:eastAsia="en-US"/>
        </w:rPr>
      </w:pPr>
      <w:r w:rsidRPr="00F03A3A">
        <w:rPr>
          <w:color w:val="4D4639"/>
          <w:sz w:val="22"/>
          <w:szCs w:val="22"/>
          <w:lang w:eastAsia="en-US"/>
        </w:rPr>
        <w:t>It is important to monitor the number of requests and returns for these accessible formats in the weekly monitoring spreadsheet. The SCC will ask you to provide the numbers for the accessible format requests in the final submission of the weekly monitoring spreadsheet.</w:t>
      </w:r>
    </w:p>
    <w:p w14:paraId="7D5A0A3B" w14:textId="129E0DA7" w:rsidR="006B4072" w:rsidRPr="000D5EA1" w:rsidRDefault="006B4072" w:rsidP="000A2854">
      <w:pPr>
        <w:pStyle w:val="04ABodyText"/>
        <w:rPr>
          <w:color w:val="4D4639"/>
          <w:sz w:val="22"/>
          <w:szCs w:val="22"/>
          <w:lang w:eastAsia="en-US"/>
        </w:rPr>
      </w:pPr>
      <w:r w:rsidRPr="006B4072">
        <w:rPr>
          <w:color w:val="4D4639"/>
          <w:sz w:val="22"/>
          <w:szCs w:val="22"/>
          <w:lang w:eastAsia="en-US"/>
        </w:rPr>
        <w:t>Please note if a large print, Easy Read or Braille format is requested, you do not need to wait until the third mailing to provide this format to the participant.</w:t>
      </w:r>
    </w:p>
    <w:p w14:paraId="2E8AFD26" w14:textId="1BFB0E88" w:rsidR="000A2854" w:rsidRPr="00F63342" w:rsidRDefault="00F63342" w:rsidP="00F63342">
      <w:pPr>
        <w:pStyle w:val="Caption"/>
        <w:keepNext/>
        <w:rPr>
          <w:color w:val="007B4E"/>
          <w:sz w:val="22"/>
          <w:szCs w:val="22"/>
        </w:rPr>
      </w:pPr>
      <w:bookmarkStart w:id="303" w:name="_Toc81328855"/>
      <w:bookmarkStart w:id="304" w:name="_Hlk143866172"/>
      <w:r w:rsidRPr="00F63342">
        <w:rPr>
          <w:color w:val="007B4E"/>
          <w:sz w:val="22"/>
          <w:szCs w:val="22"/>
        </w:rPr>
        <w:t xml:space="preserve">Table </w:t>
      </w:r>
      <w:r w:rsidR="006E7AE7">
        <w:rPr>
          <w:color w:val="007B4E"/>
          <w:sz w:val="22"/>
          <w:szCs w:val="22"/>
        </w:rPr>
        <w:t>10</w:t>
      </w:r>
      <w:r w:rsidRPr="00F63342">
        <w:rPr>
          <w:color w:val="007B4E"/>
          <w:sz w:val="22"/>
          <w:szCs w:val="22"/>
        </w:rPr>
        <w:t xml:space="preserve">. </w:t>
      </w:r>
      <w:r w:rsidR="000A2854" w:rsidRPr="00F63342">
        <w:rPr>
          <w:color w:val="007B4E"/>
          <w:sz w:val="22"/>
          <w:szCs w:val="22"/>
        </w:rPr>
        <w:t>Guidance on providing accessible formats of the survey</w:t>
      </w:r>
      <w:bookmarkEnd w:id="303"/>
      <w:r w:rsidR="000A2854" w:rsidRPr="00F63342">
        <w:rPr>
          <w:color w:val="007B4E"/>
          <w:sz w:val="22"/>
          <w:szCs w:val="22"/>
        </w:rPr>
        <w:t xml:space="preserve"> </w:t>
      </w:r>
    </w:p>
    <w:tbl>
      <w:tblPr>
        <w:tblStyle w:val="TableGrid"/>
        <w:tblW w:w="0" w:type="auto"/>
        <w:tblLayout w:type="fixed"/>
        <w:tblLook w:val="04A0" w:firstRow="1" w:lastRow="0" w:firstColumn="1" w:lastColumn="0" w:noHBand="0" w:noVBand="1"/>
      </w:tblPr>
      <w:tblGrid>
        <w:gridCol w:w="2218"/>
        <w:gridCol w:w="4581"/>
        <w:gridCol w:w="2689"/>
      </w:tblGrid>
      <w:tr w:rsidR="000A2854" w:rsidRPr="00FB5BC4" w14:paraId="35183AFD" w14:textId="77777777" w:rsidTr="000048D6">
        <w:tc>
          <w:tcPr>
            <w:tcW w:w="2218" w:type="dxa"/>
            <w:shd w:val="clear" w:color="auto" w:fill="007A4E"/>
            <w:vAlign w:val="center"/>
          </w:tcPr>
          <w:bookmarkEnd w:id="304"/>
          <w:p w14:paraId="251E68E2" w14:textId="77777777" w:rsidR="000A2854" w:rsidRPr="00FB5BC4" w:rsidRDefault="000A2854" w:rsidP="00F172B1">
            <w:pPr>
              <w:pStyle w:val="04ABodyText"/>
              <w:numPr>
                <w:ilvl w:val="0"/>
                <w:numId w:val="0"/>
              </w:numPr>
              <w:spacing w:after="120" w:line="240" w:lineRule="auto"/>
              <w:rPr>
                <w:b/>
                <w:bCs/>
                <w:color w:val="FFFFFF" w:themeColor="background1"/>
                <w:sz w:val="22"/>
                <w:szCs w:val="22"/>
                <w:lang w:val="en-GB" w:eastAsia="en-US"/>
              </w:rPr>
            </w:pPr>
            <w:r w:rsidRPr="00FB5BC4">
              <w:rPr>
                <w:b/>
                <w:bCs/>
                <w:color w:val="FFFFFF" w:themeColor="background1"/>
                <w:sz w:val="22"/>
                <w:szCs w:val="22"/>
                <w:lang w:val="en-GB" w:eastAsia="en-US"/>
              </w:rPr>
              <w:t xml:space="preserve">Accessible format   </w:t>
            </w:r>
          </w:p>
        </w:tc>
        <w:tc>
          <w:tcPr>
            <w:tcW w:w="4581" w:type="dxa"/>
            <w:shd w:val="clear" w:color="auto" w:fill="007A4E"/>
            <w:vAlign w:val="center"/>
          </w:tcPr>
          <w:p w14:paraId="1AAA63EC" w14:textId="77777777" w:rsidR="000A2854" w:rsidRPr="00FB5BC4" w:rsidRDefault="000A2854" w:rsidP="00F172B1">
            <w:pPr>
              <w:pStyle w:val="04ABodyText"/>
              <w:numPr>
                <w:ilvl w:val="0"/>
                <w:numId w:val="0"/>
              </w:numPr>
              <w:spacing w:after="120" w:line="240" w:lineRule="auto"/>
              <w:rPr>
                <w:b/>
                <w:bCs/>
                <w:color w:val="FFFFFF" w:themeColor="background1"/>
                <w:sz w:val="22"/>
                <w:szCs w:val="22"/>
                <w:lang w:val="en-GB" w:eastAsia="en-US"/>
              </w:rPr>
            </w:pPr>
            <w:r w:rsidRPr="00FB5BC4">
              <w:rPr>
                <w:b/>
                <w:bCs/>
                <w:color w:val="FFFFFF" w:themeColor="background1"/>
                <w:sz w:val="22"/>
                <w:szCs w:val="22"/>
                <w:lang w:val="en-GB" w:eastAsia="en-US"/>
              </w:rPr>
              <w:t xml:space="preserve">Administering the format  </w:t>
            </w:r>
          </w:p>
        </w:tc>
        <w:tc>
          <w:tcPr>
            <w:tcW w:w="2689" w:type="dxa"/>
            <w:shd w:val="clear" w:color="auto" w:fill="007A4E"/>
            <w:vAlign w:val="center"/>
          </w:tcPr>
          <w:p w14:paraId="15C80298" w14:textId="77777777" w:rsidR="000A2854" w:rsidRPr="00FB5BC4" w:rsidRDefault="000A2854" w:rsidP="00F172B1">
            <w:pPr>
              <w:pStyle w:val="04ABodyText"/>
              <w:numPr>
                <w:ilvl w:val="0"/>
                <w:numId w:val="0"/>
              </w:numPr>
              <w:spacing w:after="120" w:line="240" w:lineRule="auto"/>
              <w:rPr>
                <w:b/>
                <w:bCs/>
                <w:color w:val="FFFFFF" w:themeColor="background1"/>
                <w:sz w:val="22"/>
                <w:szCs w:val="22"/>
                <w:lang w:val="en-GB" w:eastAsia="en-US"/>
              </w:rPr>
            </w:pPr>
            <w:r w:rsidRPr="00FB5BC4">
              <w:rPr>
                <w:b/>
                <w:bCs/>
                <w:color w:val="FFFFFF" w:themeColor="background1"/>
                <w:sz w:val="22"/>
                <w:szCs w:val="22"/>
                <w:lang w:val="en-GB" w:eastAsia="en-US"/>
              </w:rPr>
              <w:t xml:space="preserve">Processing the return  </w:t>
            </w:r>
          </w:p>
        </w:tc>
      </w:tr>
      <w:tr w:rsidR="000A2854" w:rsidRPr="00FB5BC4" w14:paraId="7E47D3D2" w14:textId="77777777" w:rsidTr="00F172B1">
        <w:tc>
          <w:tcPr>
            <w:tcW w:w="2218" w:type="dxa"/>
            <w:vAlign w:val="center"/>
          </w:tcPr>
          <w:p w14:paraId="7D9BD778" w14:textId="77777777"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b/>
                <w:bCs/>
                <w:color w:val="4D4639"/>
                <w:sz w:val="22"/>
                <w:szCs w:val="22"/>
                <w:lang w:val="en-GB" w:eastAsia="en-US"/>
              </w:rPr>
              <w:t xml:space="preserve">Online survey: </w:t>
            </w:r>
            <w:r w:rsidRPr="006B4072">
              <w:rPr>
                <w:color w:val="4D4639"/>
                <w:sz w:val="22"/>
                <w:szCs w:val="22"/>
                <w:lang w:val="en-GB" w:eastAsia="en-US"/>
              </w:rPr>
              <w:t xml:space="preserve">Ability to change font size and background colour; screen reader compatible. </w:t>
            </w:r>
          </w:p>
        </w:tc>
        <w:tc>
          <w:tcPr>
            <w:tcW w:w="4581" w:type="dxa"/>
            <w:vAlign w:val="center"/>
          </w:tcPr>
          <w:p w14:paraId="5EA61572" w14:textId="3E44E838"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 xml:space="preserve">This will be provided by the </w:t>
            </w:r>
            <w:r w:rsidR="00A21F40">
              <w:rPr>
                <w:color w:val="4D4639"/>
                <w:sz w:val="22"/>
                <w:szCs w:val="22"/>
                <w:lang w:val="en-GB" w:eastAsia="en-US"/>
              </w:rPr>
              <w:t>SCC</w:t>
            </w:r>
            <w:r w:rsidR="00EA596F">
              <w:rPr>
                <w:color w:val="4D4639"/>
                <w:sz w:val="22"/>
                <w:szCs w:val="22"/>
                <w:lang w:val="en-GB" w:eastAsia="en-US"/>
              </w:rPr>
              <w:t>.</w:t>
            </w:r>
          </w:p>
          <w:p w14:paraId="2491A430" w14:textId="0FC54985"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If using a contractor-provided online survey tool, guidance on scripting the online survey to meet these accessibility standards is included in the</w:t>
            </w:r>
            <w:r w:rsidRPr="001D03D1">
              <w:rPr>
                <w:color w:val="0000CC"/>
                <w:sz w:val="22"/>
                <w:szCs w:val="22"/>
                <w:lang w:val="en-GB" w:eastAsia="en-US"/>
              </w:rPr>
              <w:t xml:space="preserve"> </w:t>
            </w:r>
            <w:hyperlink w:anchor="_Section_13:_Appendix" w:history="1">
              <w:r w:rsidRPr="001D03D1">
                <w:rPr>
                  <w:rStyle w:val="Hyperlink"/>
                  <w:color w:val="0000CC"/>
                  <w:sz w:val="22"/>
                  <w:szCs w:val="22"/>
                  <w:lang w:val="en-GB" w:eastAsia="en-US"/>
                </w:rPr>
                <w:t>appendix</w:t>
              </w:r>
            </w:hyperlink>
            <w:r w:rsidRPr="001D03D1">
              <w:rPr>
                <w:color w:val="0000CC"/>
                <w:sz w:val="22"/>
                <w:szCs w:val="22"/>
                <w:lang w:val="en-GB" w:eastAsia="en-US"/>
              </w:rPr>
              <w:t xml:space="preserve"> </w:t>
            </w:r>
            <w:r w:rsidRPr="006B4072">
              <w:rPr>
                <w:color w:val="4D4639"/>
                <w:sz w:val="22"/>
                <w:szCs w:val="22"/>
                <w:lang w:val="en-GB" w:eastAsia="en-US"/>
              </w:rPr>
              <w:t xml:space="preserve">of this document. </w:t>
            </w:r>
          </w:p>
        </w:tc>
        <w:tc>
          <w:tcPr>
            <w:tcW w:w="2689" w:type="dxa"/>
            <w:vAlign w:val="center"/>
          </w:tcPr>
          <w:p w14:paraId="02547CE3" w14:textId="77777777"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Processed through the online survey.</w:t>
            </w:r>
          </w:p>
        </w:tc>
      </w:tr>
      <w:tr w:rsidR="000A2854" w:rsidRPr="00FB5BC4" w14:paraId="0EF0392E" w14:textId="77777777" w:rsidTr="00F172B1">
        <w:tc>
          <w:tcPr>
            <w:tcW w:w="2218" w:type="dxa"/>
            <w:vAlign w:val="center"/>
          </w:tcPr>
          <w:p w14:paraId="24962ACF" w14:textId="77777777"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b/>
                <w:bCs/>
                <w:color w:val="4D4639"/>
                <w:sz w:val="22"/>
                <w:szCs w:val="22"/>
                <w:lang w:val="en-GB" w:eastAsia="en-US"/>
              </w:rPr>
              <w:t xml:space="preserve">Online survey: </w:t>
            </w:r>
            <w:r w:rsidRPr="006B4072">
              <w:rPr>
                <w:color w:val="4D4639"/>
                <w:sz w:val="22"/>
                <w:szCs w:val="22"/>
                <w:lang w:val="en-GB" w:eastAsia="en-US"/>
              </w:rPr>
              <w:t xml:space="preserve">non-English language completes (9 languages). </w:t>
            </w:r>
          </w:p>
        </w:tc>
        <w:tc>
          <w:tcPr>
            <w:tcW w:w="4581" w:type="dxa"/>
            <w:vAlign w:val="center"/>
          </w:tcPr>
          <w:p w14:paraId="6FA1DAA7" w14:textId="77777777" w:rsidR="00EA596F" w:rsidRPr="006B4072" w:rsidRDefault="00EA596F" w:rsidP="00EA596F">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 xml:space="preserve">This will be provided by the </w:t>
            </w:r>
            <w:r>
              <w:rPr>
                <w:color w:val="4D4639"/>
                <w:sz w:val="22"/>
                <w:szCs w:val="22"/>
                <w:lang w:val="en-GB" w:eastAsia="en-US"/>
              </w:rPr>
              <w:t>SCC.</w:t>
            </w:r>
          </w:p>
          <w:p w14:paraId="79487856" w14:textId="157AE97D" w:rsidR="00EA596F" w:rsidRPr="006B4072"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Excel templates with translations will be provided to contractors</w:t>
            </w:r>
            <w:r w:rsidR="00EA596F">
              <w:rPr>
                <w:color w:val="4D4639"/>
                <w:sz w:val="22"/>
                <w:szCs w:val="22"/>
                <w:lang w:val="en-GB" w:eastAsia="en-US"/>
              </w:rPr>
              <w:t xml:space="preserve"> administering their own online tool</w:t>
            </w:r>
            <w:r w:rsidRPr="006B4072">
              <w:rPr>
                <w:color w:val="4D4639"/>
                <w:sz w:val="22"/>
                <w:szCs w:val="22"/>
                <w:lang w:val="en-GB" w:eastAsia="en-US"/>
              </w:rPr>
              <w:t>. Guidance on scripting the online survey in 9 languages will be included in the online survey specification for contractor.</w:t>
            </w:r>
          </w:p>
          <w:p w14:paraId="3B0D3DDE" w14:textId="6E4AB1DC" w:rsidR="000A2854" w:rsidRDefault="00EA596F" w:rsidP="00F172B1">
            <w:pPr>
              <w:pStyle w:val="04ABodyText"/>
              <w:numPr>
                <w:ilvl w:val="0"/>
                <w:numId w:val="0"/>
              </w:numPr>
              <w:spacing w:after="120" w:line="240" w:lineRule="auto"/>
              <w:rPr>
                <w:color w:val="4D4639"/>
                <w:sz w:val="22"/>
                <w:szCs w:val="22"/>
                <w:lang w:val="en-GB" w:eastAsia="en-US"/>
              </w:rPr>
            </w:pPr>
            <w:r>
              <w:rPr>
                <w:color w:val="4D4639"/>
                <w:sz w:val="22"/>
                <w:szCs w:val="22"/>
                <w:lang w:val="en-GB" w:eastAsia="en-US"/>
              </w:rPr>
              <w:t>Contractors administering their own online tool</w:t>
            </w:r>
            <w:r w:rsidR="000A2854" w:rsidRPr="006B4072">
              <w:rPr>
                <w:color w:val="4D4639"/>
                <w:sz w:val="22"/>
                <w:szCs w:val="22"/>
                <w:lang w:val="en-GB" w:eastAsia="en-US"/>
              </w:rPr>
              <w:t xml:space="preserve"> will need to update the </w:t>
            </w:r>
            <w:r w:rsidR="00D93C50">
              <w:rPr>
                <w:color w:val="4D4639"/>
                <w:sz w:val="22"/>
                <w:szCs w:val="22"/>
                <w:lang w:val="en-GB" w:eastAsia="en-US"/>
              </w:rPr>
              <w:t>multi-language sheet</w:t>
            </w:r>
            <w:r w:rsidR="000A2854" w:rsidRPr="006B4072">
              <w:rPr>
                <w:color w:val="4D4639"/>
                <w:sz w:val="22"/>
                <w:szCs w:val="22"/>
                <w:lang w:val="en-GB" w:eastAsia="en-US"/>
              </w:rPr>
              <w:t xml:space="preserve"> with online survey links</w:t>
            </w:r>
            <w:r w:rsidR="006B4072">
              <w:rPr>
                <w:color w:val="4D4639"/>
                <w:sz w:val="22"/>
                <w:szCs w:val="22"/>
                <w:lang w:val="en-GB" w:eastAsia="en-US"/>
              </w:rPr>
              <w:t>, QR codes</w:t>
            </w:r>
            <w:r w:rsidR="000A2854" w:rsidRPr="006B4072">
              <w:rPr>
                <w:color w:val="4D4639"/>
                <w:sz w:val="22"/>
                <w:szCs w:val="22"/>
                <w:lang w:val="en-GB" w:eastAsia="en-US"/>
              </w:rPr>
              <w:t xml:space="preserve"> and helpline details.</w:t>
            </w:r>
          </w:p>
          <w:p w14:paraId="68F31A76" w14:textId="0B67677F" w:rsidR="00EA596F" w:rsidRPr="006B4072" w:rsidRDefault="00EA596F" w:rsidP="00F172B1">
            <w:pPr>
              <w:pStyle w:val="04ABodyText"/>
              <w:numPr>
                <w:ilvl w:val="0"/>
                <w:numId w:val="0"/>
              </w:numPr>
              <w:spacing w:after="120" w:line="240" w:lineRule="auto"/>
              <w:rPr>
                <w:color w:val="4D4639"/>
                <w:sz w:val="22"/>
                <w:szCs w:val="22"/>
                <w:lang w:val="en-GB" w:eastAsia="en-US"/>
              </w:rPr>
            </w:pPr>
            <w:r>
              <w:rPr>
                <w:color w:val="4D4639"/>
                <w:sz w:val="22"/>
                <w:szCs w:val="22"/>
                <w:lang w:val="en-GB" w:eastAsia="en-US"/>
              </w:rPr>
              <w:t xml:space="preserve">Contractors and in-house </w:t>
            </w:r>
            <w:r w:rsidR="009E7920">
              <w:rPr>
                <w:color w:val="4D4639"/>
                <w:sz w:val="22"/>
                <w:szCs w:val="22"/>
                <w:lang w:val="en-GB" w:eastAsia="en-US"/>
              </w:rPr>
              <w:t>t</w:t>
            </w:r>
            <w:r>
              <w:rPr>
                <w:color w:val="4D4639"/>
                <w:sz w:val="22"/>
                <w:szCs w:val="22"/>
                <w:lang w:val="en-GB" w:eastAsia="en-US"/>
              </w:rPr>
              <w:t xml:space="preserve">rusts using SCC central online tool will need to update the </w:t>
            </w:r>
            <w:r w:rsidR="00D93C50">
              <w:rPr>
                <w:color w:val="4D4639"/>
                <w:sz w:val="22"/>
                <w:szCs w:val="22"/>
                <w:lang w:val="en-GB" w:eastAsia="en-US"/>
              </w:rPr>
              <w:t>multi-language sheet</w:t>
            </w:r>
            <w:r>
              <w:rPr>
                <w:color w:val="4D4639"/>
                <w:sz w:val="22"/>
                <w:szCs w:val="22"/>
                <w:lang w:val="en-GB" w:eastAsia="en-US"/>
              </w:rPr>
              <w:t xml:space="preserve"> with helpline details. The SCC will add online survey links and QR codes.</w:t>
            </w:r>
          </w:p>
        </w:tc>
        <w:tc>
          <w:tcPr>
            <w:tcW w:w="2689" w:type="dxa"/>
            <w:vAlign w:val="center"/>
          </w:tcPr>
          <w:p w14:paraId="514AFE01" w14:textId="77777777"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Processed through the online survey or via Language Line.</w:t>
            </w:r>
          </w:p>
          <w:p w14:paraId="44FF3DBC" w14:textId="77777777"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For non-English online survey completes, open-ended comments will be translated by the CQC.</w:t>
            </w:r>
          </w:p>
        </w:tc>
      </w:tr>
      <w:tr w:rsidR="000A2854" w:rsidRPr="00FB5BC4" w14:paraId="66AC11AF" w14:textId="77777777" w:rsidTr="00F172B1">
        <w:tc>
          <w:tcPr>
            <w:tcW w:w="2218" w:type="dxa"/>
            <w:vAlign w:val="center"/>
          </w:tcPr>
          <w:p w14:paraId="30CE520F" w14:textId="77777777" w:rsidR="000A2854" w:rsidRPr="006B4072" w:rsidRDefault="000A2854" w:rsidP="00F172B1">
            <w:pPr>
              <w:pStyle w:val="04ABodyText"/>
              <w:numPr>
                <w:ilvl w:val="0"/>
                <w:numId w:val="0"/>
              </w:numPr>
              <w:spacing w:after="120" w:line="240" w:lineRule="auto"/>
              <w:rPr>
                <w:b/>
                <w:bCs/>
                <w:color w:val="4D4639"/>
                <w:sz w:val="22"/>
                <w:szCs w:val="22"/>
                <w:lang w:val="en-GB" w:eastAsia="en-US"/>
              </w:rPr>
            </w:pPr>
            <w:r w:rsidRPr="006B4072">
              <w:rPr>
                <w:b/>
                <w:bCs/>
                <w:color w:val="4D4639"/>
                <w:sz w:val="22"/>
                <w:szCs w:val="22"/>
                <w:lang w:val="en-GB" w:eastAsia="en-US"/>
              </w:rPr>
              <w:t xml:space="preserve">Online survey: </w:t>
            </w:r>
            <w:r w:rsidRPr="006B4072">
              <w:rPr>
                <w:color w:val="4D4639"/>
                <w:sz w:val="22"/>
                <w:szCs w:val="22"/>
                <w:lang w:val="en-GB" w:eastAsia="en-US"/>
              </w:rPr>
              <w:t>British Sign Language (BSL).</w:t>
            </w:r>
          </w:p>
        </w:tc>
        <w:tc>
          <w:tcPr>
            <w:tcW w:w="4581" w:type="dxa"/>
            <w:vAlign w:val="center"/>
          </w:tcPr>
          <w:p w14:paraId="762ED3B3" w14:textId="32C07230"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 xml:space="preserve">This will be provided by the </w:t>
            </w:r>
            <w:r w:rsidR="00A21F40">
              <w:rPr>
                <w:color w:val="4D4639"/>
                <w:sz w:val="22"/>
                <w:szCs w:val="22"/>
                <w:lang w:val="en-GB" w:eastAsia="en-US"/>
              </w:rPr>
              <w:t>SCC</w:t>
            </w:r>
            <w:r w:rsidRPr="006B4072">
              <w:rPr>
                <w:color w:val="4D4639"/>
                <w:sz w:val="22"/>
                <w:szCs w:val="22"/>
                <w:lang w:val="en-GB" w:eastAsia="en-US"/>
              </w:rPr>
              <w:t>.</w:t>
            </w:r>
          </w:p>
          <w:p w14:paraId="7D7C7A73" w14:textId="4441A857"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 xml:space="preserve">If using a contractor-provided online survey tool, </w:t>
            </w:r>
            <w:r w:rsidR="00EA596F">
              <w:rPr>
                <w:color w:val="4D4639"/>
                <w:sz w:val="22"/>
                <w:szCs w:val="22"/>
                <w:lang w:val="en-GB" w:eastAsia="en-US"/>
              </w:rPr>
              <w:t>BSL</w:t>
            </w:r>
            <w:r w:rsidR="00EA596F" w:rsidRPr="006B4072">
              <w:rPr>
                <w:color w:val="4D4639"/>
                <w:sz w:val="22"/>
                <w:szCs w:val="22"/>
                <w:lang w:val="en-GB" w:eastAsia="en-US"/>
              </w:rPr>
              <w:t xml:space="preserve"> </w:t>
            </w:r>
            <w:r w:rsidRPr="006B4072">
              <w:rPr>
                <w:color w:val="4D4639"/>
                <w:sz w:val="22"/>
                <w:szCs w:val="22"/>
                <w:lang w:val="en-GB" w:eastAsia="en-US"/>
              </w:rPr>
              <w:t>videos will be provided to contractors to incorporate into their surveys.</w:t>
            </w:r>
          </w:p>
        </w:tc>
        <w:tc>
          <w:tcPr>
            <w:tcW w:w="2689" w:type="dxa"/>
            <w:vAlign w:val="center"/>
          </w:tcPr>
          <w:p w14:paraId="2B729ADE" w14:textId="77777777"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Processed through the online survey.</w:t>
            </w:r>
          </w:p>
        </w:tc>
      </w:tr>
      <w:tr w:rsidR="000A2854" w:rsidRPr="00FB5BC4" w14:paraId="1DA06587" w14:textId="77777777" w:rsidTr="00F172B1">
        <w:tc>
          <w:tcPr>
            <w:tcW w:w="2218" w:type="dxa"/>
            <w:vAlign w:val="center"/>
          </w:tcPr>
          <w:p w14:paraId="722F5B03" w14:textId="090988D2" w:rsidR="000A2854" w:rsidRPr="006B4072" w:rsidRDefault="000A2854" w:rsidP="00F172B1">
            <w:pPr>
              <w:pStyle w:val="04ABodyText"/>
              <w:numPr>
                <w:ilvl w:val="0"/>
                <w:numId w:val="0"/>
              </w:numPr>
              <w:spacing w:after="120" w:line="240" w:lineRule="auto"/>
              <w:rPr>
                <w:b/>
                <w:bCs/>
                <w:color w:val="4D4639"/>
                <w:sz w:val="22"/>
                <w:szCs w:val="22"/>
                <w:lang w:val="en-GB" w:eastAsia="en-US"/>
              </w:rPr>
            </w:pPr>
            <w:r w:rsidRPr="006B4072">
              <w:rPr>
                <w:b/>
                <w:bCs/>
                <w:color w:val="4D4639"/>
                <w:sz w:val="22"/>
                <w:szCs w:val="22"/>
                <w:lang w:val="en-GB" w:eastAsia="en-US"/>
              </w:rPr>
              <w:t xml:space="preserve">Telephone assisted complete: </w:t>
            </w:r>
            <w:r w:rsidRPr="006B4072">
              <w:rPr>
                <w:color w:val="4D4639"/>
                <w:sz w:val="22"/>
                <w:szCs w:val="22"/>
                <w:lang w:val="en-GB" w:eastAsia="en-US"/>
              </w:rPr>
              <w:t>In English or in a non-English language using a service such as Language Line</w:t>
            </w:r>
            <w:r w:rsidR="00DA4B97">
              <w:rPr>
                <w:color w:val="4D4639"/>
                <w:sz w:val="22"/>
                <w:szCs w:val="22"/>
                <w:lang w:val="en-GB" w:eastAsia="en-US"/>
              </w:rPr>
              <w:t xml:space="preserve"> (19 non-English languages)</w:t>
            </w:r>
            <w:r w:rsidRPr="006B4072">
              <w:rPr>
                <w:color w:val="4D4639"/>
                <w:sz w:val="22"/>
                <w:szCs w:val="22"/>
                <w:lang w:val="en-GB" w:eastAsia="en-US"/>
              </w:rPr>
              <w:t>.</w:t>
            </w:r>
          </w:p>
        </w:tc>
        <w:tc>
          <w:tcPr>
            <w:tcW w:w="4581" w:type="dxa"/>
            <w:vAlign w:val="center"/>
          </w:tcPr>
          <w:p w14:paraId="1C994AB2" w14:textId="18FA20FF" w:rsidR="000A2854"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 xml:space="preserve">Contractor or in-house </w:t>
            </w:r>
            <w:r w:rsidR="0033082F">
              <w:rPr>
                <w:color w:val="4D4639"/>
                <w:sz w:val="22"/>
                <w:szCs w:val="22"/>
                <w:lang w:val="en-GB" w:eastAsia="en-US"/>
              </w:rPr>
              <w:t>t</w:t>
            </w:r>
            <w:r w:rsidRPr="006B4072">
              <w:rPr>
                <w:color w:val="4D4639"/>
                <w:sz w:val="22"/>
                <w:szCs w:val="22"/>
                <w:lang w:val="en-GB" w:eastAsia="en-US"/>
              </w:rPr>
              <w:t xml:space="preserve">rust helpline staff to complete survey over the phone with participant, entering their responses into the online survey (or on paper if that is preferable). </w:t>
            </w:r>
          </w:p>
          <w:p w14:paraId="1DC36645" w14:textId="4ED0A766" w:rsidR="00A21F40" w:rsidRPr="006B4072" w:rsidRDefault="00A21F40" w:rsidP="00F172B1">
            <w:pPr>
              <w:pStyle w:val="04ABodyText"/>
              <w:numPr>
                <w:ilvl w:val="0"/>
                <w:numId w:val="0"/>
              </w:numPr>
              <w:spacing w:after="120" w:line="240" w:lineRule="auto"/>
              <w:rPr>
                <w:color w:val="4D4639"/>
                <w:sz w:val="22"/>
                <w:szCs w:val="22"/>
                <w:lang w:val="en-GB" w:eastAsia="en-US"/>
              </w:rPr>
            </w:pPr>
            <w:r>
              <w:rPr>
                <w:color w:val="4D4639"/>
                <w:sz w:val="22"/>
                <w:szCs w:val="22"/>
                <w:lang w:val="en-GB" w:eastAsia="en-US"/>
              </w:rPr>
              <w:t>Offer support on 2</w:t>
            </w:r>
            <w:r w:rsidR="00DA4B97">
              <w:rPr>
                <w:color w:val="4D4639"/>
                <w:sz w:val="22"/>
                <w:szCs w:val="22"/>
                <w:lang w:val="en-GB" w:eastAsia="en-US"/>
              </w:rPr>
              <w:t>0</w:t>
            </w:r>
            <w:r>
              <w:rPr>
                <w:color w:val="4D4639"/>
                <w:sz w:val="22"/>
                <w:szCs w:val="22"/>
                <w:lang w:val="en-GB" w:eastAsia="en-US"/>
              </w:rPr>
              <w:t xml:space="preserve"> languages.</w:t>
            </w:r>
          </w:p>
        </w:tc>
        <w:tc>
          <w:tcPr>
            <w:tcW w:w="2689" w:type="dxa"/>
            <w:vAlign w:val="center"/>
          </w:tcPr>
          <w:p w14:paraId="6C37395C" w14:textId="7B86DFF5" w:rsidR="000A2854" w:rsidRPr="006B4072" w:rsidRDefault="000A2854" w:rsidP="00F172B1">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 xml:space="preserve">Processed through the online survey </w:t>
            </w:r>
            <w:r w:rsidR="00EA596F">
              <w:rPr>
                <w:color w:val="4D4639"/>
                <w:sz w:val="22"/>
                <w:szCs w:val="22"/>
                <w:lang w:val="en-GB" w:eastAsia="en-US"/>
              </w:rPr>
              <w:t xml:space="preserve">(or paper questionnaire) </w:t>
            </w:r>
            <w:r w:rsidRPr="006B4072">
              <w:rPr>
                <w:color w:val="4D4639"/>
                <w:sz w:val="22"/>
                <w:szCs w:val="22"/>
                <w:lang w:val="en-GB" w:eastAsia="en-US"/>
              </w:rPr>
              <w:t>and noted as a telephone assisted complete in the weekly monitoring report and in the final dataset.</w:t>
            </w:r>
          </w:p>
        </w:tc>
      </w:tr>
      <w:tr w:rsidR="00F63342" w:rsidRPr="00FB5BC4" w14:paraId="2DA590BB" w14:textId="77777777" w:rsidTr="00F172B1">
        <w:tc>
          <w:tcPr>
            <w:tcW w:w="2218" w:type="dxa"/>
          </w:tcPr>
          <w:p w14:paraId="6B3A2DC7" w14:textId="6F6A1350" w:rsidR="00F63342" w:rsidRPr="006B4072" w:rsidRDefault="00F63342" w:rsidP="00F63342">
            <w:pPr>
              <w:pStyle w:val="04ABodyText"/>
              <w:numPr>
                <w:ilvl w:val="0"/>
                <w:numId w:val="0"/>
              </w:numPr>
              <w:spacing w:after="120" w:line="240" w:lineRule="auto"/>
              <w:rPr>
                <w:b/>
                <w:bCs/>
                <w:color w:val="4D4639"/>
                <w:sz w:val="22"/>
                <w:szCs w:val="22"/>
                <w:lang w:eastAsia="en-US"/>
              </w:rPr>
            </w:pPr>
            <w:r w:rsidRPr="006B4072">
              <w:rPr>
                <w:b/>
                <w:bCs/>
                <w:color w:val="4D4639"/>
                <w:sz w:val="22"/>
                <w:szCs w:val="22"/>
                <w:lang w:val="en-GB" w:eastAsia="en-US"/>
              </w:rPr>
              <w:t xml:space="preserve">Large print: </w:t>
            </w:r>
            <w:r w:rsidRPr="006B4072">
              <w:rPr>
                <w:color w:val="4D4639"/>
                <w:sz w:val="22"/>
                <w:szCs w:val="22"/>
                <w:lang w:val="en-GB" w:eastAsia="en-US"/>
              </w:rPr>
              <w:t xml:space="preserve">Signposted </w:t>
            </w:r>
            <w:proofErr w:type="gramStart"/>
            <w:r w:rsidRPr="006B4072">
              <w:rPr>
                <w:color w:val="4D4639"/>
                <w:sz w:val="22"/>
                <w:szCs w:val="22"/>
                <w:lang w:val="en-GB" w:eastAsia="en-US"/>
              </w:rPr>
              <w:t>on</w:t>
            </w:r>
            <w:proofErr w:type="gramEnd"/>
            <w:r w:rsidRPr="006B4072">
              <w:rPr>
                <w:color w:val="4D4639"/>
                <w:sz w:val="22"/>
                <w:szCs w:val="22"/>
                <w:lang w:val="en-GB" w:eastAsia="en-US"/>
              </w:rPr>
              <w:t xml:space="preserve"> the letters and administered at the request of the patient.</w:t>
            </w:r>
            <w:r w:rsidRPr="006B4072">
              <w:rPr>
                <w:b/>
                <w:bCs/>
                <w:color w:val="4D4639"/>
                <w:sz w:val="22"/>
                <w:szCs w:val="22"/>
                <w:lang w:val="en-GB" w:eastAsia="en-US"/>
              </w:rPr>
              <w:t xml:space="preserve"> </w:t>
            </w:r>
          </w:p>
        </w:tc>
        <w:tc>
          <w:tcPr>
            <w:tcW w:w="4581" w:type="dxa"/>
          </w:tcPr>
          <w:p w14:paraId="411F39F0" w14:textId="29EEB09B" w:rsidR="002E066D" w:rsidRDefault="00F63342" w:rsidP="00F63342">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 xml:space="preserve">Large print invitation letter will be available on the </w:t>
            </w:r>
            <w:hyperlink r:id="rId81" w:history="1">
              <w:r w:rsidR="00A21F40" w:rsidRPr="001D03D1">
                <w:rPr>
                  <w:rStyle w:val="Hyperlink"/>
                  <w:color w:val="0000CC"/>
                  <w:sz w:val="22"/>
                  <w:szCs w:val="22"/>
                  <w:lang w:val="en-GB" w:eastAsia="en-US"/>
                </w:rPr>
                <w:t xml:space="preserve">NHS </w:t>
              </w:r>
              <w:r w:rsidR="00035341">
                <w:rPr>
                  <w:rStyle w:val="Hyperlink"/>
                  <w:color w:val="0000CC"/>
                  <w:sz w:val="22"/>
                  <w:szCs w:val="22"/>
                  <w:lang w:val="en-GB" w:eastAsia="en-US"/>
                </w:rPr>
                <w:t>patient s</w:t>
              </w:r>
              <w:r w:rsidR="00A21F40" w:rsidRPr="001D03D1">
                <w:rPr>
                  <w:rStyle w:val="Hyperlink"/>
                  <w:color w:val="0000CC"/>
                  <w:sz w:val="22"/>
                  <w:szCs w:val="22"/>
                  <w:lang w:val="en-GB" w:eastAsia="en-US"/>
                </w:rPr>
                <w:t xml:space="preserve">urveys </w:t>
              </w:r>
              <w:r w:rsidRPr="001D03D1">
                <w:rPr>
                  <w:rStyle w:val="Hyperlink"/>
                  <w:color w:val="0000CC"/>
                  <w:sz w:val="22"/>
                  <w:szCs w:val="22"/>
                  <w:lang w:val="en-GB" w:eastAsia="en-US"/>
                </w:rPr>
                <w:t>website</w:t>
              </w:r>
            </w:hyperlink>
            <w:r w:rsidRPr="006B4072">
              <w:rPr>
                <w:color w:val="4D4639"/>
                <w:sz w:val="22"/>
                <w:szCs w:val="22"/>
                <w:lang w:val="en-GB" w:eastAsia="en-US"/>
              </w:rPr>
              <w:t xml:space="preserve">. Contractor or in-house </w:t>
            </w:r>
            <w:r w:rsidR="000254FC">
              <w:rPr>
                <w:color w:val="4D4639"/>
                <w:sz w:val="22"/>
                <w:szCs w:val="22"/>
                <w:lang w:val="en-GB" w:eastAsia="en-US"/>
              </w:rPr>
              <w:t>t</w:t>
            </w:r>
            <w:r w:rsidRPr="006B4072">
              <w:rPr>
                <w:color w:val="4D4639"/>
                <w:sz w:val="22"/>
                <w:szCs w:val="22"/>
                <w:lang w:val="en-GB" w:eastAsia="en-US"/>
              </w:rPr>
              <w:t>rust to print invitation letter on A4 paper (adding patient contact details and survey number) and standard PDF questionnaire on A3 paper (adding patient survey number</w:t>
            </w:r>
            <w:proofErr w:type="gramStart"/>
            <w:r w:rsidRPr="006B4072">
              <w:rPr>
                <w:color w:val="4D4639"/>
                <w:sz w:val="22"/>
                <w:szCs w:val="22"/>
                <w:lang w:val="en-GB" w:eastAsia="en-US"/>
              </w:rPr>
              <w:t>), and</w:t>
            </w:r>
            <w:proofErr w:type="gramEnd"/>
            <w:r w:rsidRPr="006B4072">
              <w:rPr>
                <w:color w:val="4D4639"/>
                <w:sz w:val="22"/>
                <w:szCs w:val="22"/>
                <w:lang w:val="en-GB" w:eastAsia="en-US"/>
              </w:rPr>
              <w:t xml:space="preserve"> post these to</w:t>
            </w:r>
            <w:r w:rsidR="00EA596F">
              <w:rPr>
                <w:color w:val="4D4639"/>
                <w:sz w:val="22"/>
                <w:szCs w:val="22"/>
                <w:lang w:val="en-GB" w:eastAsia="en-US"/>
              </w:rPr>
              <w:t xml:space="preserve"> the</w:t>
            </w:r>
            <w:r w:rsidRPr="006B4072">
              <w:rPr>
                <w:color w:val="4D4639"/>
                <w:sz w:val="22"/>
                <w:szCs w:val="22"/>
                <w:lang w:val="en-GB" w:eastAsia="en-US"/>
              </w:rPr>
              <w:t xml:space="preserve"> patient alongside a return envelope. </w:t>
            </w:r>
          </w:p>
          <w:p w14:paraId="31FB1146" w14:textId="4CA9618B" w:rsidR="00F63342" w:rsidRPr="006B4072" w:rsidRDefault="00F63342" w:rsidP="00F63342">
            <w:pPr>
              <w:pStyle w:val="04ABodyText"/>
              <w:numPr>
                <w:ilvl w:val="0"/>
                <w:numId w:val="0"/>
              </w:numPr>
              <w:spacing w:after="120" w:line="240" w:lineRule="auto"/>
              <w:rPr>
                <w:color w:val="4D4639"/>
                <w:sz w:val="22"/>
                <w:szCs w:val="22"/>
                <w:lang w:eastAsia="en-US"/>
              </w:rPr>
            </w:pPr>
            <w:r w:rsidRPr="006B4072">
              <w:rPr>
                <w:color w:val="4D4639"/>
                <w:sz w:val="22"/>
                <w:szCs w:val="22"/>
                <w:lang w:val="en-GB" w:eastAsia="en-US"/>
              </w:rPr>
              <w:t xml:space="preserve">Further instructions can be found on the </w:t>
            </w:r>
            <w:hyperlink r:id="rId82" w:history="1">
              <w:r w:rsidRPr="001D03D1">
                <w:rPr>
                  <w:rStyle w:val="Hyperlink"/>
                  <w:color w:val="0000CC"/>
                  <w:sz w:val="22"/>
                  <w:szCs w:val="22"/>
                  <w:lang w:val="en-GB" w:eastAsia="en-US"/>
                </w:rPr>
                <w:t>large print covering letter</w:t>
              </w:r>
            </w:hyperlink>
            <w:r w:rsidRPr="006B4072">
              <w:rPr>
                <w:color w:val="4D4639"/>
                <w:sz w:val="22"/>
                <w:szCs w:val="22"/>
                <w:lang w:val="en-GB" w:eastAsia="en-US"/>
              </w:rPr>
              <w:t>.</w:t>
            </w:r>
          </w:p>
        </w:tc>
        <w:tc>
          <w:tcPr>
            <w:tcW w:w="2689" w:type="dxa"/>
          </w:tcPr>
          <w:p w14:paraId="07D26627" w14:textId="40E078BA" w:rsidR="00F63342" w:rsidRPr="006B4072" w:rsidRDefault="00F63342" w:rsidP="00F63342">
            <w:pPr>
              <w:pStyle w:val="04ABodyText"/>
              <w:numPr>
                <w:ilvl w:val="0"/>
                <w:numId w:val="0"/>
              </w:numPr>
              <w:spacing w:after="120" w:line="240" w:lineRule="auto"/>
              <w:rPr>
                <w:color w:val="4D4639"/>
                <w:sz w:val="22"/>
                <w:szCs w:val="22"/>
                <w:lang w:eastAsia="en-US"/>
              </w:rPr>
            </w:pPr>
            <w:r w:rsidRPr="006B4072">
              <w:rPr>
                <w:color w:val="4D4639"/>
                <w:sz w:val="22"/>
                <w:szCs w:val="22"/>
                <w:lang w:val="en-GB" w:eastAsia="en-US"/>
              </w:rPr>
              <w:t xml:space="preserve">Large print return processed manually (e.g. responses </w:t>
            </w:r>
            <w:proofErr w:type="gramStart"/>
            <w:r w:rsidRPr="006B4072">
              <w:rPr>
                <w:color w:val="4D4639"/>
                <w:sz w:val="22"/>
                <w:szCs w:val="22"/>
                <w:lang w:val="en-GB" w:eastAsia="en-US"/>
              </w:rPr>
              <w:t>entered into</w:t>
            </w:r>
            <w:proofErr w:type="gramEnd"/>
            <w:r w:rsidRPr="006B4072">
              <w:rPr>
                <w:color w:val="4D4639"/>
                <w:sz w:val="22"/>
                <w:szCs w:val="22"/>
                <w:lang w:val="en-GB" w:eastAsia="en-US"/>
              </w:rPr>
              <w:t xml:space="preserve"> the </w:t>
            </w:r>
            <w:hyperlink r:id="rId83" w:history="1">
              <w:r w:rsidR="00035341" w:rsidRPr="000254FC">
                <w:rPr>
                  <w:rStyle w:val="Hyperlink"/>
                  <w:sz w:val="22"/>
                  <w:szCs w:val="22"/>
                  <w:lang w:val="en-GB" w:eastAsia="en-US"/>
                </w:rPr>
                <w:t>D</w:t>
              </w:r>
              <w:r w:rsidRPr="000254FC">
                <w:rPr>
                  <w:rStyle w:val="Hyperlink"/>
                  <w:sz w:val="22"/>
                  <w:szCs w:val="22"/>
                  <w:lang w:val="en-GB" w:eastAsia="en-US"/>
                </w:rPr>
                <w:t xml:space="preserve">ata </w:t>
              </w:r>
              <w:r w:rsidR="00035341" w:rsidRPr="000254FC">
                <w:rPr>
                  <w:rStyle w:val="Hyperlink"/>
                  <w:sz w:val="22"/>
                  <w:szCs w:val="22"/>
                  <w:lang w:val="en-GB" w:eastAsia="en-US"/>
                </w:rPr>
                <w:t>E</w:t>
              </w:r>
              <w:r w:rsidRPr="000254FC">
                <w:rPr>
                  <w:rStyle w:val="Hyperlink"/>
                  <w:sz w:val="22"/>
                  <w:szCs w:val="22"/>
                  <w:lang w:val="en-GB" w:eastAsia="en-US"/>
                </w:rPr>
                <w:t xml:space="preserve">ntry </w:t>
              </w:r>
              <w:r w:rsidR="00035341" w:rsidRPr="000254FC">
                <w:rPr>
                  <w:rStyle w:val="Hyperlink"/>
                  <w:sz w:val="22"/>
                  <w:szCs w:val="22"/>
                  <w:lang w:val="en-GB" w:eastAsia="en-US"/>
                </w:rPr>
                <w:t>Spreadsheet</w:t>
              </w:r>
            </w:hyperlink>
            <w:r w:rsidR="00035341">
              <w:rPr>
                <w:color w:val="4D4639"/>
                <w:sz w:val="22"/>
                <w:szCs w:val="22"/>
                <w:lang w:val="en-GB" w:eastAsia="en-US"/>
              </w:rPr>
              <w:t xml:space="preserve"> </w:t>
            </w:r>
            <w:r w:rsidRPr="006B4072">
              <w:rPr>
                <w:color w:val="4D4639"/>
                <w:sz w:val="22"/>
                <w:szCs w:val="22"/>
                <w:lang w:val="en-GB" w:eastAsia="en-US"/>
              </w:rPr>
              <w:t>for that patient</w:t>
            </w:r>
            <w:r w:rsidR="00035341">
              <w:rPr>
                <w:color w:val="4D4639"/>
                <w:sz w:val="22"/>
                <w:szCs w:val="22"/>
                <w:lang w:val="en-GB" w:eastAsia="en-US"/>
              </w:rPr>
              <w:t xml:space="preserve"> which can be found in the ‘Instructions and Guidance’ section of the NHS patient surveys website</w:t>
            </w:r>
            <w:r w:rsidRPr="006B4072">
              <w:rPr>
                <w:color w:val="4D4639"/>
                <w:sz w:val="22"/>
                <w:szCs w:val="22"/>
                <w:lang w:val="en-GB" w:eastAsia="en-US"/>
              </w:rPr>
              <w:t xml:space="preserve">). </w:t>
            </w:r>
          </w:p>
        </w:tc>
      </w:tr>
      <w:tr w:rsidR="00F63342" w:rsidRPr="00FB5BC4" w14:paraId="0E2930F7" w14:textId="77777777" w:rsidTr="00F172B1">
        <w:tc>
          <w:tcPr>
            <w:tcW w:w="2218" w:type="dxa"/>
          </w:tcPr>
          <w:p w14:paraId="6FB4047E" w14:textId="379FE9BD" w:rsidR="00F63342" w:rsidRPr="006B4072" w:rsidRDefault="00F63342" w:rsidP="00F63342">
            <w:pPr>
              <w:pStyle w:val="04ABodyText"/>
              <w:numPr>
                <w:ilvl w:val="0"/>
                <w:numId w:val="0"/>
              </w:numPr>
              <w:spacing w:after="120" w:line="240" w:lineRule="auto"/>
              <w:rPr>
                <w:b/>
                <w:bCs/>
                <w:color w:val="4D4639"/>
                <w:sz w:val="22"/>
                <w:szCs w:val="22"/>
                <w:lang w:eastAsia="en-US"/>
              </w:rPr>
            </w:pPr>
            <w:r w:rsidRPr="006B4072">
              <w:rPr>
                <w:b/>
                <w:bCs/>
                <w:color w:val="4D4639"/>
                <w:sz w:val="22"/>
                <w:szCs w:val="22"/>
                <w:lang w:val="en-GB" w:eastAsia="en-US"/>
              </w:rPr>
              <w:t xml:space="preserve">Easy Read: </w:t>
            </w:r>
            <w:r w:rsidRPr="006B4072">
              <w:rPr>
                <w:color w:val="4D4639"/>
                <w:sz w:val="22"/>
                <w:szCs w:val="22"/>
                <w:lang w:val="en-GB" w:eastAsia="en-US"/>
              </w:rPr>
              <w:t xml:space="preserve">Signposted </w:t>
            </w:r>
            <w:proofErr w:type="gramStart"/>
            <w:r w:rsidRPr="006B4072">
              <w:rPr>
                <w:color w:val="4D4639"/>
                <w:sz w:val="22"/>
                <w:szCs w:val="22"/>
                <w:lang w:val="en-GB" w:eastAsia="en-US"/>
              </w:rPr>
              <w:t>on</w:t>
            </w:r>
            <w:proofErr w:type="gramEnd"/>
            <w:r w:rsidRPr="006B4072">
              <w:rPr>
                <w:color w:val="4D4639"/>
                <w:sz w:val="22"/>
                <w:szCs w:val="22"/>
                <w:lang w:val="en-GB" w:eastAsia="en-US"/>
              </w:rPr>
              <w:t xml:space="preserve"> the letter and administered at the request of the patient.</w:t>
            </w:r>
          </w:p>
        </w:tc>
        <w:tc>
          <w:tcPr>
            <w:tcW w:w="4581" w:type="dxa"/>
          </w:tcPr>
          <w:p w14:paraId="49993391" w14:textId="35E912AB" w:rsidR="002E066D" w:rsidRDefault="00F63342" w:rsidP="00F63342">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 xml:space="preserve">Easy Read invitation letter and questionnaire will be available on the </w:t>
            </w:r>
            <w:hyperlink r:id="rId84" w:history="1">
              <w:r w:rsidR="00A21F40" w:rsidRPr="00A02DE4">
                <w:rPr>
                  <w:rStyle w:val="Hyperlink"/>
                  <w:color w:val="0000CC"/>
                  <w:sz w:val="22"/>
                  <w:szCs w:val="22"/>
                  <w:lang w:val="en-GB" w:eastAsia="en-US"/>
                </w:rPr>
                <w:t xml:space="preserve">NHS </w:t>
              </w:r>
              <w:r w:rsidR="000254FC">
                <w:rPr>
                  <w:rStyle w:val="Hyperlink"/>
                  <w:color w:val="0000CC"/>
                  <w:sz w:val="22"/>
                  <w:szCs w:val="22"/>
                  <w:lang w:val="en-GB" w:eastAsia="en-US"/>
                </w:rPr>
                <w:t>patient s</w:t>
              </w:r>
              <w:r w:rsidR="00A21F40" w:rsidRPr="00A02DE4">
                <w:rPr>
                  <w:rStyle w:val="Hyperlink"/>
                  <w:color w:val="0000CC"/>
                  <w:sz w:val="22"/>
                  <w:szCs w:val="22"/>
                  <w:lang w:val="en-GB" w:eastAsia="en-US"/>
                </w:rPr>
                <w:t xml:space="preserve">urveys </w:t>
              </w:r>
              <w:r w:rsidRPr="00A02DE4">
                <w:rPr>
                  <w:rStyle w:val="Hyperlink"/>
                  <w:color w:val="0000CC"/>
                  <w:sz w:val="22"/>
                  <w:szCs w:val="22"/>
                  <w:lang w:val="en-GB" w:eastAsia="en-US"/>
                </w:rPr>
                <w:t>website.</w:t>
              </w:r>
            </w:hyperlink>
            <w:r w:rsidRPr="006B4072">
              <w:rPr>
                <w:color w:val="4D4639"/>
                <w:sz w:val="22"/>
                <w:szCs w:val="22"/>
                <w:lang w:val="en-GB" w:eastAsia="en-US"/>
              </w:rPr>
              <w:t xml:space="preserve"> Contractor or in-house </w:t>
            </w:r>
            <w:r w:rsidR="000254FC">
              <w:rPr>
                <w:color w:val="4D4639"/>
                <w:sz w:val="22"/>
                <w:szCs w:val="22"/>
                <w:lang w:val="en-GB" w:eastAsia="en-US"/>
              </w:rPr>
              <w:t>t</w:t>
            </w:r>
            <w:r w:rsidRPr="006B4072">
              <w:rPr>
                <w:color w:val="4D4639"/>
                <w:sz w:val="22"/>
                <w:szCs w:val="22"/>
                <w:lang w:val="en-GB" w:eastAsia="en-US"/>
              </w:rPr>
              <w:t xml:space="preserve">rust to print both documents on A4 paper and post these to patient (adding patient log-in details to the questionnaire for processing) alongside a return envelope. </w:t>
            </w:r>
          </w:p>
          <w:p w14:paraId="681D44E4" w14:textId="71CE7F73" w:rsidR="00F63342" w:rsidRPr="006B4072" w:rsidRDefault="00F63342" w:rsidP="00F63342">
            <w:pPr>
              <w:pStyle w:val="04ABodyText"/>
              <w:numPr>
                <w:ilvl w:val="0"/>
                <w:numId w:val="0"/>
              </w:numPr>
              <w:spacing w:after="120" w:line="240" w:lineRule="auto"/>
              <w:rPr>
                <w:color w:val="4D4639"/>
                <w:sz w:val="22"/>
                <w:szCs w:val="22"/>
                <w:lang w:eastAsia="en-US"/>
              </w:rPr>
            </w:pPr>
            <w:r w:rsidRPr="006B4072">
              <w:rPr>
                <w:color w:val="4D4639"/>
                <w:sz w:val="22"/>
                <w:szCs w:val="22"/>
                <w:lang w:val="en-GB" w:eastAsia="en-US"/>
              </w:rPr>
              <w:t xml:space="preserve">Further instructions can be found on the </w:t>
            </w:r>
            <w:hyperlink r:id="rId85" w:history="1">
              <w:r w:rsidRPr="00B941FE">
                <w:rPr>
                  <w:rStyle w:val="Hyperlink"/>
                  <w:color w:val="0000EF"/>
                  <w:sz w:val="22"/>
                  <w:szCs w:val="22"/>
                  <w:lang w:val="en-GB" w:eastAsia="en-US"/>
                </w:rPr>
                <w:t>Easy Read questionnaire</w:t>
              </w:r>
            </w:hyperlink>
            <w:r w:rsidR="00B941FE">
              <w:t>.</w:t>
            </w:r>
          </w:p>
        </w:tc>
        <w:tc>
          <w:tcPr>
            <w:tcW w:w="2689" w:type="dxa"/>
          </w:tcPr>
          <w:p w14:paraId="45E8C70E" w14:textId="4C9BAEE5" w:rsidR="00F63342" w:rsidRPr="006B4072" w:rsidRDefault="00F63342" w:rsidP="00F63342">
            <w:pPr>
              <w:pStyle w:val="04ABodyText"/>
              <w:numPr>
                <w:ilvl w:val="0"/>
                <w:numId w:val="0"/>
              </w:numPr>
              <w:spacing w:after="120" w:line="240" w:lineRule="auto"/>
              <w:rPr>
                <w:color w:val="4D4639"/>
                <w:sz w:val="22"/>
                <w:szCs w:val="22"/>
                <w:lang w:eastAsia="en-US"/>
              </w:rPr>
            </w:pPr>
            <w:r w:rsidRPr="006B4072">
              <w:rPr>
                <w:color w:val="4D4639"/>
                <w:sz w:val="22"/>
                <w:szCs w:val="22"/>
                <w:lang w:val="en-GB" w:eastAsia="en-US"/>
              </w:rPr>
              <w:t xml:space="preserve">Easy Read return processed manually into the </w:t>
            </w:r>
            <w:r w:rsidR="002E066D">
              <w:rPr>
                <w:color w:val="4D4639"/>
                <w:sz w:val="22"/>
                <w:szCs w:val="22"/>
                <w:lang w:val="en-GB" w:eastAsia="en-US"/>
              </w:rPr>
              <w:t xml:space="preserve">separate </w:t>
            </w:r>
            <w:r w:rsidRPr="006B4072">
              <w:rPr>
                <w:color w:val="4D4639"/>
                <w:sz w:val="22"/>
                <w:szCs w:val="22"/>
                <w:lang w:val="en-GB" w:eastAsia="en-US"/>
              </w:rPr>
              <w:t xml:space="preserve">data entry sheet. These returns will </w:t>
            </w:r>
            <w:r w:rsidRPr="006B4072">
              <w:rPr>
                <w:b/>
                <w:bCs/>
                <w:color w:val="4D4639"/>
                <w:sz w:val="22"/>
                <w:szCs w:val="22"/>
                <w:lang w:val="en-GB" w:eastAsia="en-US"/>
              </w:rPr>
              <w:t xml:space="preserve">not </w:t>
            </w:r>
            <w:r w:rsidRPr="006B4072">
              <w:rPr>
                <w:color w:val="4D4639"/>
                <w:sz w:val="22"/>
                <w:szCs w:val="22"/>
                <w:lang w:val="en-GB" w:eastAsia="en-US"/>
              </w:rPr>
              <w:t xml:space="preserve">be combined with the main dataset due to differences in question wording and answer codes. </w:t>
            </w:r>
          </w:p>
        </w:tc>
      </w:tr>
      <w:tr w:rsidR="00F63342" w:rsidRPr="00FB5BC4" w14:paraId="3F8EC9F4" w14:textId="77777777" w:rsidTr="00F172B1">
        <w:tc>
          <w:tcPr>
            <w:tcW w:w="2218" w:type="dxa"/>
          </w:tcPr>
          <w:p w14:paraId="67FE2907" w14:textId="63E67A0B" w:rsidR="00F63342" w:rsidRPr="006B4072" w:rsidRDefault="00F63342" w:rsidP="00F63342">
            <w:pPr>
              <w:pStyle w:val="04ABodyText"/>
              <w:numPr>
                <w:ilvl w:val="0"/>
                <w:numId w:val="0"/>
              </w:numPr>
              <w:spacing w:after="120" w:line="240" w:lineRule="auto"/>
              <w:rPr>
                <w:b/>
                <w:bCs/>
                <w:color w:val="4D4639"/>
                <w:sz w:val="22"/>
                <w:szCs w:val="22"/>
                <w:lang w:eastAsia="en-US"/>
              </w:rPr>
            </w:pPr>
            <w:r w:rsidRPr="006B4072">
              <w:rPr>
                <w:b/>
                <w:bCs/>
                <w:color w:val="4D4639"/>
                <w:sz w:val="22"/>
                <w:szCs w:val="22"/>
                <w:lang w:val="en-GB" w:eastAsia="en-US"/>
              </w:rPr>
              <w:t xml:space="preserve">Braille: </w:t>
            </w:r>
            <w:r w:rsidRPr="006B4072">
              <w:rPr>
                <w:color w:val="4D4639"/>
                <w:sz w:val="22"/>
                <w:szCs w:val="22"/>
                <w:lang w:val="en-GB" w:eastAsia="en-US"/>
              </w:rPr>
              <w:t xml:space="preserve">Signposted </w:t>
            </w:r>
            <w:proofErr w:type="gramStart"/>
            <w:r w:rsidRPr="006B4072">
              <w:rPr>
                <w:color w:val="4D4639"/>
                <w:sz w:val="22"/>
                <w:szCs w:val="22"/>
                <w:lang w:val="en-GB" w:eastAsia="en-US"/>
              </w:rPr>
              <w:t>on</w:t>
            </w:r>
            <w:proofErr w:type="gramEnd"/>
            <w:r w:rsidRPr="006B4072">
              <w:rPr>
                <w:color w:val="4D4639"/>
                <w:sz w:val="22"/>
                <w:szCs w:val="22"/>
                <w:lang w:val="en-GB" w:eastAsia="en-US"/>
              </w:rPr>
              <w:t xml:space="preserve"> the letter and administered at the request of the participant.</w:t>
            </w:r>
          </w:p>
        </w:tc>
        <w:tc>
          <w:tcPr>
            <w:tcW w:w="4581" w:type="dxa"/>
          </w:tcPr>
          <w:p w14:paraId="55E7CDD9" w14:textId="497E0C80" w:rsidR="002E066D" w:rsidRDefault="00F63342" w:rsidP="00F63342">
            <w:pPr>
              <w:pStyle w:val="04ABodyText"/>
              <w:numPr>
                <w:ilvl w:val="0"/>
                <w:numId w:val="0"/>
              </w:numPr>
              <w:spacing w:after="120" w:line="240" w:lineRule="auto"/>
              <w:rPr>
                <w:color w:val="4D4639"/>
                <w:sz w:val="22"/>
                <w:szCs w:val="22"/>
                <w:lang w:val="en-GB" w:eastAsia="en-US"/>
              </w:rPr>
            </w:pPr>
            <w:r w:rsidRPr="006B4072">
              <w:rPr>
                <w:color w:val="4D4639"/>
                <w:sz w:val="22"/>
                <w:szCs w:val="22"/>
                <w:lang w:val="en-GB" w:eastAsia="en-US"/>
              </w:rPr>
              <w:t xml:space="preserve">Braille </w:t>
            </w:r>
            <w:r w:rsidR="00EA596F">
              <w:rPr>
                <w:color w:val="4D4639"/>
                <w:sz w:val="22"/>
                <w:szCs w:val="22"/>
                <w:lang w:val="en-GB" w:eastAsia="en-US"/>
              </w:rPr>
              <w:t xml:space="preserve">paper </w:t>
            </w:r>
            <w:r w:rsidRPr="006B4072">
              <w:rPr>
                <w:color w:val="4D4639"/>
                <w:sz w:val="22"/>
                <w:szCs w:val="22"/>
                <w:lang w:val="en-GB" w:eastAsia="en-US"/>
              </w:rPr>
              <w:t xml:space="preserve">questionnaire and invitation letter to be set up centrally by </w:t>
            </w:r>
            <w:r w:rsidR="00A21F40">
              <w:rPr>
                <w:color w:val="4D4639"/>
                <w:sz w:val="22"/>
                <w:szCs w:val="22"/>
                <w:lang w:val="en-GB" w:eastAsia="en-US"/>
              </w:rPr>
              <w:t>SCC</w:t>
            </w:r>
            <w:r w:rsidRPr="006B4072">
              <w:rPr>
                <w:color w:val="4D4639"/>
                <w:sz w:val="22"/>
                <w:szCs w:val="22"/>
                <w:lang w:val="en-GB" w:eastAsia="en-US"/>
              </w:rPr>
              <w:t xml:space="preserve">. Contractor or in-house </w:t>
            </w:r>
            <w:r w:rsidR="000254FC">
              <w:rPr>
                <w:color w:val="4D4639"/>
                <w:sz w:val="22"/>
                <w:szCs w:val="22"/>
                <w:lang w:val="en-GB" w:eastAsia="en-US"/>
              </w:rPr>
              <w:t>t</w:t>
            </w:r>
            <w:r w:rsidRPr="006B4072">
              <w:rPr>
                <w:color w:val="4D4639"/>
                <w:sz w:val="22"/>
                <w:szCs w:val="22"/>
                <w:lang w:val="en-GB" w:eastAsia="en-US"/>
              </w:rPr>
              <w:t xml:space="preserve">rust to request both documents from external Braille supplier (personalising letter with patient log-in details). Supplier should not be provided with patient contact details but can post these to the contractor or in-house </w:t>
            </w:r>
            <w:r w:rsidR="0016766C">
              <w:rPr>
                <w:color w:val="4D4639"/>
                <w:sz w:val="22"/>
                <w:szCs w:val="22"/>
                <w:lang w:val="en-GB" w:eastAsia="en-US"/>
              </w:rPr>
              <w:t>T</w:t>
            </w:r>
            <w:r w:rsidRPr="006B4072">
              <w:rPr>
                <w:color w:val="4D4639"/>
                <w:sz w:val="22"/>
                <w:szCs w:val="22"/>
                <w:lang w:val="en-GB" w:eastAsia="en-US"/>
              </w:rPr>
              <w:t xml:space="preserve">rust, who will then post documents to the patient. </w:t>
            </w:r>
          </w:p>
          <w:p w14:paraId="1C78DF2A" w14:textId="2A87D64D" w:rsidR="00F63342" w:rsidRPr="006B4072" w:rsidRDefault="00F63342" w:rsidP="00F63342">
            <w:pPr>
              <w:pStyle w:val="04ABodyText"/>
              <w:numPr>
                <w:ilvl w:val="0"/>
                <w:numId w:val="0"/>
              </w:numPr>
              <w:spacing w:after="120" w:line="240" w:lineRule="auto"/>
              <w:rPr>
                <w:color w:val="4D4639"/>
                <w:sz w:val="22"/>
                <w:szCs w:val="22"/>
                <w:lang w:eastAsia="en-US"/>
              </w:rPr>
            </w:pPr>
            <w:r w:rsidRPr="006B4072">
              <w:rPr>
                <w:color w:val="4D4639"/>
                <w:sz w:val="22"/>
                <w:szCs w:val="22"/>
                <w:lang w:val="en-GB" w:eastAsia="en-US"/>
              </w:rPr>
              <w:t xml:space="preserve">Further instructions can be found on the </w:t>
            </w:r>
            <w:hyperlink r:id="rId86" w:history="1">
              <w:r w:rsidRPr="0016766C">
                <w:rPr>
                  <w:rStyle w:val="Hyperlink"/>
                  <w:color w:val="0000CC"/>
                  <w:sz w:val="22"/>
                  <w:szCs w:val="22"/>
                  <w:lang w:val="en-GB" w:eastAsia="en-US"/>
                </w:rPr>
                <w:t>Braille covering letter.</w:t>
              </w:r>
            </w:hyperlink>
          </w:p>
        </w:tc>
        <w:tc>
          <w:tcPr>
            <w:tcW w:w="2689" w:type="dxa"/>
          </w:tcPr>
          <w:p w14:paraId="64161E21" w14:textId="08E94CAE" w:rsidR="00F63342" w:rsidRPr="006B4072" w:rsidRDefault="00F63342" w:rsidP="00F63342">
            <w:pPr>
              <w:pStyle w:val="04ABodyText"/>
              <w:numPr>
                <w:ilvl w:val="0"/>
                <w:numId w:val="0"/>
              </w:numPr>
              <w:spacing w:after="120" w:line="240" w:lineRule="auto"/>
              <w:rPr>
                <w:color w:val="4D4639"/>
                <w:sz w:val="22"/>
                <w:szCs w:val="22"/>
                <w:lang w:eastAsia="en-US"/>
              </w:rPr>
            </w:pPr>
            <w:r w:rsidRPr="006B4072">
              <w:rPr>
                <w:color w:val="4D4639"/>
                <w:sz w:val="22"/>
                <w:szCs w:val="22"/>
                <w:lang w:val="en-GB" w:eastAsia="en-US"/>
              </w:rPr>
              <w:t xml:space="preserve">Braille </w:t>
            </w:r>
            <w:r w:rsidR="00EA596F">
              <w:rPr>
                <w:color w:val="4D4639"/>
                <w:sz w:val="22"/>
                <w:szCs w:val="22"/>
                <w:lang w:val="en-GB" w:eastAsia="en-US"/>
              </w:rPr>
              <w:t xml:space="preserve">paper </w:t>
            </w:r>
            <w:r w:rsidRPr="006B4072">
              <w:rPr>
                <w:color w:val="4D4639"/>
                <w:sz w:val="22"/>
                <w:szCs w:val="22"/>
                <w:lang w:val="en-GB" w:eastAsia="en-US"/>
              </w:rPr>
              <w:t xml:space="preserve">questionnaires cannot be completed in Braille, and </w:t>
            </w:r>
            <w:r w:rsidR="0016766C">
              <w:rPr>
                <w:color w:val="4D4639"/>
                <w:sz w:val="22"/>
                <w:szCs w:val="22"/>
                <w:lang w:val="en-GB" w:eastAsia="en-US"/>
              </w:rPr>
              <w:t xml:space="preserve">the </w:t>
            </w:r>
            <w:r w:rsidRPr="006B4072">
              <w:rPr>
                <w:color w:val="4D4639"/>
                <w:sz w:val="22"/>
                <w:szCs w:val="22"/>
                <w:lang w:val="en-GB" w:eastAsia="en-US"/>
              </w:rPr>
              <w:t xml:space="preserve">invitation letter would advise the participant to complete this online (using a screen reader or with the help of a friend/family member) or as a telephone assisted complete. </w:t>
            </w:r>
          </w:p>
        </w:tc>
      </w:tr>
    </w:tbl>
    <w:p w14:paraId="419EEFE3" w14:textId="77777777" w:rsidR="000A2854" w:rsidRPr="00E341B5" w:rsidRDefault="000A2854" w:rsidP="000A2854">
      <w:pPr>
        <w:pStyle w:val="04ABodyText"/>
        <w:numPr>
          <w:ilvl w:val="0"/>
          <w:numId w:val="0"/>
        </w:numPr>
      </w:pPr>
    </w:p>
    <w:p w14:paraId="0EEE06BE" w14:textId="77777777" w:rsidR="00A21F40" w:rsidRDefault="00A21F40">
      <w:pPr>
        <w:spacing w:line="259" w:lineRule="auto"/>
        <w:rPr>
          <w:rFonts w:eastAsiaTheme="majorEastAsia"/>
          <w:bCs/>
          <w:color w:val="007B4E"/>
          <w:sz w:val="36"/>
          <w:szCs w:val="32"/>
        </w:rPr>
      </w:pPr>
      <w:bookmarkStart w:id="305" w:name="_Toc81328637"/>
      <w:bookmarkStart w:id="306" w:name="_Toc144482703"/>
      <w:r>
        <w:br w:type="page"/>
      </w:r>
    </w:p>
    <w:p w14:paraId="0965AE16" w14:textId="3AE9F4C1" w:rsidR="000A2854" w:rsidRDefault="00EE733F" w:rsidP="006E7AE7">
      <w:pPr>
        <w:pStyle w:val="Heading1"/>
      </w:pPr>
      <w:bookmarkStart w:id="307" w:name="_Toc239175267"/>
      <w:r>
        <w:t xml:space="preserve">Section 11: </w:t>
      </w:r>
      <w:r w:rsidR="000A2854" w:rsidRPr="00E341B5">
        <w:t xml:space="preserve">Submitting </w:t>
      </w:r>
      <w:r w:rsidR="00B44562">
        <w:t xml:space="preserve">completed </w:t>
      </w:r>
      <w:r w:rsidR="00E70B3E">
        <w:t xml:space="preserve">paper questionnaire </w:t>
      </w:r>
      <w:r w:rsidR="00B44562">
        <w:t xml:space="preserve">responses and </w:t>
      </w:r>
      <w:r w:rsidR="00A21F40">
        <w:t xml:space="preserve">interim </w:t>
      </w:r>
      <w:r w:rsidR="000A2854" w:rsidRPr="00E341B5">
        <w:t>data</w:t>
      </w:r>
      <w:bookmarkEnd w:id="305"/>
      <w:bookmarkEnd w:id="306"/>
      <w:bookmarkEnd w:id="307"/>
    </w:p>
    <w:p w14:paraId="3FF47472" w14:textId="42FA0E50" w:rsidR="00AB6FFA" w:rsidRPr="00E341B5" w:rsidRDefault="00AB6FFA">
      <w:pPr>
        <w:pStyle w:val="Heading2"/>
        <w:numPr>
          <w:ilvl w:val="1"/>
          <w:numId w:val="49"/>
        </w:numPr>
      </w:pPr>
      <w:bookmarkStart w:id="308" w:name="_Toc239175268"/>
      <w:r>
        <w:t>Submission of completed</w:t>
      </w:r>
      <w:r w:rsidR="00E70B3E">
        <w:t xml:space="preserve"> paper questionnaire</w:t>
      </w:r>
      <w:r>
        <w:t xml:space="preserve"> responses (for contractors and in-house trusts only)</w:t>
      </w:r>
      <w:bookmarkEnd w:id="308"/>
    </w:p>
    <w:p w14:paraId="23A920B6" w14:textId="17C54389" w:rsidR="00EA49AA" w:rsidRDefault="00B44562" w:rsidP="00EA49AA">
      <w:pPr>
        <w:pStyle w:val="04ABodyText"/>
        <w:rPr>
          <w:color w:val="4D4639"/>
          <w:sz w:val="22"/>
          <w:szCs w:val="22"/>
        </w:rPr>
      </w:pPr>
      <w:r>
        <w:rPr>
          <w:color w:val="4D4639"/>
          <w:sz w:val="22"/>
          <w:szCs w:val="22"/>
        </w:rPr>
        <w:t xml:space="preserve">During fieldwork, prior to the submission of interim data, the SCC will require the scanned copies of two respondent paper completed questionnaires. </w:t>
      </w:r>
      <w:r w:rsidR="003328F0">
        <w:rPr>
          <w:color w:val="4D4639"/>
          <w:sz w:val="22"/>
          <w:szCs w:val="22"/>
        </w:rPr>
        <w:t>Please send any two scanned questionnaires via the SCC secure transfer site (FTP)</w:t>
      </w:r>
      <w:r w:rsidR="00EA49AA">
        <w:rPr>
          <w:color w:val="4D4639"/>
          <w:sz w:val="22"/>
          <w:szCs w:val="22"/>
        </w:rPr>
        <w:t xml:space="preserve">. </w:t>
      </w:r>
    </w:p>
    <w:p w14:paraId="3777B5E7" w14:textId="3025BFA6" w:rsidR="00EA49AA" w:rsidRDefault="00EA49AA" w:rsidP="00EA49AA">
      <w:pPr>
        <w:pStyle w:val="04ABodyText"/>
        <w:rPr>
          <w:color w:val="4D4639"/>
          <w:sz w:val="22"/>
          <w:szCs w:val="22"/>
        </w:rPr>
      </w:pPr>
      <w:r>
        <w:rPr>
          <w:color w:val="4D4639"/>
          <w:sz w:val="22"/>
          <w:szCs w:val="22"/>
        </w:rPr>
        <w:t xml:space="preserve">The scanned questionnaires allow the SCC to check for discrepancies between the version submitted pre-fieldwork and the version sent to patients. Where discrepancies are identified, this has led to data suppression in previous national patient surveys. </w:t>
      </w:r>
    </w:p>
    <w:p w14:paraId="75854177" w14:textId="35BF008E" w:rsidR="00B44562" w:rsidRDefault="00EA49AA" w:rsidP="00F172B1">
      <w:pPr>
        <w:pStyle w:val="04ABodyText"/>
        <w:rPr>
          <w:color w:val="4D4639"/>
          <w:sz w:val="22"/>
          <w:szCs w:val="22"/>
        </w:rPr>
      </w:pPr>
      <w:r w:rsidRPr="00AB6FFA">
        <w:rPr>
          <w:color w:val="4D4639"/>
          <w:sz w:val="22"/>
          <w:szCs w:val="22"/>
        </w:rPr>
        <w:t>Please note that this does not replace the submission of the PDF and hard copies of the questionnaire that are submitted to the SCC before</w:t>
      </w:r>
      <w:r w:rsidR="00AB6FFA" w:rsidRPr="00AB6FFA">
        <w:rPr>
          <w:color w:val="4D4639"/>
          <w:sz w:val="22"/>
          <w:szCs w:val="22"/>
        </w:rPr>
        <w:t xml:space="preserve"> fieldwork starts. </w:t>
      </w:r>
    </w:p>
    <w:p w14:paraId="469B271B" w14:textId="7F8318B4" w:rsidR="00AB6FFA" w:rsidRPr="00AB6FFA" w:rsidRDefault="00AB6FFA">
      <w:pPr>
        <w:pStyle w:val="Heading2"/>
        <w:numPr>
          <w:ilvl w:val="1"/>
          <w:numId w:val="49"/>
        </w:numPr>
      </w:pPr>
      <w:bookmarkStart w:id="309" w:name="_Toc239175269"/>
      <w:r>
        <w:t>Submission of interim data (for contractors and in-house trusts only)</w:t>
      </w:r>
      <w:bookmarkEnd w:id="309"/>
    </w:p>
    <w:p w14:paraId="1D2AD1EA" w14:textId="1F8CBEED" w:rsidR="00EE733F" w:rsidRPr="002E066D" w:rsidRDefault="4767E012" w:rsidP="00EE733F">
      <w:pPr>
        <w:pStyle w:val="04ABodyText"/>
        <w:rPr>
          <w:color w:val="4D4639"/>
          <w:sz w:val="22"/>
          <w:szCs w:val="22"/>
        </w:rPr>
      </w:pPr>
      <w:r w:rsidRPr="1594A386">
        <w:rPr>
          <w:color w:val="4D4639"/>
          <w:sz w:val="22"/>
          <w:szCs w:val="22"/>
        </w:rPr>
        <w:t xml:space="preserve">During fieldwork an interim data file will be required, to aid data management set up and allow early checks to be conducted. Interim data should be submitted in the </w:t>
      </w:r>
      <w:hyperlink r:id="rId87" w:history="1">
        <w:r w:rsidRPr="005A00EA">
          <w:rPr>
            <w:rStyle w:val="Hyperlink"/>
            <w:color w:val="0000CC"/>
            <w:sz w:val="22"/>
            <w:szCs w:val="22"/>
          </w:rPr>
          <w:t>Data Entry Spreadsheet</w:t>
        </w:r>
      </w:hyperlink>
      <w:r w:rsidRPr="1594A386">
        <w:rPr>
          <w:color w:val="4D4639"/>
          <w:sz w:val="22"/>
          <w:szCs w:val="22"/>
        </w:rPr>
        <w:t xml:space="preserve">, and should include raw, uncleaned data of both paper and online responses. </w:t>
      </w:r>
    </w:p>
    <w:p w14:paraId="5D41678E" w14:textId="7C793684" w:rsidR="00A21F40" w:rsidRDefault="00EE733F" w:rsidP="00EE733F">
      <w:pPr>
        <w:pStyle w:val="04ABodyText"/>
        <w:rPr>
          <w:color w:val="4D4639"/>
          <w:sz w:val="22"/>
          <w:szCs w:val="22"/>
        </w:rPr>
      </w:pPr>
      <w:r w:rsidRPr="002E066D">
        <w:rPr>
          <w:b/>
          <w:bCs/>
          <w:color w:val="4D4639"/>
          <w:sz w:val="22"/>
          <w:szCs w:val="22"/>
        </w:rPr>
        <w:t>Your interim data file should be submitted to the Survey Coordination Centre on</w:t>
      </w:r>
      <w:r w:rsidR="002E066D">
        <w:rPr>
          <w:b/>
          <w:bCs/>
          <w:color w:val="4D4639"/>
          <w:sz w:val="22"/>
          <w:szCs w:val="22"/>
        </w:rPr>
        <w:t xml:space="preserve"> </w:t>
      </w:r>
      <w:r w:rsidR="00B61AAD">
        <w:rPr>
          <w:b/>
          <w:bCs/>
          <w:color w:val="4D4639"/>
          <w:sz w:val="22"/>
          <w:szCs w:val="22"/>
        </w:rPr>
        <w:t>Friday 1</w:t>
      </w:r>
      <w:r w:rsidR="009C2ACA">
        <w:rPr>
          <w:b/>
          <w:bCs/>
          <w:color w:val="4D4639"/>
          <w:sz w:val="22"/>
          <w:szCs w:val="22"/>
        </w:rPr>
        <w:t>2</w:t>
      </w:r>
      <w:r w:rsidR="00B61AAD">
        <w:rPr>
          <w:b/>
          <w:bCs/>
          <w:color w:val="4D4639"/>
          <w:sz w:val="22"/>
          <w:szCs w:val="22"/>
        </w:rPr>
        <w:t xml:space="preserve"> March 202</w:t>
      </w:r>
      <w:r w:rsidR="009C2ACA">
        <w:rPr>
          <w:b/>
          <w:bCs/>
          <w:color w:val="4D4639"/>
          <w:sz w:val="22"/>
          <w:szCs w:val="22"/>
        </w:rPr>
        <w:t>7</w:t>
      </w:r>
      <w:r w:rsidR="00B61AAD">
        <w:rPr>
          <w:b/>
          <w:bCs/>
          <w:color w:val="4D4639"/>
          <w:sz w:val="22"/>
          <w:szCs w:val="22"/>
        </w:rPr>
        <w:t>.</w:t>
      </w:r>
      <w:r w:rsidRPr="002E066D">
        <w:rPr>
          <w:color w:val="4D4639"/>
          <w:sz w:val="22"/>
          <w:szCs w:val="22"/>
        </w:rPr>
        <w:t xml:space="preserve"> </w:t>
      </w:r>
    </w:p>
    <w:p w14:paraId="3985C9A0" w14:textId="4CF46847" w:rsidR="00D00B98" w:rsidRDefault="00EE733F" w:rsidP="00D00B98">
      <w:pPr>
        <w:pStyle w:val="04ABodyText"/>
        <w:numPr>
          <w:ilvl w:val="0"/>
          <w:numId w:val="0"/>
        </w:numPr>
        <w:rPr>
          <w:color w:val="4D4639"/>
          <w:sz w:val="22"/>
          <w:szCs w:val="22"/>
        </w:rPr>
      </w:pPr>
      <w:r w:rsidRPr="00E70B3E">
        <w:rPr>
          <w:color w:val="4D4639"/>
          <w:sz w:val="22"/>
          <w:szCs w:val="22"/>
        </w:rPr>
        <w:t xml:space="preserve">Responses from all </w:t>
      </w:r>
      <w:r w:rsidR="009C2ACA" w:rsidRPr="00E70B3E">
        <w:rPr>
          <w:color w:val="4D4639"/>
          <w:sz w:val="22"/>
          <w:szCs w:val="22"/>
        </w:rPr>
        <w:t>t</w:t>
      </w:r>
      <w:r w:rsidRPr="00E70B3E">
        <w:rPr>
          <w:color w:val="4D4639"/>
          <w:sz w:val="22"/>
          <w:szCs w:val="22"/>
        </w:rPr>
        <w:t xml:space="preserve">rusts should be included, as well as all outcome codes, not just those that have responded. The total number of records submitted should match the sample for each </w:t>
      </w:r>
      <w:r w:rsidR="009C2ACA" w:rsidRPr="00E70B3E">
        <w:rPr>
          <w:color w:val="4D4639"/>
          <w:sz w:val="22"/>
          <w:szCs w:val="22"/>
        </w:rPr>
        <w:t>t</w:t>
      </w:r>
      <w:r w:rsidRPr="00E70B3E">
        <w:rPr>
          <w:color w:val="4D4639"/>
          <w:sz w:val="22"/>
          <w:szCs w:val="22"/>
        </w:rPr>
        <w:t xml:space="preserve">rust. The data file </w:t>
      </w:r>
      <w:r w:rsidR="002550B7" w:rsidRPr="00E70B3E">
        <w:rPr>
          <w:color w:val="4D4639"/>
          <w:sz w:val="22"/>
          <w:szCs w:val="22"/>
        </w:rPr>
        <w:t xml:space="preserve">does </w:t>
      </w:r>
      <w:r w:rsidRPr="00E70B3E">
        <w:rPr>
          <w:color w:val="4D4639"/>
          <w:sz w:val="22"/>
          <w:szCs w:val="22"/>
        </w:rPr>
        <w:t xml:space="preserve">not </w:t>
      </w:r>
      <w:r w:rsidR="002550B7" w:rsidRPr="00E70B3E">
        <w:rPr>
          <w:color w:val="4D4639"/>
          <w:sz w:val="22"/>
          <w:szCs w:val="22"/>
        </w:rPr>
        <w:t xml:space="preserve">need to </w:t>
      </w:r>
      <w:r w:rsidRPr="00E70B3E">
        <w:rPr>
          <w:color w:val="4D4639"/>
          <w:sz w:val="22"/>
          <w:szCs w:val="22"/>
        </w:rPr>
        <w:t xml:space="preserve">include free text comments. </w:t>
      </w:r>
    </w:p>
    <w:p w14:paraId="6E9FFAAC" w14:textId="77777777" w:rsidR="00D00B98" w:rsidRDefault="00D00B98" w:rsidP="00D00B98">
      <w:pPr>
        <w:pStyle w:val="04ABodyText"/>
        <w:numPr>
          <w:ilvl w:val="0"/>
          <w:numId w:val="0"/>
        </w:numPr>
        <w:rPr>
          <w:color w:val="4D4639"/>
          <w:sz w:val="22"/>
          <w:szCs w:val="22"/>
        </w:rPr>
      </w:pPr>
    </w:p>
    <w:p w14:paraId="04EAFE17" w14:textId="77777777" w:rsidR="00D00B98" w:rsidRDefault="00D00B98" w:rsidP="00D00B98">
      <w:pPr>
        <w:pStyle w:val="04ABodyText"/>
        <w:numPr>
          <w:ilvl w:val="0"/>
          <w:numId w:val="0"/>
        </w:numPr>
        <w:rPr>
          <w:color w:val="4D4639"/>
          <w:sz w:val="22"/>
          <w:szCs w:val="22"/>
        </w:rPr>
      </w:pPr>
    </w:p>
    <w:p w14:paraId="30F742E8" w14:textId="77777777" w:rsidR="00D00B98" w:rsidRDefault="00D00B98" w:rsidP="00D00B98">
      <w:pPr>
        <w:pStyle w:val="04ABodyText"/>
        <w:numPr>
          <w:ilvl w:val="0"/>
          <w:numId w:val="0"/>
        </w:numPr>
        <w:rPr>
          <w:color w:val="4D4639"/>
          <w:sz w:val="22"/>
          <w:szCs w:val="22"/>
        </w:rPr>
      </w:pPr>
    </w:p>
    <w:p w14:paraId="75045B27" w14:textId="77777777" w:rsidR="00D00B98" w:rsidRDefault="00D00B98" w:rsidP="00D00B98">
      <w:pPr>
        <w:pStyle w:val="04ABodyText"/>
        <w:numPr>
          <w:ilvl w:val="0"/>
          <w:numId w:val="0"/>
        </w:numPr>
        <w:rPr>
          <w:color w:val="4D4639"/>
          <w:sz w:val="22"/>
          <w:szCs w:val="22"/>
        </w:rPr>
      </w:pPr>
    </w:p>
    <w:p w14:paraId="7F9C85FC" w14:textId="77777777" w:rsidR="00D00B98" w:rsidRDefault="00D00B98" w:rsidP="00D00B98">
      <w:pPr>
        <w:pStyle w:val="04ABodyText"/>
        <w:numPr>
          <w:ilvl w:val="0"/>
          <w:numId w:val="0"/>
        </w:numPr>
        <w:rPr>
          <w:color w:val="4D4639"/>
          <w:sz w:val="22"/>
          <w:szCs w:val="22"/>
        </w:rPr>
      </w:pPr>
    </w:p>
    <w:p w14:paraId="0BD18D35" w14:textId="77777777" w:rsidR="00D00B98" w:rsidRDefault="00D00B98" w:rsidP="00D00B98">
      <w:pPr>
        <w:pStyle w:val="04ABodyText"/>
        <w:numPr>
          <w:ilvl w:val="0"/>
          <w:numId w:val="0"/>
        </w:numPr>
        <w:rPr>
          <w:color w:val="4D4639"/>
          <w:sz w:val="22"/>
          <w:szCs w:val="22"/>
        </w:rPr>
      </w:pPr>
    </w:p>
    <w:p w14:paraId="4C8E987D" w14:textId="36BB8873" w:rsidR="00D00B98" w:rsidRDefault="00D00B98">
      <w:pPr>
        <w:spacing w:line="259" w:lineRule="auto"/>
        <w:rPr>
          <w:rFonts w:eastAsia="Times New Roman"/>
          <w:szCs w:val="22"/>
          <w:lang w:eastAsia="en-GB"/>
        </w:rPr>
      </w:pPr>
    </w:p>
    <w:p w14:paraId="028760CF" w14:textId="77777777" w:rsidR="00D00B98" w:rsidRPr="009338BB" w:rsidRDefault="00D00B98" w:rsidP="00D00B98">
      <w:pPr>
        <w:pStyle w:val="Heading1"/>
      </w:pPr>
      <w:bookmarkStart w:id="310" w:name="_Toc239175270"/>
      <w:r>
        <w:t>Section 12:</w:t>
      </w:r>
      <w:r w:rsidRPr="00A60B0C">
        <w:t xml:space="preserve"> </w:t>
      </w:r>
      <w:r>
        <w:t>Submitting f</w:t>
      </w:r>
      <w:r w:rsidRPr="00A60B0C">
        <w:t>inal data</w:t>
      </w:r>
      <w:bookmarkEnd w:id="310"/>
      <w:r w:rsidRPr="00A60B0C">
        <w:t xml:space="preserve"> </w:t>
      </w:r>
    </w:p>
    <w:p w14:paraId="1E99A737" w14:textId="77777777" w:rsidR="00D00B98" w:rsidRPr="00B84786" w:rsidRDefault="00D00B98" w:rsidP="00D00B98">
      <w:pPr>
        <w:pStyle w:val="Caption"/>
        <w:spacing w:after="120"/>
        <w:rPr>
          <w:color w:val="007B4E"/>
          <w:sz w:val="22"/>
          <w:szCs w:val="22"/>
        </w:rPr>
      </w:pPr>
      <w:r w:rsidRPr="00B84786">
        <w:rPr>
          <w:color w:val="007B4E"/>
          <w:sz w:val="22"/>
          <w:szCs w:val="22"/>
        </w:rPr>
        <w:t>Figure 4. Key stages to submit final data</w:t>
      </w:r>
    </w:p>
    <w:p w14:paraId="07B09D70" w14:textId="672B5ACE" w:rsidR="00D00B98" w:rsidRDefault="00D00B98" w:rsidP="00D00B98">
      <w:pPr>
        <w:rPr>
          <w:rFonts w:eastAsia="Times New Roman"/>
          <w:szCs w:val="22"/>
          <w:lang w:eastAsia="en-GB"/>
        </w:rPr>
      </w:pPr>
      <w:r w:rsidRPr="00E341B5">
        <w:rPr>
          <w:noProof/>
        </w:rPr>
        <w:drawing>
          <wp:inline distT="0" distB="0" distL="0" distR="0" wp14:anchorId="34A22D90" wp14:editId="4CBAAAAE">
            <wp:extent cx="5457825" cy="1862455"/>
            <wp:effectExtent l="0" t="0" r="0" b="23495"/>
            <wp:docPr id="522450265" name="Diagram 5224502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14:paraId="1D947B80" w14:textId="689F5316" w:rsidR="00D00B98" w:rsidRDefault="00D00B98" w:rsidP="00D00B98">
      <w:pPr>
        <w:rPr>
          <w:color w:val="0000FF"/>
        </w:rPr>
      </w:pPr>
      <w:r w:rsidRPr="00237719">
        <w:rPr>
          <w:rFonts w:eastAsia="Times New Roman"/>
          <w:szCs w:val="22"/>
          <w:lang w:eastAsia="en-GB"/>
        </w:rPr>
        <w:t xml:space="preserve">Final data must be submitted to the </w:t>
      </w:r>
      <w:r>
        <w:rPr>
          <w:rFonts w:eastAsia="Times New Roman"/>
          <w:szCs w:val="22"/>
          <w:lang w:eastAsia="en-GB"/>
        </w:rPr>
        <w:t>SCC</w:t>
      </w:r>
      <w:r w:rsidRPr="00237719">
        <w:rPr>
          <w:rFonts w:eastAsia="Times New Roman"/>
          <w:szCs w:val="22"/>
          <w:lang w:eastAsia="en-GB"/>
        </w:rPr>
        <w:t xml:space="preserve"> uncleaned and checked using the</w:t>
      </w:r>
      <w:r w:rsidRPr="00237719">
        <w:t xml:space="preserve"> </w:t>
      </w:r>
      <w:hyperlink r:id="rId93" w:history="1">
        <w:r w:rsidR="007E1415">
          <w:rPr>
            <w:rStyle w:val="Hyperlink"/>
            <w:color w:val="0000FF"/>
          </w:rPr>
          <w:t>F</w:t>
        </w:r>
        <w:r w:rsidRPr="004B4501">
          <w:rPr>
            <w:rStyle w:val="Hyperlink"/>
            <w:color w:val="0000FF"/>
          </w:rPr>
          <w:t xml:space="preserve">inal </w:t>
        </w:r>
        <w:r w:rsidR="00E70B3E">
          <w:rPr>
            <w:rStyle w:val="Hyperlink"/>
            <w:color w:val="0000FF"/>
          </w:rPr>
          <w:t>D</w:t>
        </w:r>
        <w:r w:rsidRPr="004B4501">
          <w:rPr>
            <w:rStyle w:val="Hyperlink"/>
            <w:color w:val="0000FF"/>
          </w:rPr>
          <w:t xml:space="preserve">ata </w:t>
        </w:r>
        <w:r w:rsidR="005329E0">
          <w:rPr>
            <w:rStyle w:val="Hyperlink"/>
            <w:color w:val="0000FF"/>
          </w:rPr>
          <w:t xml:space="preserve">Entry </w:t>
        </w:r>
        <w:r w:rsidR="00E70B3E">
          <w:rPr>
            <w:rStyle w:val="Hyperlink"/>
            <w:color w:val="0000FF"/>
          </w:rPr>
          <w:t>C</w:t>
        </w:r>
        <w:r w:rsidRPr="004B4501">
          <w:rPr>
            <w:rStyle w:val="Hyperlink"/>
            <w:color w:val="0000FF"/>
          </w:rPr>
          <w:t>hecklist</w:t>
        </w:r>
      </w:hyperlink>
      <w:r>
        <w:t xml:space="preserve"> </w:t>
      </w:r>
      <w:r w:rsidRPr="00237719">
        <w:t xml:space="preserve">and </w:t>
      </w:r>
      <w:hyperlink r:id="rId94" w:history="1">
        <w:r w:rsidR="00E70B3E">
          <w:rPr>
            <w:rStyle w:val="Hyperlink"/>
            <w:color w:val="0000CC"/>
          </w:rPr>
          <w:t>D</w:t>
        </w:r>
        <w:r w:rsidRPr="00B61AAD">
          <w:rPr>
            <w:rStyle w:val="Hyperlink"/>
            <w:color w:val="0000CC"/>
          </w:rPr>
          <w:t xml:space="preserve">ata </w:t>
        </w:r>
        <w:r w:rsidR="00E70B3E">
          <w:rPr>
            <w:rStyle w:val="Hyperlink"/>
            <w:color w:val="0000CC"/>
          </w:rPr>
          <w:t>E</w:t>
        </w:r>
        <w:r w:rsidRPr="00B61AAD">
          <w:rPr>
            <w:rStyle w:val="Hyperlink"/>
            <w:color w:val="0000CC"/>
          </w:rPr>
          <w:t xml:space="preserve">ntry </w:t>
        </w:r>
        <w:r w:rsidR="00E70B3E">
          <w:rPr>
            <w:rStyle w:val="Hyperlink"/>
            <w:color w:val="0000CC"/>
          </w:rPr>
          <w:t>S</w:t>
        </w:r>
        <w:r w:rsidRPr="00B61AAD">
          <w:rPr>
            <w:rStyle w:val="Hyperlink"/>
            <w:color w:val="0000CC"/>
          </w:rPr>
          <w:t>preadsheet</w:t>
        </w:r>
      </w:hyperlink>
      <w:r w:rsidRPr="00B61AAD">
        <w:rPr>
          <w:color w:val="0000CC"/>
        </w:rPr>
        <w:t xml:space="preserve"> </w:t>
      </w:r>
      <w:r w:rsidRPr="00237719">
        <w:t xml:space="preserve">provided in the </w:t>
      </w:r>
      <w:r w:rsidR="00E70B3E">
        <w:t>‘</w:t>
      </w:r>
      <w:r w:rsidR="00E70B3E" w:rsidRPr="00E70B3E">
        <w:t>Instructions and Guidance</w:t>
      </w:r>
      <w:r w:rsidR="00E70B3E">
        <w:t>’</w:t>
      </w:r>
      <w:r w:rsidR="00E70B3E" w:rsidRPr="00E70B3E">
        <w:t xml:space="preserve"> section</w:t>
      </w:r>
      <w:r w:rsidR="00E70B3E">
        <w:t xml:space="preserve"> of the NHS patient surveys website</w:t>
      </w:r>
      <w:r w:rsidRPr="00E13D03">
        <w:rPr>
          <w:color w:val="0000FF"/>
        </w:rPr>
        <w:t xml:space="preserve">. </w:t>
      </w:r>
    </w:p>
    <w:p w14:paraId="64529E9C" w14:textId="77777777" w:rsidR="00D00B98" w:rsidRPr="00237719" w:rsidRDefault="00D00B98" w:rsidP="00D00B98">
      <w:r w:rsidRPr="00237719">
        <w:t xml:space="preserve">Response data must be entered following the coding rules described in the </w:t>
      </w:r>
      <w:hyperlink r:id="rId95" w:history="1">
        <w:r>
          <w:rPr>
            <w:rStyle w:val="Hyperlink"/>
            <w:color w:val="0000FF"/>
          </w:rPr>
          <w:t>entering and submitting final data guidance.</w:t>
        </w:r>
      </w:hyperlink>
      <w:r>
        <w:t xml:space="preserve"> </w:t>
      </w:r>
      <w:r w:rsidRPr="00237719">
        <w:t xml:space="preserve">This includes guidelines on how to code missing responses, free-text comments and multiple response </w:t>
      </w:r>
      <w:r w:rsidRPr="00237719">
        <w:rPr>
          <w:rFonts w:eastAsia="Times New Roman"/>
          <w:szCs w:val="22"/>
          <w:lang w:eastAsia="en-GB"/>
        </w:rPr>
        <w:t>questions. The completed</w:t>
      </w:r>
      <w:r w:rsidRPr="00237719">
        <w:t xml:space="preserve"> data entry spreadsheet </w:t>
      </w:r>
      <w:r w:rsidRPr="00237719">
        <w:rPr>
          <w:b/>
        </w:rPr>
        <w:t>must not</w:t>
      </w:r>
      <w:r w:rsidRPr="00237719">
        <w:t xml:space="preserve"> be emailed, instead it must be password protected and submitted via our secure transfer site.</w:t>
      </w:r>
    </w:p>
    <w:p w14:paraId="509BC0F4" w14:textId="3B2D3157" w:rsidR="00D00B98" w:rsidRDefault="00D00B98" w:rsidP="00D00B98">
      <w:r w:rsidRPr="00237719">
        <w:t>Free-text comments should be entered verbatim and in full.</w:t>
      </w:r>
      <w:r>
        <w:t xml:space="preserve"> More details on how to code final data is detailed in the </w:t>
      </w:r>
      <w:hyperlink r:id="rId96" w:history="1">
        <w:r w:rsidR="00E70B3E">
          <w:rPr>
            <w:rStyle w:val="Hyperlink"/>
            <w:color w:val="0000FF"/>
          </w:rPr>
          <w:t>D</w:t>
        </w:r>
        <w:r w:rsidRPr="009A3AAE">
          <w:rPr>
            <w:rStyle w:val="Hyperlink"/>
            <w:color w:val="0000FF"/>
          </w:rPr>
          <w:t xml:space="preserve">ata </w:t>
        </w:r>
        <w:r w:rsidR="00E70B3E">
          <w:rPr>
            <w:rStyle w:val="Hyperlink"/>
            <w:color w:val="0000FF"/>
          </w:rPr>
          <w:t>E</w:t>
        </w:r>
        <w:r w:rsidRPr="009A3AAE">
          <w:rPr>
            <w:rStyle w:val="Hyperlink"/>
            <w:color w:val="0000FF"/>
          </w:rPr>
          <w:t xml:space="preserve">ntry </w:t>
        </w:r>
        <w:r w:rsidR="00E70B3E">
          <w:rPr>
            <w:rStyle w:val="Hyperlink"/>
            <w:color w:val="0000FF"/>
          </w:rPr>
          <w:t>S</w:t>
        </w:r>
        <w:r w:rsidRPr="009A3AAE">
          <w:rPr>
            <w:rStyle w:val="Hyperlink"/>
            <w:color w:val="0000FF"/>
          </w:rPr>
          <w:t>preadsheet.</w:t>
        </w:r>
      </w:hyperlink>
      <w:r>
        <w:t xml:space="preserve"> </w:t>
      </w:r>
    </w:p>
    <w:p w14:paraId="02463B45" w14:textId="77777777" w:rsidR="00D00B98" w:rsidRDefault="00D00B98" w:rsidP="00D00B98">
      <w:r w:rsidRPr="00AE3FAE">
        <w:t xml:space="preserve">Survey responses received through online and paper methods must follow the same coding rules and be provided in a single spreadsheet. Nothing more should be done to amend or clean the data. </w:t>
      </w:r>
    </w:p>
    <w:p w14:paraId="5B5C6563" w14:textId="77777777" w:rsidR="00D00B98" w:rsidRDefault="00D00B98" w:rsidP="00D00B98">
      <w:r>
        <w:t>Information on how to prepare and clean the data is detailed in the</w:t>
      </w:r>
      <w:hyperlink r:id="rId97" w:history="1">
        <w:r w:rsidRPr="00B61AAD">
          <w:rPr>
            <w:rStyle w:val="Hyperlink"/>
          </w:rPr>
          <w:t xml:space="preserve"> </w:t>
        </w:r>
        <w:r w:rsidRPr="00B61AAD">
          <w:rPr>
            <w:rStyle w:val="Hyperlink"/>
            <w:color w:val="0000CC"/>
          </w:rPr>
          <w:t>Data Cleaning Guidance</w:t>
        </w:r>
        <w:r w:rsidRPr="00B61AAD">
          <w:rPr>
            <w:rStyle w:val="Hyperlink"/>
          </w:rPr>
          <w:t>.</w:t>
        </w:r>
      </w:hyperlink>
      <w:r>
        <w:t xml:space="preserve"> </w:t>
      </w:r>
    </w:p>
    <w:p w14:paraId="02AA5DF7" w14:textId="77777777" w:rsidR="00D00B98" w:rsidRPr="00D342A6" w:rsidRDefault="00D00B98" w:rsidP="00D00B98">
      <w:pPr>
        <w:pStyle w:val="Heading2"/>
        <w:tabs>
          <w:tab w:val="left" w:pos="1134"/>
        </w:tabs>
        <w:ind w:left="993" w:hanging="284"/>
      </w:pPr>
      <w:bookmarkStart w:id="311" w:name="_Toc239175271"/>
      <w:r w:rsidRPr="00D342A6">
        <w:t>12.1    Free-text data</w:t>
      </w:r>
      <w:bookmarkEnd w:id="311"/>
      <w:r w:rsidRPr="00D342A6">
        <w:t xml:space="preserve"> </w:t>
      </w:r>
    </w:p>
    <w:p w14:paraId="5CE36C6C" w14:textId="19FC56AA" w:rsidR="00D00B98" w:rsidRPr="00AE3FAE" w:rsidRDefault="00D00B98" w:rsidP="00D00B98">
      <w:r w:rsidRPr="00AE3FAE">
        <w:t xml:space="preserve">All free-text comments are required to be submitted to the </w:t>
      </w:r>
      <w:r>
        <w:t>SCC</w:t>
      </w:r>
      <w:r w:rsidRPr="00AE3FAE">
        <w:t xml:space="preserve">. Any </w:t>
      </w:r>
      <w:r w:rsidR="00EA52BD">
        <w:t>publication</w:t>
      </w:r>
      <w:r w:rsidR="00EA52BD" w:rsidRPr="00AE3FAE">
        <w:t xml:space="preserve"> </w:t>
      </w:r>
      <w:r w:rsidRPr="00AE3FAE">
        <w:t xml:space="preserve">of these free text comments will be conducted in a way that would not allow individuals to be identified. </w:t>
      </w:r>
    </w:p>
    <w:p w14:paraId="1BC36513" w14:textId="4FCAB743" w:rsidR="00D00B98" w:rsidRDefault="00D00B98" w:rsidP="00D00B98">
      <w:r w:rsidRPr="00AE3FAE">
        <w:t>The free</w:t>
      </w:r>
      <w:r>
        <w:t>-</w:t>
      </w:r>
      <w:r w:rsidRPr="00AE3FAE">
        <w:t xml:space="preserve">text comments must be included in full, including any comments on additional sheets of paper. Comments should be recorded verbatim with sensitive information included. The only exception to the above is that names of individual staff members may be redacted at your discretion or on advice from a </w:t>
      </w:r>
      <w:r w:rsidR="00606AAD">
        <w:t>t</w:t>
      </w:r>
      <w:r w:rsidRPr="00AE3FAE">
        <w:t xml:space="preserve">rust. Redacted characters should be replaced with 'X'. Comments that are submitted in a language other than English should be sent to the </w:t>
      </w:r>
      <w:r>
        <w:t>SCC</w:t>
      </w:r>
      <w:r w:rsidRPr="00AE3FAE">
        <w:t xml:space="preserve"> in the language they are submitted in at the end of fieldwork, alongside a flag which confirms which language this is (i.e. which online survey was used). The CQC will be responsible for translating any non-English free-text data into English. Once translated, the comments will be shared and can be combined with the remainder of the dataset. </w:t>
      </w:r>
    </w:p>
    <w:p w14:paraId="1D138AB6" w14:textId="2438C859" w:rsidR="00D00B98" w:rsidRDefault="00D00B98" w:rsidP="00606AAD">
      <w:pPr>
        <w:rPr>
          <w:szCs w:val="22"/>
        </w:rPr>
      </w:pPr>
      <w:r>
        <w:t>Contractors are required to share free</w:t>
      </w:r>
      <w:r w:rsidR="00A21841">
        <w:t>-</w:t>
      </w:r>
      <w:r>
        <w:t xml:space="preserve">text comments with their </w:t>
      </w:r>
      <w:r w:rsidR="00606AAD">
        <w:t>t</w:t>
      </w:r>
      <w:r>
        <w:t xml:space="preserve">rusts upon close of fieldwork.  </w:t>
      </w:r>
      <w:r>
        <w:rPr>
          <w:szCs w:val="22"/>
        </w:rPr>
        <w:t xml:space="preserve"> </w:t>
      </w:r>
    </w:p>
    <w:p w14:paraId="1A6DC1DE" w14:textId="77777777" w:rsidR="00D00B98" w:rsidRPr="00D342A6" w:rsidRDefault="00D00B98" w:rsidP="00D00B98">
      <w:pPr>
        <w:pStyle w:val="Heading2"/>
        <w:ind w:left="993" w:hanging="284"/>
      </w:pPr>
      <w:bookmarkStart w:id="312" w:name="_Toc239175272"/>
      <w:r w:rsidRPr="00D342A6">
        <w:t>12.2    Entering easy read responses</w:t>
      </w:r>
      <w:bookmarkEnd w:id="312"/>
      <w:r w:rsidRPr="00D342A6">
        <w:t xml:space="preserve"> </w:t>
      </w:r>
    </w:p>
    <w:p w14:paraId="7FB3101A" w14:textId="77777777" w:rsidR="00D00B98" w:rsidRDefault="00D00B98" w:rsidP="00D00B98">
      <w:r w:rsidRPr="00AE3FAE">
        <w:t xml:space="preserve">The easy read questions and answer codes are different to the main questionnaire and </w:t>
      </w:r>
      <w:r>
        <w:t xml:space="preserve">should be inputted into the </w:t>
      </w:r>
      <w:hyperlink r:id="rId98" w:history="1">
        <w:r w:rsidRPr="00201CAB">
          <w:rPr>
            <w:rStyle w:val="Hyperlink"/>
            <w:color w:val="0000CC"/>
          </w:rPr>
          <w:t>Easy Read Data Entry Spreadsheet.</w:t>
        </w:r>
      </w:hyperlink>
    </w:p>
    <w:p w14:paraId="137DA6F7" w14:textId="77777777" w:rsidR="00D00B98" w:rsidRDefault="00D00B98" w:rsidP="00D00B98">
      <w:r w:rsidRPr="00AE3FAE">
        <w:t xml:space="preserve">For easy read completes, please also complete: </w:t>
      </w:r>
    </w:p>
    <w:p w14:paraId="567B0C66" w14:textId="77777777" w:rsidR="00D00B98" w:rsidRPr="00DF38F1" w:rsidRDefault="00D00B98" w:rsidP="00F97CAB">
      <w:pPr>
        <w:pStyle w:val="05BBullets2ndlevel"/>
        <w:numPr>
          <w:ilvl w:val="0"/>
          <w:numId w:val="21"/>
        </w:numPr>
        <w:spacing w:after="120"/>
      </w:pPr>
      <w:r w:rsidRPr="006A1798">
        <w:rPr>
          <w:rFonts w:ascii="Arial" w:eastAsiaTheme="minorEastAsia" w:hAnsi="Arial" w:cs="Arial"/>
          <w:color w:val="4D4639"/>
          <w:sz w:val="22"/>
          <w:szCs w:val="24"/>
        </w:rPr>
        <w:t>Columns</w:t>
      </w:r>
      <w:r w:rsidRPr="00DF38F1">
        <w:rPr>
          <w:rFonts w:ascii="Arial" w:eastAsiaTheme="minorEastAsia" w:hAnsi="Arial" w:cs="Arial"/>
          <w:color w:val="4D4639"/>
          <w:sz w:val="22"/>
          <w:szCs w:val="24"/>
        </w:rPr>
        <w:t xml:space="preserve"> from the sample construction spreadsheet</w:t>
      </w:r>
    </w:p>
    <w:p w14:paraId="1F7AEA62" w14:textId="1B964CC3" w:rsidR="008970C4" w:rsidRPr="008970C4" w:rsidRDefault="00D00B98" w:rsidP="008970C4">
      <w:pPr>
        <w:pStyle w:val="05BBullets2ndlevel"/>
        <w:numPr>
          <w:ilvl w:val="0"/>
          <w:numId w:val="21"/>
        </w:numPr>
        <w:spacing w:after="120"/>
        <w:rPr>
          <w:rFonts w:ascii="Arial" w:eastAsiaTheme="minorEastAsia" w:hAnsi="Arial" w:cs="Arial"/>
          <w:color w:val="4D4639"/>
          <w:sz w:val="22"/>
          <w:szCs w:val="24"/>
        </w:rPr>
      </w:pPr>
      <w:r w:rsidRPr="006A1798">
        <w:rPr>
          <w:rFonts w:ascii="Arial" w:eastAsiaTheme="minorEastAsia" w:hAnsi="Arial" w:cs="Arial"/>
          <w:color w:val="4D4639"/>
          <w:sz w:val="22"/>
          <w:szCs w:val="24"/>
        </w:rPr>
        <w:t>Columns</w:t>
      </w:r>
      <w:r w:rsidRPr="00DF38F1">
        <w:rPr>
          <w:rFonts w:ascii="Arial" w:eastAsiaTheme="minorEastAsia" w:hAnsi="Arial" w:cs="Arial"/>
          <w:color w:val="4D4639"/>
          <w:sz w:val="22"/>
          <w:szCs w:val="24"/>
        </w:rPr>
        <w:t xml:space="preserve"> about mode of completion </w:t>
      </w:r>
    </w:p>
    <w:p w14:paraId="553679FD" w14:textId="77777777" w:rsidR="00D00B98" w:rsidRPr="008970C4" w:rsidRDefault="00D00B98" w:rsidP="008970C4">
      <w:pPr>
        <w:pStyle w:val="05BBullets2ndlevel"/>
        <w:numPr>
          <w:ilvl w:val="0"/>
          <w:numId w:val="21"/>
        </w:numPr>
        <w:spacing w:after="120"/>
        <w:rPr>
          <w:rFonts w:ascii="Arial" w:eastAsiaTheme="minorEastAsia" w:hAnsi="Arial" w:cs="Arial"/>
          <w:color w:val="4D4639"/>
          <w:sz w:val="22"/>
          <w:szCs w:val="24"/>
        </w:rPr>
      </w:pPr>
      <w:r w:rsidRPr="008970C4">
        <w:rPr>
          <w:rFonts w:ascii="Arial" w:eastAsiaTheme="minorEastAsia" w:hAnsi="Arial" w:cs="Arial"/>
          <w:color w:val="4D4639"/>
          <w:sz w:val="22"/>
          <w:szCs w:val="24"/>
        </w:rPr>
        <w:t>Use the outcome of “returned completed” for any easy read returns (outcome 1).</w:t>
      </w:r>
    </w:p>
    <w:p w14:paraId="25F2D11A" w14:textId="77777777" w:rsidR="00D00B98" w:rsidRPr="00E341B5" w:rsidRDefault="00D00B98" w:rsidP="00F97CAB">
      <w:pPr>
        <w:pStyle w:val="Heading2"/>
        <w:numPr>
          <w:ilvl w:val="1"/>
          <w:numId w:val="22"/>
        </w:numPr>
      </w:pPr>
      <w:bookmarkStart w:id="313" w:name="_Toc239175273"/>
      <w:r w:rsidRPr="00E341B5">
        <w:t>Checking final data</w:t>
      </w:r>
      <w:bookmarkEnd w:id="313"/>
    </w:p>
    <w:p w14:paraId="6F4CA563" w14:textId="72FE7955" w:rsidR="00D00B98" w:rsidRDefault="00D00B98" w:rsidP="00D00B98">
      <w:pPr>
        <w:pStyle w:val="04ABodyText"/>
        <w:numPr>
          <w:ilvl w:val="0"/>
          <w:numId w:val="0"/>
        </w:numPr>
        <w:rPr>
          <w:color w:val="4D4639"/>
          <w:sz w:val="22"/>
          <w:szCs w:val="22"/>
          <w:lang w:eastAsia="en-US"/>
        </w:rPr>
      </w:pPr>
      <w:r w:rsidRPr="006A1798">
        <w:rPr>
          <w:color w:val="4D4639"/>
          <w:sz w:val="22"/>
          <w:szCs w:val="22"/>
        </w:rPr>
        <w:t xml:space="preserve">Final data should be entered exactly as stated in the previous section. Before submitting your data, you must carry out the checks outlined in the </w:t>
      </w:r>
      <w:hyperlink r:id="rId99" w:history="1">
        <w:r w:rsidRPr="00201CAB">
          <w:rPr>
            <w:rStyle w:val="Hyperlink"/>
            <w:color w:val="0000CC"/>
            <w:sz w:val="22"/>
            <w:szCs w:val="22"/>
          </w:rPr>
          <w:t xml:space="preserve">Final Data </w:t>
        </w:r>
        <w:r w:rsidR="007E1415">
          <w:rPr>
            <w:rStyle w:val="Hyperlink"/>
            <w:color w:val="0000CC"/>
            <w:sz w:val="22"/>
            <w:szCs w:val="22"/>
          </w:rPr>
          <w:t xml:space="preserve">Entry </w:t>
        </w:r>
        <w:r w:rsidRPr="00201CAB">
          <w:rPr>
            <w:rStyle w:val="Hyperlink"/>
            <w:color w:val="0000CC"/>
            <w:sz w:val="22"/>
            <w:szCs w:val="22"/>
          </w:rPr>
          <w:t>Checklist</w:t>
        </w:r>
        <w:r w:rsidRPr="00201CAB">
          <w:rPr>
            <w:rStyle w:val="Hyperlink"/>
            <w:color w:val="0000CC"/>
            <w:sz w:val="22"/>
            <w:szCs w:val="22"/>
            <w:lang w:eastAsia="en-US"/>
          </w:rPr>
          <w:t>.</w:t>
        </w:r>
      </w:hyperlink>
      <w:r w:rsidRPr="00A83F0C">
        <w:rPr>
          <w:color w:val="4D4639"/>
          <w:sz w:val="22"/>
          <w:szCs w:val="22"/>
          <w:lang w:eastAsia="en-US"/>
        </w:rPr>
        <w:t xml:space="preserve"> It is essential that these checks are carried out thoroughly. </w:t>
      </w:r>
      <w:r w:rsidRPr="006A1798">
        <w:rPr>
          <w:color w:val="4D4639"/>
          <w:sz w:val="22"/>
          <w:szCs w:val="22"/>
        </w:rPr>
        <w:t>Please refer to this checklist when preparing the data throughout fieldwork to ensure all the checks are included in your data processing processes.</w:t>
      </w:r>
      <w:r w:rsidRPr="00147F75">
        <w:rPr>
          <w:color w:val="4D4639"/>
          <w:sz w:val="22"/>
          <w:szCs w:val="22"/>
          <w:lang w:eastAsia="en-US"/>
        </w:rPr>
        <w:t xml:space="preserve"> </w:t>
      </w:r>
    </w:p>
    <w:p w14:paraId="6A71CA16" w14:textId="05E13193" w:rsidR="00D00B98" w:rsidRPr="00A83F0C" w:rsidRDefault="00D00B98" w:rsidP="00D00B98">
      <w:pPr>
        <w:pStyle w:val="04ABodyText"/>
        <w:numPr>
          <w:ilvl w:val="0"/>
          <w:numId w:val="0"/>
        </w:numPr>
        <w:rPr>
          <w:color w:val="4D4639"/>
          <w:sz w:val="22"/>
          <w:szCs w:val="22"/>
          <w:lang w:eastAsia="en-US"/>
        </w:rPr>
      </w:pPr>
      <w:r w:rsidRPr="00A67453">
        <w:rPr>
          <w:b/>
          <w:bCs/>
          <w:color w:val="4D4639"/>
          <w:sz w:val="22"/>
          <w:szCs w:val="22"/>
          <w:lang w:eastAsia="en-US"/>
        </w:rPr>
        <w:t>The Survey Coordination Centre is not responsible for correcting any errors in the data</w:t>
      </w:r>
      <w:r w:rsidRPr="00A83F0C">
        <w:rPr>
          <w:color w:val="4D4639"/>
          <w:sz w:val="22"/>
          <w:szCs w:val="22"/>
          <w:lang w:eastAsia="en-US"/>
        </w:rPr>
        <w:t xml:space="preserve">. If errors are identified, the </w:t>
      </w:r>
      <w:r w:rsidR="007E1415">
        <w:rPr>
          <w:color w:val="4D4639"/>
          <w:sz w:val="22"/>
          <w:szCs w:val="22"/>
          <w:lang w:eastAsia="en-US"/>
        </w:rPr>
        <w:t>a</w:t>
      </w:r>
      <w:r w:rsidRPr="00A83F0C">
        <w:rPr>
          <w:color w:val="4D4639"/>
          <w:sz w:val="22"/>
          <w:szCs w:val="22"/>
          <w:lang w:eastAsia="en-US"/>
        </w:rPr>
        <w:t xml:space="preserve">pproved </w:t>
      </w:r>
      <w:r w:rsidR="00CA748D">
        <w:rPr>
          <w:color w:val="4D4639"/>
          <w:sz w:val="22"/>
          <w:szCs w:val="22"/>
          <w:lang w:eastAsia="en-US"/>
        </w:rPr>
        <w:t>c</w:t>
      </w:r>
      <w:r w:rsidRPr="00A83F0C">
        <w:rPr>
          <w:color w:val="4D4639"/>
          <w:sz w:val="22"/>
          <w:szCs w:val="22"/>
          <w:lang w:eastAsia="en-US"/>
        </w:rPr>
        <w:t xml:space="preserve">ontractor or </w:t>
      </w:r>
      <w:r w:rsidR="007E1415">
        <w:rPr>
          <w:color w:val="4D4639"/>
          <w:sz w:val="22"/>
          <w:szCs w:val="22"/>
          <w:lang w:eastAsia="en-US"/>
        </w:rPr>
        <w:t>t</w:t>
      </w:r>
      <w:r w:rsidRPr="00A83F0C">
        <w:rPr>
          <w:color w:val="4D4639"/>
          <w:sz w:val="22"/>
          <w:szCs w:val="22"/>
          <w:lang w:eastAsia="en-US"/>
        </w:rPr>
        <w:t>rust will be required to correct and resubmit the final data.</w:t>
      </w:r>
    </w:p>
    <w:p w14:paraId="2A62A967" w14:textId="77777777" w:rsidR="00D00B98" w:rsidRDefault="00D00B98" w:rsidP="00D00B98">
      <w:pPr>
        <w:pStyle w:val="04ABodyText"/>
        <w:numPr>
          <w:ilvl w:val="0"/>
          <w:numId w:val="0"/>
        </w:numPr>
        <w:rPr>
          <w:color w:val="4D4639"/>
          <w:sz w:val="22"/>
          <w:szCs w:val="22"/>
          <w:lang w:eastAsia="en-US"/>
        </w:rPr>
      </w:pPr>
      <w:r w:rsidRPr="00A83F0C">
        <w:rPr>
          <w:color w:val="4D4639"/>
          <w:sz w:val="22"/>
          <w:szCs w:val="22"/>
          <w:lang w:eastAsia="en-US"/>
        </w:rPr>
        <w:t xml:space="preserve">Having conducted the checks in the checklist, please ensure the relevant information is populated, including the contact details of two team members. The data entry checklist must be uploaded when submitting the data to the </w:t>
      </w:r>
      <w:r>
        <w:rPr>
          <w:color w:val="4D4639"/>
          <w:sz w:val="22"/>
          <w:szCs w:val="22"/>
          <w:lang w:eastAsia="en-US"/>
        </w:rPr>
        <w:t>SCC</w:t>
      </w:r>
      <w:r w:rsidRPr="00A83F0C">
        <w:rPr>
          <w:color w:val="4D4639"/>
          <w:sz w:val="22"/>
          <w:szCs w:val="22"/>
          <w:lang w:eastAsia="en-US"/>
        </w:rPr>
        <w:t>.</w:t>
      </w:r>
    </w:p>
    <w:p w14:paraId="26098E1D" w14:textId="77777777" w:rsidR="00D00B98" w:rsidRPr="00E341B5" w:rsidRDefault="00D00B98" w:rsidP="00ED70A0">
      <w:pPr>
        <w:pStyle w:val="Heading2"/>
        <w:numPr>
          <w:ilvl w:val="1"/>
          <w:numId w:val="22"/>
        </w:numPr>
      </w:pPr>
      <w:bookmarkStart w:id="314" w:name="_Toc239175274"/>
      <w:r w:rsidRPr="00E341B5">
        <w:t>Submitting data</w:t>
      </w:r>
      <w:bookmarkEnd w:id="314"/>
    </w:p>
    <w:p w14:paraId="5A53A599" w14:textId="705A885A" w:rsidR="00D00B98" w:rsidRPr="00A83F0C" w:rsidRDefault="00D00B98" w:rsidP="00D00B98">
      <w:pPr>
        <w:pStyle w:val="04ABodyText"/>
        <w:numPr>
          <w:ilvl w:val="0"/>
          <w:numId w:val="0"/>
        </w:numPr>
        <w:rPr>
          <w:color w:val="4D4639"/>
          <w:sz w:val="22"/>
          <w:szCs w:val="22"/>
          <w:lang w:eastAsia="en-US"/>
        </w:rPr>
      </w:pPr>
      <w:r w:rsidRPr="00A83F0C">
        <w:rPr>
          <w:color w:val="4D4639"/>
          <w:sz w:val="22"/>
          <w:szCs w:val="22"/>
          <w:lang w:eastAsia="en-US"/>
        </w:rPr>
        <w:t xml:space="preserve">The completed Data Entry Spreadsheet must be submitted to the </w:t>
      </w:r>
      <w:r w:rsidR="00BB50C6">
        <w:rPr>
          <w:color w:val="4D4639"/>
          <w:sz w:val="22"/>
          <w:szCs w:val="22"/>
          <w:lang w:eastAsia="en-US"/>
        </w:rPr>
        <w:t>SCC</w:t>
      </w:r>
      <w:r w:rsidRPr="00A83F0C">
        <w:rPr>
          <w:color w:val="4D4639"/>
          <w:sz w:val="22"/>
          <w:szCs w:val="22"/>
          <w:lang w:eastAsia="en-US"/>
        </w:rPr>
        <w:t xml:space="preserve"> as a single file. It must include all anonymised sample information as well as the survey responses.</w:t>
      </w:r>
      <w:r w:rsidR="00BB50C6">
        <w:rPr>
          <w:color w:val="4D4639"/>
          <w:sz w:val="22"/>
          <w:szCs w:val="22"/>
          <w:lang w:eastAsia="en-US"/>
        </w:rPr>
        <w:t xml:space="preserve"> It should be su</w:t>
      </w:r>
      <w:r w:rsidRPr="00A83F0C">
        <w:rPr>
          <w:color w:val="4D4639"/>
          <w:sz w:val="22"/>
          <w:szCs w:val="22"/>
          <w:lang w:eastAsia="en-US"/>
        </w:rPr>
        <w:t xml:space="preserve">bmitted to the </w:t>
      </w:r>
      <w:r w:rsidR="00BB50C6">
        <w:rPr>
          <w:color w:val="4D4639"/>
          <w:sz w:val="22"/>
          <w:szCs w:val="22"/>
          <w:lang w:eastAsia="en-US"/>
        </w:rPr>
        <w:t>SCC</w:t>
      </w:r>
      <w:r w:rsidRPr="00A83F0C">
        <w:rPr>
          <w:color w:val="4D4639"/>
          <w:sz w:val="22"/>
          <w:szCs w:val="22"/>
          <w:lang w:eastAsia="en-US"/>
        </w:rPr>
        <w:t xml:space="preserve"> by secure transfer. Final data </w:t>
      </w:r>
      <w:r w:rsidRPr="00A83F0C">
        <w:rPr>
          <w:b/>
          <w:color w:val="4D4639"/>
          <w:sz w:val="22"/>
          <w:szCs w:val="22"/>
          <w:lang w:eastAsia="en-US"/>
        </w:rPr>
        <w:t>must not</w:t>
      </w:r>
      <w:r w:rsidRPr="00A83F0C">
        <w:rPr>
          <w:color w:val="4D4639"/>
          <w:sz w:val="22"/>
          <w:szCs w:val="22"/>
          <w:lang w:eastAsia="en-US"/>
        </w:rPr>
        <w:t xml:space="preserve"> be sent via email.</w:t>
      </w:r>
    </w:p>
    <w:p w14:paraId="5604CBE7" w14:textId="685F958A" w:rsidR="00D00B98" w:rsidRDefault="00D00B98" w:rsidP="00D00B98">
      <w:pPr>
        <w:pStyle w:val="04ABodyText"/>
        <w:numPr>
          <w:ilvl w:val="0"/>
          <w:numId w:val="0"/>
        </w:numPr>
        <w:rPr>
          <w:b/>
          <w:bCs/>
          <w:color w:val="4D4639"/>
          <w:sz w:val="22"/>
          <w:szCs w:val="22"/>
          <w:lang w:eastAsia="en-US"/>
        </w:rPr>
      </w:pPr>
      <w:r w:rsidRPr="00A83F0C">
        <w:rPr>
          <w:b/>
          <w:bCs/>
          <w:color w:val="4D4639"/>
          <w:sz w:val="22"/>
          <w:szCs w:val="22"/>
          <w:lang w:eastAsia="en-US"/>
        </w:rPr>
        <w:t xml:space="preserve">Following the closure of fieldwork, the </w:t>
      </w:r>
      <w:r w:rsidR="00BE3B76">
        <w:rPr>
          <w:b/>
          <w:bCs/>
          <w:color w:val="4D4639"/>
          <w:sz w:val="22"/>
          <w:szCs w:val="22"/>
          <w:lang w:eastAsia="en-US"/>
        </w:rPr>
        <w:t>data should be uploaded to the SCC secure file transfer platform (FTP).</w:t>
      </w:r>
    </w:p>
    <w:p w14:paraId="110F3749" w14:textId="77777777" w:rsidR="00D00B98" w:rsidRDefault="00D00B98" w:rsidP="00ED70A0">
      <w:pPr>
        <w:pStyle w:val="Heading2"/>
        <w:numPr>
          <w:ilvl w:val="1"/>
          <w:numId w:val="22"/>
        </w:numPr>
      </w:pPr>
      <w:bookmarkStart w:id="315" w:name="_Toc239175275"/>
      <w:r>
        <w:t>Making sense of the data</w:t>
      </w:r>
      <w:bookmarkEnd w:id="315"/>
    </w:p>
    <w:p w14:paraId="0FC8A13F" w14:textId="09A382D1" w:rsidR="00D00B98" w:rsidRDefault="00D00B98" w:rsidP="00D00B98">
      <w:r>
        <w:t xml:space="preserve">CQC will provide </w:t>
      </w:r>
      <w:r w:rsidRPr="00925C31">
        <w:rPr>
          <w:b/>
          <w:bCs/>
        </w:rPr>
        <w:t>full benchmark report</w:t>
      </w:r>
      <w:r>
        <w:rPr>
          <w:b/>
          <w:bCs/>
        </w:rPr>
        <w:t>s</w:t>
      </w:r>
      <w:r>
        <w:t xml:space="preserve"> based on each individual </w:t>
      </w:r>
      <w:r w:rsidR="00BB50C6">
        <w:t>t</w:t>
      </w:r>
      <w:r>
        <w:t xml:space="preserve">rust’s results from the survey. This report provides the </w:t>
      </w:r>
      <w:r w:rsidRPr="00925C31">
        <w:rPr>
          <w:bCs/>
        </w:rPr>
        <w:t>score</w:t>
      </w:r>
      <w:r>
        <w:t xml:space="preserve"> for each </w:t>
      </w:r>
      <w:r w:rsidR="00BB50C6">
        <w:t>t</w:t>
      </w:r>
      <w:r>
        <w:t xml:space="preserve">rust for each question and section and whether it performs ‘’much better’, ‘better’, ‘somewhat better’, ‘about the same’ ‘somewhat worse’, ‘worse’ or ‘much worse’ compared to other participating </w:t>
      </w:r>
      <w:r w:rsidR="00BB50C6">
        <w:t>t</w:t>
      </w:r>
      <w:r>
        <w:t xml:space="preserve">rusts. These results will also be made public on the </w:t>
      </w:r>
      <w:hyperlink r:id="rId100" w:history="1">
        <w:r w:rsidRPr="00201CAB">
          <w:rPr>
            <w:rStyle w:val="Hyperlink"/>
            <w:color w:val="0000CC"/>
          </w:rPr>
          <w:t>NHS patient survey</w:t>
        </w:r>
        <w:r w:rsidR="00BB50C6">
          <w:rPr>
            <w:rStyle w:val="Hyperlink"/>
            <w:color w:val="0000CC"/>
          </w:rPr>
          <w:t>s</w:t>
        </w:r>
        <w:r w:rsidRPr="00201CAB">
          <w:rPr>
            <w:rStyle w:val="Hyperlink"/>
            <w:color w:val="0000CC"/>
          </w:rPr>
          <w:t xml:space="preserve"> website</w:t>
        </w:r>
      </w:hyperlink>
      <w:r>
        <w:t xml:space="preserve"> and on </w:t>
      </w:r>
      <w:hyperlink r:id="rId101" w:history="1">
        <w:r w:rsidRPr="00201CAB">
          <w:rPr>
            <w:rStyle w:val="Hyperlink"/>
            <w:color w:val="0000CC"/>
          </w:rPr>
          <w:t>CQC’s website</w:t>
        </w:r>
      </w:hyperlink>
      <w:r>
        <w:t xml:space="preserve"> under the organisation’s search tool.</w:t>
      </w:r>
    </w:p>
    <w:p w14:paraId="1EDEAA6E" w14:textId="4B0A8EE1" w:rsidR="00D00B98" w:rsidRDefault="00D00B98" w:rsidP="00D00B98">
      <w:r>
        <w:t xml:space="preserve">Approved contractors might provide </w:t>
      </w:r>
      <w:r w:rsidR="00E557CC">
        <w:t>t</w:t>
      </w:r>
      <w:r>
        <w:t xml:space="preserve">rusts with additional analysis of the data as part of their contractual agreement with the </w:t>
      </w:r>
      <w:r w:rsidR="00E557CC">
        <w:t>t</w:t>
      </w:r>
      <w:r>
        <w:t>rust. Please note that CQC does not see these outputs and cannot comment on these.</w:t>
      </w:r>
    </w:p>
    <w:p w14:paraId="5F3D0ECF" w14:textId="6F1835D0" w:rsidR="00D00B98" w:rsidRDefault="00D00B98" w:rsidP="00D00B98">
      <w:r>
        <w:t xml:space="preserve">The usefulness of </w:t>
      </w:r>
      <w:r w:rsidR="00E557CC">
        <w:t>t</w:t>
      </w:r>
      <w:r>
        <w:t>rusts survey data will depend on having a clear improvement programme in place and on how well you are able to make use of the data. The fundamental steps of understanding and interpreting data usually involve:</w:t>
      </w:r>
    </w:p>
    <w:p w14:paraId="446DF4AA" w14:textId="77777777" w:rsidR="00D00B98" w:rsidRDefault="00D00B98" w:rsidP="00F97CAB">
      <w:pPr>
        <w:pStyle w:val="Bullets"/>
        <w:numPr>
          <w:ilvl w:val="0"/>
          <w:numId w:val="18"/>
        </w:numPr>
        <w:spacing w:after="120"/>
        <w:ind w:left="714" w:hanging="357"/>
        <w:contextualSpacing w:val="0"/>
      </w:pPr>
      <w:r>
        <w:t>Examining the number and percentage of patients giving each response to a question.</w:t>
      </w:r>
    </w:p>
    <w:p w14:paraId="494FF2F3" w14:textId="77777777" w:rsidR="00D00B98" w:rsidRDefault="00D00B98" w:rsidP="00D00B98">
      <w:pPr>
        <w:pStyle w:val="Bullets"/>
        <w:spacing w:after="120"/>
        <w:ind w:left="714" w:hanging="357"/>
        <w:contextualSpacing w:val="0"/>
      </w:pPr>
      <w:r>
        <w:t xml:space="preserve">Analysing the data by </w:t>
      </w:r>
      <w:proofErr w:type="gramStart"/>
      <w:r>
        <w:t>particular groups</w:t>
      </w:r>
      <w:proofErr w:type="gramEnd"/>
      <w:r>
        <w:t xml:space="preserve"> of patients (gender, age, ethnicity, socioeconomic background), or other information (e.g. different sites within your Trust). This type of analysis requires additional data not delivered by CQC as standard.</w:t>
      </w:r>
    </w:p>
    <w:p w14:paraId="1B284246" w14:textId="0ED551DE" w:rsidR="00D00B98" w:rsidRDefault="00D00B98" w:rsidP="00D00B98">
      <w:pPr>
        <w:pStyle w:val="Bullets"/>
        <w:spacing w:after="120"/>
        <w:ind w:left="714" w:hanging="357"/>
        <w:contextualSpacing w:val="0"/>
      </w:pPr>
      <w:r>
        <w:t xml:space="preserve">Look at the comments from the last question in the survey – these can provide additional insight into where your </w:t>
      </w:r>
      <w:r w:rsidR="00E557CC">
        <w:t>t</w:t>
      </w:r>
      <w:r>
        <w:t>rust is doing well and areas to focus on for improvement.</w:t>
      </w:r>
    </w:p>
    <w:p w14:paraId="728343C7" w14:textId="77777777" w:rsidR="00D00B98" w:rsidRDefault="00D00B98" w:rsidP="00D00B98">
      <w:r>
        <w:t xml:space="preserve">You can find further advice and suggestions tailored to the surveys within the NPSP in the </w:t>
      </w:r>
      <w:hyperlink r:id="rId102" w:history="1">
        <w:r>
          <w:rPr>
            <w:rStyle w:val="Hyperlink"/>
            <w:color w:val="0000EF"/>
          </w:rPr>
          <w:t>making sense of the data document.</w:t>
        </w:r>
      </w:hyperlink>
      <w:r>
        <w:rPr>
          <w:color w:val="0000EF"/>
        </w:rPr>
        <w:t xml:space="preserve"> </w:t>
      </w:r>
    </w:p>
    <w:p w14:paraId="30CC2D05" w14:textId="77777777" w:rsidR="00D00B98" w:rsidRPr="000C4684" w:rsidRDefault="00D00B98" w:rsidP="00D00B98"/>
    <w:p w14:paraId="23E7D8E2" w14:textId="77777777" w:rsidR="00D00B98" w:rsidRPr="00A83F0C" w:rsidRDefault="00D00B98" w:rsidP="00D00B98">
      <w:pPr>
        <w:pStyle w:val="04ABodyText"/>
        <w:numPr>
          <w:ilvl w:val="0"/>
          <w:numId w:val="0"/>
        </w:numPr>
        <w:ind w:left="426"/>
        <w:rPr>
          <w:b/>
          <w:bCs/>
          <w:color w:val="4D4639"/>
          <w:sz w:val="22"/>
          <w:szCs w:val="22"/>
          <w:lang w:eastAsia="en-US"/>
        </w:rPr>
      </w:pPr>
    </w:p>
    <w:p w14:paraId="10781532" w14:textId="77777777" w:rsidR="00D00B98" w:rsidRDefault="00D00B98" w:rsidP="00D00B98">
      <w:pPr>
        <w:spacing w:line="259" w:lineRule="auto"/>
        <w:rPr>
          <w:rFonts w:eastAsia="Times New Roman"/>
          <w:color w:val="000000"/>
          <w:sz w:val="24"/>
          <w:szCs w:val="20"/>
        </w:rPr>
      </w:pPr>
      <w:r>
        <w:br w:type="page"/>
      </w:r>
    </w:p>
    <w:p w14:paraId="69D1D064" w14:textId="77777777" w:rsidR="00D00B98" w:rsidRPr="00E341B5" w:rsidRDefault="00D00B98" w:rsidP="00D00B98">
      <w:pPr>
        <w:pStyle w:val="Heading1"/>
      </w:pPr>
      <w:bookmarkStart w:id="316" w:name="_Toc239175276"/>
      <w:r>
        <w:t xml:space="preserve">Section 13: </w:t>
      </w:r>
      <w:r w:rsidRPr="00E341B5">
        <w:t>Appendix – online survey guidelines</w:t>
      </w:r>
      <w:bookmarkEnd w:id="316"/>
    </w:p>
    <w:p w14:paraId="31347322" w14:textId="77777777" w:rsidR="00D00B98" w:rsidRPr="00E341B5" w:rsidRDefault="00D00B98" w:rsidP="00F97CAB">
      <w:pPr>
        <w:pStyle w:val="Heading2"/>
        <w:numPr>
          <w:ilvl w:val="1"/>
          <w:numId w:val="23"/>
        </w:numPr>
        <w:ind w:left="1134" w:hanging="708"/>
      </w:pPr>
      <w:bookmarkStart w:id="317" w:name="_Toc239175277"/>
      <w:r w:rsidRPr="00E341B5">
        <w:t>Introduction to online survey guidelines</w:t>
      </w:r>
      <w:bookmarkEnd w:id="317"/>
      <w:r w:rsidRPr="00E341B5">
        <w:t xml:space="preserve"> </w:t>
      </w:r>
    </w:p>
    <w:p w14:paraId="44319AEB" w14:textId="28B27B4E" w:rsidR="00D00B98" w:rsidRDefault="00D00B98" w:rsidP="00D00B98">
      <w:pPr>
        <w:pStyle w:val="04ABodyText"/>
        <w:numPr>
          <w:ilvl w:val="0"/>
          <w:numId w:val="0"/>
        </w:numPr>
        <w:rPr>
          <w:color w:val="4D4639"/>
          <w:sz w:val="22"/>
          <w:szCs w:val="22"/>
          <w:lang w:eastAsia="en-US"/>
        </w:rPr>
      </w:pPr>
      <w:r w:rsidRPr="00A83F0C">
        <w:rPr>
          <w:color w:val="4D4639"/>
          <w:sz w:val="22"/>
          <w:szCs w:val="22"/>
          <w:lang w:eastAsia="en-US"/>
        </w:rPr>
        <w:t xml:space="preserve">This guidance is for any contractor wishing to host their own online survey. If you would like to use your own internal online tool, you must be able to meet each of the below requirements. Use of any internal online tool is subject to sign-off from CQC that it can sufficiently replicate the format of the </w:t>
      </w:r>
      <w:r w:rsidR="00E557CC">
        <w:rPr>
          <w:color w:val="4D4639"/>
          <w:sz w:val="22"/>
          <w:szCs w:val="22"/>
          <w:lang w:eastAsia="en-US"/>
        </w:rPr>
        <w:t>SCC</w:t>
      </w:r>
      <w:r w:rsidRPr="00A83F0C">
        <w:rPr>
          <w:color w:val="4D4639"/>
          <w:sz w:val="22"/>
          <w:szCs w:val="22"/>
          <w:lang w:eastAsia="en-US"/>
        </w:rPr>
        <w:t xml:space="preserve"> tool and provide all accessibility options. </w:t>
      </w:r>
    </w:p>
    <w:p w14:paraId="3E1112B9" w14:textId="62312804" w:rsidR="00D00B98" w:rsidRPr="00A83F0C" w:rsidRDefault="00D00B98" w:rsidP="00D00B98">
      <w:pPr>
        <w:pStyle w:val="04ABodyText"/>
        <w:numPr>
          <w:ilvl w:val="0"/>
          <w:numId w:val="0"/>
        </w:numPr>
        <w:rPr>
          <w:color w:val="4D4639"/>
          <w:sz w:val="22"/>
          <w:szCs w:val="22"/>
          <w:lang w:eastAsia="en-US"/>
        </w:rPr>
      </w:pPr>
      <w:r w:rsidRPr="00A83F0C">
        <w:rPr>
          <w:color w:val="4D4639"/>
          <w:sz w:val="22"/>
          <w:szCs w:val="22"/>
          <w:lang w:eastAsia="en-US"/>
        </w:rPr>
        <w:t xml:space="preserve">If you would like to use the central online survey tool provided by the </w:t>
      </w:r>
      <w:r w:rsidR="00E557CC">
        <w:rPr>
          <w:color w:val="4D4639"/>
          <w:sz w:val="22"/>
          <w:szCs w:val="22"/>
          <w:lang w:eastAsia="en-US"/>
        </w:rPr>
        <w:t>SCC</w:t>
      </w:r>
      <w:r w:rsidRPr="00A83F0C">
        <w:rPr>
          <w:color w:val="4D4639"/>
          <w:sz w:val="22"/>
          <w:szCs w:val="22"/>
          <w:lang w:eastAsia="en-US"/>
        </w:rPr>
        <w:t xml:space="preserve">, please refer to </w:t>
      </w:r>
      <w:hyperlink w:anchor="_Implementing_the_online" w:history="1">
        <w:r w:rsidRPr="00C9475B">
          <w:rPr>
            <w:rStyle w:val="Hyperlink"/>
            <w:color w:val="0000EF"/>
            <w:sz w:val="22"/>
            <w:szCs w:val="22"/>
            <w:lang w:eastAsia="en-US"/>
          </w:rPr>
          <w:t>section 7.</w:t>
        </w:r>
        <w:r w:rsidR="00C9475B" w:rsidRPr="00C9475B">
          <w:rPr>
            <w:rStyle w:val="Hyperlink"/>
            <w:color w:val="0000EF"/>
            <w:sz w:val="22"/>
            <w:szCs w:val="22"/>
            <w:lang w:eastAsia="en-US"/>
          </w:rPr>
          <w:t>5</w:t>
        </w:r>
      </w:hyperlink>
      <w:r w:rsidRPr="00A83F0C">
        <w:rPr>
          <w:color w:val="4D4639"/>
          <w:sz w:val="22"/>
          <w:szCs w:val="22"/>
          <w:lang w:eastAsia="en-US"/>
        </w:rPr>
        <w:t xml:space="preserve"> of this document.</w:t>
      </w:r>
    </w:p>
    <w:p w14:paraId="30080585" w14:textId="77777777" w:rsidR="00D00B98" w:rsidRPr="00E341B5" w:rsidRDefault="00D00B98" w:rsidP="00F97CAB">
      <w:pPr>
        <w:pStyle w:val="Heading2"/>
        <w:numPr>
          <w:ilvl w:val="1"/>
          <w:numId w:val="23"/>
        </w:numPr>
        <w:ind w:left="1134"/>
      </w:pPr>
      <w:bookmarkStart w:id="318" w:name="_Toc239175278"/>
      <w:r w:rsidRPr="00E341B5">
        <w:t>Requirements</w:t>
      </w:r>
      <w:bookmarkEnd w:id="318"/>
    </w:p>
    <w:p w14:paraId="3EC88FA4" w14:textId="12D902A3" w:rsidR="00D00B98" w:rsidRDefault="00D00B98" w:rsidP="00D00B98">
      <w:pPr>
        <w:pStyle w:val="04ABodyText"/>
        <w:numPr>
          <w:ilvl w:val="0"/>
          <w:numId w:val="0"/>
        </w:numPr>
        <w:rPr>
          <w:color w:val="4D4639"/>
          <w:sz w:val="22"/>
          <w:szCs w:val="22"/>
          <w:lang w:eastAsia="en-US"/>
        </w:rPr>
      </w:pPr>
      <w:r w:rsidRPr="00ED4CEA">
        <w:rPr>
          <w:color w:val="4D4639"/>
          <w:sz w:val="22"/>
          <w:szCs w:val="22"/>
          <w:lang w:eastAsia="en-US"/>
        </w:rPr>
        <w:t>The set-up process for the online survey timetable will start in November 202</w:t>
      </w:r>
      <w:r w:rsidR="00E557CC">
        <w:rPr>
          <w:color w:val="4D4639"/>
          <w:sz w:val="22"/>
          <w:szCs w:val="22"/>
          <w:lang w:eastAsia="en-US"/>
        </w:rPr>
        <w:t>6</w:t>
      </w:r>
      <w:r w:rsidRPr="00ED4CEA">
        <w:rPr>
          <w:color w:val="4D4639"/>
          <w:sz w:val="22"/>
          <w:szCs w:val="22"/>
          <w:lang w:eastAsia="en-US"/>
        </w:rPr>
        <w:t>.</w:t>
      </w:r>
      <w:r w:rsidRPr="006A1798">
        <w:rPr>
          <w:color w:val="4D4639"/>
          <w:sz w:val="22"/>
          <w:szCs w:val="22"/>
          <w:lang w:eastAsia="en-US"/>
        </w:rPr>
        <w:t xml:space="preserve"> There will be two phases of development: </w:t>
      </w:r>
    </w:p>
    <w:p w14:paraId="2F3B55A1" w14:textId="77777777" w:rsidR="00D00B98" w:rsidRDefault="00D00B98" w:rsidP="00F97CAB">
      <w:pPr>
        <w:pStyle w:val="04ABodyText"/>
        <w:numPr>
          <w:ilvl w:val="0"/>
          <w:numId w:val="24"/>
        </w:numPr>
        <w:rPr>
          <w:color w:val="4D4639"/>
          <w:sz w:val="22"/>
          <w:szCs w:val="22"/>
          <w:lang w:eastAsia="en-US"/>
        </w:rPr>
      </w:pPr>
      <w:r w:rsidRPr="006A1798">
        <w:rPr>
          <w:b/>
          <w:bCs/>
          <w:color w:val="4D4639"/>
          <w:sz w:val="22"/>
          <w:szCs w:val="22"/>
          <w:lang w:eastAsia="en-US"/>
        </w:rPr>
        <w:t>Scripting the English survey</w:t>
      </w:r>
      <w:r w:rsidRPr="006A1798">
        <w:rPr>
          <w:color w:val="4D4639"/>
          <w:sz w:val="22"/>
          <w:szCs w:val="22"/>
          <w:lang w:eastAsia="en-US"/>
        </w:rPr>
        <w:t xml:space="preserve"> – this will be the full questionnaire in English and will include all accessibility, formatting</w:t>
      </w:r>
      <w:r>
        <w:rPr>
          <w:color w:val="4D4639"/>
          <w:sz w:val="22"/>
          <w:szCs w:val="22"/>
          <w:lang w:eastAsia="en-US"/>
        </w:rPr>
        <w:t>,</w:t>
      </w:r>
      <w:r w:rsidRPr="006A1798">
        <w:rPr>
          <w:color w:val="4D4639"/>
          <w:sz w:val="22"/>
          <w:szCs w:val="22"/>
          <w:lang w:eastAsia="en-US"/>
        </w:rPr>
        <w:t xml:space="preserve"> and design elements of the survey, with examples of each type of question (single code, multi code, free text).</w:t>
      </w:r>
    </w:p>
    <w:p w14:paraId="1250CD2B" w14:textId="77777777" w:rsidR="00D00B98" w:rsidRPr="006A1798" w:rsidRDefault="00D00B98" w:rsidP="00F97CAB">
      <w:pPr>
        <w:pStyle w:val="04ABodyText"/>
        <w:numPr>
          <w:ilvl w:val="0"/>
          <w:numId w:val="24"/>
        </w:numPr>
        <w:rPr>
          <w:color w:val="4D4639"/>
          <w:sz w:val="22"/>
          <w:szCs w:val="22"/>
          <w:lang w:eastAsia="en-US"/>
        </w:rPr>
      </w:pPr>
      <w:r w:rsidRPr="006A1798">
        <w:rPr>
          <w:b/>
          <w:bCs/>
          <w:color w:val="4D4639"/>
          <w:sz w:val="22"/>
          <w:szCs w:val="22"/>
          <w:lang w:eastAsia="en-US"/>
        </w:rPr>
        <w:t>Scripting the translated versions of the survey</w:t>
      </w:r>
      <w:r w:rsidRPr="006A1798">
        <w:rPr>
          <w:color w:val="4D4639"/>
          <w:sz w:val="22"/>
          <w:szCs w:val="22"/>
          <w:lang w:eastAsia="en-US"/>
        </w:rPr>
        <w:t xml:space="preserve"> – all languages will be scripted at this stage</w:t>
      </w:r>
      <w:r>
        <w:rPr>
          <w:color w:val="4D4639"/>
          <w:sz w:val="22"/>
          <w:szCs w:val="22"/>
          <w:lang w:eastAsia="en-US"/>
        </w:rPr>
        <w:t>, including BSL videos.</w:t>
      </w:r>
    </w:p>
    <w:p w14:paraId="40DBAFA1" w14:textId="77777777" w:rsidR="00D00B98" w:rsidRPr="008E6924" w:rsidRDefault="00D00B98" w:rsidP="00D00B98">
      <w:pPr>
        <w:pStyle w:val="04ABodyText"/>
        <w:numPr>
          <w:ilvl w:val="0"/>
          <w:numId w:val="0"/>
        </w:numPr>
        <w:rPr>
          <w:color w:val="007A4E"/>
          <w:lang w:eastAsia="en-US"/>
        </w:rPr>
      </w:pPr>
      <w:r w:rsidRPr="008E6924">
        <w:rPr>
          <w:color w:val="007A4E"/>
          <w:lang w:eastAsia="en-US"/>
        </w:rPr>
        <w:t>Inputs from the Survey Coordination Centre</w:t>
      </w:r>
    </w:p>
    <w:p w14:paraId="46ED987E" w14:textId="77777777" w:rsidR="00D00B98" w:rsidRPr="00A83F0C" w:rsidRDefault="00D00B98" w:rsidP="00D00B98">
      <w:pPr>
        <w:pStyle w:val="04ABodyText"/>
        <w:contextualSpacing/>
        <w:rPr>
          <w:color w:val="4D4639"/>
          <w:sz w:val="22"/>
          <w:szCs w:val="22"/>
          <w:lang w:eastAsia="en-US"/>
        </w:rPr>
      </w:pPr>
      <w:r w:rsidRPr="00A83F0C">
        <w:rPr>
          <w:color w:val="4D4639"/>
          <w:sz w:val="22"/>
          <w:szCs w:val="22"/>
          <w:lang w:eastAsia="en-US"/>
        </w:rPr>
        <w:t xml:space="preserve">The contractor will be provided with the following documentation by the </w:t>
      </w:r>
      <w:r>
        <w:rPr>
          <w:color w:val="4D4639"/>
          <w:sz w:val="22"/>
          <w:szCs w:val="22"/>
          <w:lang w:eastAsia="en-US"/>
        </w:rPr>
        <w:t>SCC</w:t>
      </w:r>
      <w:r w:rsidRPr="00A83F0C">
        <w:rPr>
          <w:color w:val="4D4639"/>
          <w:sz w:val="22"/>
          <w:szCs w:val="22"/>
          <w:lang w:eastAsia="en-US"/>
        </w:rPr>
        <w:t xml:space="preserve"> to support with set up of the online survey:</w:t>
      </w:r>
    </w:p>
    <w:p w14:paraId="23FFEDEC" w14:textId="77777777" w:rsidR="00D00B98" w:rsidRPr="00A83F0C" w:rsidRDefault="00D00B98" w:rsidP="00D00B98">
      <w:pPr>
        <w:pStyle w:val="04ABodyText"/>
        <w:numPr>
          <w:ilvl w:val="0"/>
          <w:numId w:val="0"/>
        </w:numPr>
        <w:contextualSpacing/>
        <w:rPr>
          <w:color w:val="4D4639"/>
          <w:sz w:val="22"/>
          <w:szCs w:val="22"/>
          <w:lang w:eastAsia="en-US"/>
        </w:rPr>
      </w:pPr>
    </w:p>
    <w:p w14:paraId="2C57298A" w14:textId="77777777" w:rsidR="00D00B98" w:rsidRPr="00A83F0C" w:rsidRDefault="00D00B98" w:rsidP="00F97CAB">
      <w:pPr>
        <w:pStyle w:val="04ABodyText"/>
        <w:numPr>
          <w:ilvl w:val="0"/>
          <w:numId w:val="38"/>
        </w:numPr>
        <w:contextualSpacing/>
        <w:rPr>
          <w:color w:val="4D4639"/>
          <w:sz w:val="22"/>
          <w:szCs w:val="22"/>
          <w:lang w:eastAsia="en-US"/>
        </w:rPr>
      </w:pPr>
      <w:r w:rsidRPr="00A83F0C">
        <w:rPr>
          <w:color w:val="4D4639"/>
          <w:sz w:val="22"/>
          <w:szCs w:val="22"/>
          <w:lang w:eastAsia="en-US"/>
        </w:rPr>
        <w:t>Guidance on set up and requirements (this document)</w:t>
      </w:r>
    </w:p>
    <w:p w14:paraId="26E14C74" w14:textId="77777777" w:rsidR="00D00B98" w:rsidRPr="00A83F0C" w:rsidRDefault="00D00B98" w:rsidP="00F97CAB">
      <w:pPr>
        <w:pStyle w:val="04ABodyText"/>
        <w:numPr>
          <w:ilvl w:val="0"/>
          <w:numId w:val="38"/>
        </w:numPr>
        <w:contextualSpacing/>
        <w:rPr>
          <w:color w:val="4D4639"/>
          <w:sz w:val="22"/>
          <w:szCs w:val="22"/>
          <w:lang w:eastAsia="en-US"/>
        </w:rPr>
      </w:pPr>
      <w:r w:rsidRPr="00A83F0C">
        <w:rPr>
          <w:color w:val="4D4639"/>
          <w:sz w:val="22"/>
          <w:szCs w:val="22"/>
          <w:lang w:eastAsia="en-US"/>
        </w:rPr>
        <w:t>Online questionnaire with routing and scripting instructions included</w:t>
      </w:r>
    </w:p>
    <w:p w14:paraId="2C3ED642" w14:textId="2A46F13F" w:rsidR="00D00B98" w:rsidRPr="00A83F0C" w:rsidRDefault="00D00B98" w:rsidP="00F97CAB">
      <w:pPr>
        <w:pStyle w:val="04ABodyText"/>
        <w:numPr>
          <w:ilvl w:val="0"/>
          <w:numId w:val="38"/>
        </w:numPr>
        <w:contextualSpacing/>
        <w:rPr>
          <w:color w:val="4D4639"/>
          <w:sz w:val="22"/>
          <w:szCs w:val="22"/>
          <w:lang w:eastAsia="en-US"/>
        </w:rPr>
      </w:pPr>
      <w:r w:rsidRPr="00A83F0C">
        <w:rPr>
          <w:color w:val="4D4639"/>
          <w:sz w:val="22"/>
          <w:szCs w:val="22"/>
          <w:lang w:eastAsia="en-US"/>
        </w:rPr>
        <w:t>Change log outlining changes since 202</w:t>
      </w:r>
      <w:r w:rsidR="006919A8">
        <w:rPr>
          <w:color w:val="4D4639"/>
          <w:sz w:val="22"/>
          <w:szCs w:val="22"/>
          <w:lang w:eastAsia="en-US"/>
        </w:rPr>
        <w:t>5</w:t>
      </w:r>
    </w:p>
    <w:p w14:paraId="01AE6CD6" w14:textId="77777777" w:rsidR="00D00B98" w:rsidRPr="00A83F0C" w:rsidRDefault="00D00B98" w:rsidP="00F97CAB">
      <w:pPr>
        <w:pStyle w:val="04ABodyText"/>
        <w:numPr>
          <w:ilvl w:val="0"/>
          <w:numId w:val="38"/>
        </w:numPr>
        <w:contextualSpacing/>
        <w:rPr>
          <w:color w:val="4D4639"/>
          <w:sz w:val="22"/>
          <w:szCs w:val="22"/>
          <w:lang w:eastAsia="en-US"/>
        </w:rPr>
      </w:pPr>
      <w:r w:rsidRPr="00A83F0C">
        <w:rPr>
          <w:color w:val="4D4639"/>
          <w:sz w:val="22"/>
          <w:szCs w:val="22"/>
          <w:lang w:eastAsia="en-US"/>
        </w:rPr>
        <w:t>Quality assurance declaration to be returned to the Survey Coordination Centre alongside links for sign off</w:t>
      </w:r>
    </w:p>
    <w:p w14:paraId="1B91EC77" w14:textId="77777777" w:rsidR="00D00B98" w:rsidRPr="00A83F0C" w:rsidRDefault="00D00B98" w:rsidP="00F97CAB">
      <w:pPr>
        <w:pStyle w:val="04ABodyText"/>
        <w:numPr>
          <w:ilvl w:val="0"/>
          <w:numId w:val="38"/>
        </w:numPr>
        <w:contextualSpacing/>
        <w:rPr>
          <w:color w:val="4D4639"/>
          <w:sz w:val="22"/>
          <w:szCs w:val="22"/>
          <w:lang w:eastAsia="en-US"/>
        </w:rPr>
      </w:pPr>
      <w:r w:rsidRPr="00A83F0C">
        <w:rPr>
          <w:color w:val="4D4639"/>
          <w:sz w:val="22"/>
          <w:szCs w:val="22"/>
          <w:lang w:eastAsia="en-US"/>
        </w:rPr>
        <w:t>Translations for all new or changed questions</w:t>
      </w:r>
    </w:p>
    <w:p w14:paraId="482956D7" w14:textId="77777777" w:rsidR="00D00B98" w:rsidRPr="00A83F0C" w:rsidRDefault="00D00B98" w:rsidP="00F97CAB">
      <w:pPr>
        <w:pStyle w:val="04ABodyText"/>
        <w:numPr>
          <w:ilvl w:val="0"/>
          <w:numId w:val="38"/>
        </w:numPr>
        <w:contextualSpacing/>
        <w:rPr>
          <w:color w:val="4D4639"/>
          <w:sz w:val="22"/>
          <w:szCs w:val="22"/>
          <w:lang w:eastAsia="en-US"/>
        </w:rPr>
      </w:pPr>
      <w:r w:rsidRPr="00A83F0C">
        <w:rPr>
          <w:color w:val="4D4639"/>
          <w:sz w:val="22"/>
          <w:szCs w:val="22"/>
          <w:lang w:eastAsia="en-US"/>
        </w:rPr>
        <w:t>NHS and CQC logos</w:t>
      </w:r>
    </w:p>
    <w:p w14:paraId="74F55D21" w14:textId="77777777" w:rsidR="00D00B98" w:rsidRPr="00A83F0C" w:rsidRDefault="00D00B98" w:rsidP="00F97CAB">
      <w:pPr>
        <w:pStyle w:val="04ABodyText"/>
        <w:numPr>
          <w:ilvl w:val="0"/>
          <w:numId w:val="38"/>
        </w:numPr>
        <w:contextualSpacing/>
        <w:rPr>
          <w:color w:val="4D4639"/>
          <w:sz w:val="22"/>
          <w:szCs w:val="22"/>
          <w:lang w:eastAsia="en-US"/>
        </w:rPr>
      </w:pPr>
      <w:r w:rsidRPr="00A83F0C">
        <w:rPr>
          <w:color w:val="4D4639"/>
          <w:sz w:val="22"/>
          <w:szCs w:val="22"/>
          <w:lang w:eastAsia="en-US"/>
        </w:rPr>
        <w:t>British Sign Language video translations</w:t>
      </w:r>
    </w:p>
    <w:p w14:paraId="0402B1D4" w14:textId="77777777" w:rsidR="00D00B98" w:rsidRPr="00E341B5" w:rsidRDefault="00D00B98" w:rsidP="00D00B98">
      <w:pPr>
        <w:pStyle w:val="04ABodyText"/>
        <w:numPr>
          <w:ilvl w:val="0"/>
          <w:numId w:val="0"/>
        </w:numPr>
        <w:ind w:left="720"/>
        <w:contextualSpacing/>
        <w:rPr>
          <w:lang w:eastAsia="en-US"/>
        </w:rPr>
      </w:pPr>
    </w:p>
    <w:p w14:paraId="24861786" w14:textId="77777777" w:rsidR="008E1934" w:rsidRDefault="008E1934" w:rsidP="00D00B98">
      <w:pPr>
        <w:pStyle w:val="04ABodyText"/>
        <w:numPr>
          <w:ilvl w:val="0"/>
          <w:numId w:val="0"/>
        </w:numPr>
        <w:rPr>
          <w:color w:val="007A4E"/>
          <w:lang w:eastAsia="en-US"/>
        </w:rPr>
      </w:pPr>
    </w:p>
    <w:p w14:paraId="35F85DC7" w14:textId="77777777" w:rsidR="008E1934" w:rsidRDefault="008E1934" w:rsidP="00D00B98">
      <w:pPr>
        <w:pStyle w:val="04ABodyText"/>
        <w:numPr>
          <w:ilvl w:val="0"/>
          <w:numId w:val="0"/>
        </w:numPr>
        <w:rPr>
          <w:color w:val="007A4E"/>
          <w:lang w:eastAsia="en-US"/>
        </w:rPr>
      </w:pPr>
    </w:p>
    <w:p w14:paraId="766CC8C9" w14:textId="386C835D" w:rsidR="00D00B98" w:rsidRPr="00223A8E" w:rsidRDefault="00D00B98" w:rsidP="00D00B98">
      <w:pPr>
        <w:pStyle w:val="04ABodyText"/>
        <w:numPr>
          <w:ilvl w:val="0"/>
          <w:numId w:val="0"/>
        </w:numPr>
        <w:rPr>
          <w:color w:val="007A4E"/>
          <w:lang w:eastAsia="en-US"/>
        </w:rPr>
      </w:pPr>
      <w:r w:rsidRPr="00223A8E">
        <w:rPr>
          <w:color w:val="007A4E"/>
          <w:lang w:eastAsia="en-US"/>
        </w:rPr>
        <w:t>Log</w:t>
      </w:r>
      <w:r>
        <w:rPr>
          <w:color w:val="007A4E"/>
          <w:lang w:eastAsia="en-US"/>
        </w:rPr>
        <w:t>-</w:t>
      </w:r>
      <w:r w:rsidRPr="00223A8E">
        <w:rPr>
          <w:color w:val="007A4E"/>
          <w:lang w:eastAsia="en-US"/>
        </w:rPr>
        <w:t>in details</w:t>
      </w:r>
    </w:p>
    <w:p w14:paraId="465FBEC1" w14:textId="77777777" w:rsidR="00D00B98" w:rsidRPr="00A83F0C" w:rsidRDefault="00D00B98" w:rsidP="00D00B98">
      <w:pPr>
        <w:pStyle w:val="04ABodyText"/>
        <w:numPr>
          <w:ilvl w:val="0"/>
          <w:numId w:val="0"/>
        </w:numPr>
        <w:rPr>
          <w:color w:val="4D4639"/>
          <w:sz w:val="22"/>
          <w:szCs w:val="22"/>
          <w:lang w:eastAsia="en-US"/>
        </w:rPr>
      </w:pPr>
      <w:r w:rsidRPr="00A83F0C">
        <w:rPr>
          <w:color w:val="4D4639"/>
          <w:sz w:val="22"/>
          <w:szCs w:val="22"/>
          <w:lang w:eastAsia="en-US"/>
        </w:rPr>
        <w:t>The online log</w:t>
      </w:r>
      <w:r>
        <w:rPr>
          <w:color w:val="4D4639"/>
          <w:sz w:val="22"/>
          <w:szCs w:val="22"/>
          <w:lang w:eastAsia="en-US"/>
        </w:rPr>
        <w:t>-</w:t>
      </w:r>
      <w:r w:rsidRPr="00A83F0C">
        <w:rPr>
          <w:color w:val="4D4639"/>
          <w:sz w:val="22"/>
          <w:szCs w:val="22"/>
          <w:lang w:eastAsia="en-US"/>
        </w:rPr>
        <w:t>in details will be generated using the sample construction sheet when the sample is populated. The log</w:t>
      </w:r>
      <w:r>
        <w:rPr>
          <w:color w:val="4D4639"/>
          <w:sz w:val="22"/>
          <w:szCs w:val="22"/>
          <w:lang w:eastAsia="en-US"/>
        </w:rPr>
        <w:t>-</w:t>
      </w:r>
      <w:r w:rsidRPr="00A83F0C">
        <w:rPr>
          <w:color w:val="4D4639"/>
          <w:sz w:val="22"/>
          <w:szCs w:val="22"/>
          <w:lang w:eastAsia="en-US"/>
        </w:rPr>
        <w:t xml:space="preserve">in details must be a combination of the Patient Record Number </w:t>
      </w:r>
      <w:r>
        <w:rPr>
          <w:color w:val="4D4639"/>
          <w:sz w:val="22"/>
          <w:szCs w:val="22"/>
          <w:lang w:eastAsia="en-US"/>
        </w:rPr>
        <w:t xml:space="preserve">(survey number) </w:t>
      </w:r>
      <w:r w:rsidRPr="00A83F0C">
        <w:rPr>
          <w:color w:val="4D4639"/>
          <w:sz w:val="22"/>
          <w:szCs w:val="22"/>
          <w:lang w:eastAsia="en-US"/>
        </w:rPr>
        <w:t>and a five</w:t>
      </w:r>
      <w:r>
        <w:rPr>
          <w:color w:val="4D4639"/>
          <w:sz w:val="22"/>
          <w:szCs w:val="22"/>
          <w:lang w:eastAsia="en-US"/>
        </w:rPr>
        <w:t>-</w:t>
      </w:r>
      <w:r w:rsidRPr="00A83F0C">
        <w:rPr>
          <w:color w:val="4D4639"/>
          <w:sz w:val="22"/>
          <w:szCs w:val="22"/>
          <w:lang w:eastAsia="en-US"/>
        </w:rPr>
        <w:t>letter upper case password.</w:t>
      </w:r>
    </w:p>
    <w:p w14:paraId="6225D624" w14:textId="1EC46FF0" w:rsidR="00D00B98" w:rsidRDefault="00D00B98" w:rsidP="00D00B98">
      <w:pPr>
        <w:pStyle w:val="04ABodyText"/>
        <w:rPr>
          <w:color w:val="4D4639"/>
          <w:sz w:val="22"/>
          <w:szCs w:val="22"/>
          <w:lang w:eastAsia="en-US"/>
        </w:rPr>
      </w:pPr>
      <w:r w:rsidRPr="00A83F0C">
        <w:rPr>
          <w:color w:val="4D4639"/>
          <w:sz w:val="22"/>
          <w:szCs w:val="22"/>
          <w:lang w:eastAsia="en-US"/>
        </w:rPr>
        <w:t xml:space="preserve">The Patient Record Number will follow this structure: </w:t>
      </w:r>
      <w:r w:rsidRPr="00A83F0C">
        <w:rPr>
          <w:b/>
          <w:bCs/>
          <w:color w:val="4D4639"/>
          <w:sz w:val="22"/>
          <w:szCs w:val="22"/>
          <w:lang w:eastAsia="en-US"/>
        </w:rPr>
        <w:t>IP2</w:t>
      </w:r>
      <w:r w:rsidR="006919A8">
        <w:rPr>
          <w:b/>
          <w:bCs/>
          <w:color w:val="4D4639"/>
          <w:sz w:val="22"/>
          <w:szCs w:val="22"/>
          <w:lang w:eastAsia="en-US"/>
        </w:rPr>
        <w:t>6</w:t>
      </w:r>
      <w:r w:rsidRPr="00A83F0C">
        <w:rPr>
          <w:b/>
          <w:bCs/>
          <w:color w:val="4D4639"/>
          <w:sz w:val="22"/>
          <w:szCs w:val="22"/>
          <w:lang w:eastAsia="en-US"/>
        </w:rPr>
        <w:t>XXX1111</w:t>
      </w:r>
      <w:r w:rsidRPr="00A83F0C">
        <w:rPr>
          <w:color w:val="4D4639"/>
          <w:sz w:val="22"/>
          <w:szCs w:val="22"/>
          <w:lang w:eastAsia="en-US"/>
        </w:rPr>
        <w:t xml:space="preserve">. </w:t>
      </w:r>
      <w:r w:rsidRPr="00A83F0C">
        <w:rPr>
          <w:b/>
          <w:bCs/>
          <w:color w:val="4D4639"/>
          <w:sz w:val="22"/>
          <w:szCs w:val="22"/>
          <w:lang w:eastAsia="en-US"/>
        </w:rPr>
        <w:t>IP2</w:t>
      </w:r>
      <w:r w:rsidR="006919A8">
        <w:rPr>
          <w:b/>
          <w:bCs/>
          <w:color w:val="4D4639"/>
          <w:sz w:val="22"/>
          <w:szCs w:val="22"/>
          <w:lang w:eastAsia="en-US"/>
        </w:rPr>
        <w:t>6</w:t>
      </w:r>
      <w:r w:rsidRPr="00A83F0C">
        <w:rPr>
          <w:b/>
          <w:bCs/>
          <w:color w:val="4D4639"/>
          <w:sz w:val="22"/>
          <w:szCs w:val="22"/>
          <w:lang w:eastAsia="en-US"/>
        </w:rPr>
        <w:t xml:space="preserve"> </w:t>
      </w:r>
      <w:r w:rsidRPr="00A83F0C">
        <w:rPr>
          <w:color w:val="4D4639"/>
          <w:sz w:val="22"/>
          <w:szCs w:val="22"/>
          <w:lang w:eastAsia="en-US"/>
        </w:rPr>
        <w:t xml:space="preserve">identifies an inpatient survey respondent, </w:t>
      </w:r>
      <w:r w:rsidRPr="00A83F0C">
        <w:rPr>
          <w:b/>
          <w:bCs/>
          <w:color w:val="4D4639"/>
          <w:sz w:val="22"/>
          <w:szCs w:val="22"/>
          <w:lang w:eastAsia="en-US"/>
        </w:rPr>
        <w:t>XXX</w:t>
      </w:r>
      <w:r w:rsidRPr="00A83F0C">
        <w:rPr>
          <w:color w:val="4D4639"/>
          <w:sz w:val="22"/>
          <w:szCs w:val="22"/>
          <w:lang w:eastAsia="en-US"/>
        </w:rPr>
        <w:t xml:space="preserve"> denotes trust code and </w:t>
      </w:r>
      <w:r w:rsidRPr="00A83F0C">
        <w:rPr>
          <w:b/>
          <w:bCs/>
          <w:color w:val="4D4639"/>
          <w:sz w:val="22"/>
          <w:szCs w:val="22"/>
          <w:lang w:eastAsia="en-US"/>
        </w:rPr>
        <w:t>1111</w:t>
      </w:r>
      <w:r w:rsidRPr="00A83F0C">
        <w:rPr>
          <w:color w:val="4D4639"/>
          <w:sz w:val="22"/>
          <w:szCs w:val="22"/>
          <w:lang w:eastAsia="en-US"/>
        </w:rPr>
        <w:t xml:space="preserve"> will be a unique number for that respondent.</w:t>
      </w:r>
    </w:p>
    <w:p w14:paraId="51891495" w14:textId="77777777" w:rsidR="00D00B98" w:rsidRPr="00223A8E" w:rsidRDefault="00D00B98" w:rsidP="00D00B98">
      <w:pPr>
        <w:pStyle w:val="04ABodyText"/>
        <w:rPr>
          <w:color w:val="007A4E"/>
          <w:lang w:eastAsia="en-US"/>
        </w:rPr>
      </w:pPr>
      <w:r w:rsidRPr="00223A8E">
        <w:rPr>
          <w:color w:val="007A4E"/>
          <w:lang w:eastAsia="en-US"/>
        </w:rPr>
        <w:t>Para data</w:t>
      </w:r>
    </w:p>
    <w:p w14:paraId="12E772F2" w14:textId="77777777" w:rsidR="00D00B98" w:rsidRPr="00A83F0C" w:rsidRDefault="00D00B98" w:rsidP="00D00B98">
      <w:pPr>
        <w:pStyle w:val="04ABodyText"/>
        <w:contextualSpacing/>
        <w:rPr>
          <w:color w:val="4D4639"/>
          <w:sz w:val="22"/>
          <w:szCs w:val="22"/>
          <w:lang w:eastAsia="en-US"/>
        </w:rPr>
      </w:pPr>
      <w:r w:rsidRPr="00A83F0C">
        <w:rPr>
          <w:color w:val="4D4639"/>
          <w:sz w:val="22"/>
          <w:szCs w:val="22"/>
          <w:lang w:eastAsia="en-US"/>
        </w:rPr>
        <w:t>There are several metrics which will need to be collected for everyone who has entered the online survey:</w:t>
      </w:r>
    </w:p>
    <w:p w14:paraId="54316715" w14:textId="77777777" w:rsidR="00D00B98" w:rsidRPr="00A83F0C" w:rsidRDefault="00D00B98" w:rsidP="00F97CAB">
      <w:pPr>
        <w:pStyle w:val="04ABodyText"/>
        <w:numPr>
          <w:ilvl w:val="0"/>
          <w:numId w:val="39"/>
        </w:numPr>
        <w:contextualSpacing/>
        <w:rPr>
          <w:color w:val="4D4639"/>
          <w:sz w:val="22"/>
          <w:szCs w:val="22"/>
          <w:lang w:eastAsia="en-US"/>
        </w:rPr>
      </w:pPr>
      <w:r w:rsidRPr="00A83F0C">
        <w:rPr>
          <w:color w:val="4D4639"/>
          <w:sz w:val="22"/>
          <w:szCs w:val="22"/>
          <w:lang w:eastAsia="en-US"/>
        </w:rPr>
        <w:t>Time and date of survey access</w:t>
      </w:r>
    </w:p>
    <w:p w14:paraId="064C812D" w14:textId="77777777" w:rsidR="00D00B98" w:rsidRPr="00A83F0C" w:rsidRDefault="00D00B98" w:rsidP="00F97CAB">
      <w:pPr>
        <w:pStyle w:val="04ABodyText"/>
        <w:numPr>
          <w:ilvl w:val="0"/>
          <w:numId w:val="39"/>
        </w:numPr>
        <w:contextualSpacing/>
        <w:rPr>
          <w:color w:val="4D4639"/>
          <w:sz w:val="22"/>
          <w:szCs w:val="22"/>
          <w:lang w:eastAsia="en-US"/>
        </w:rPr>
      </w:pPr>
      <w:r w:rsidRPr="00A83F0C">
        <w:rPr>
          <w:color w:val="4D4639"/>
          <w:sz w:val="22"/>
          <w:szCs w:val="22"/>
          <w:lang w:eastAsia="en-US"/>
        </w:rPr>
        <w:t xml:space="preserve">Mode of survey access (type of device used) </w:t>
      </w:r>
    </w:p>
    <w:p w14:paraId="40044815" w14:textId="77777777" w:rsidR="00D00B98" w:rsidRPr="00A83F0C" w:rsidRDefault="00D00B98" w:rsidP="00F97CAB">
      <w:pPr>
        <w:pStyle w:val="04ABodyText"/>
        <w:numPr>
          <w:ilvl w:val="0"/>
          <w:numId w:val="39"/>
        </w:numPr>
        <w:contextualSpacing/>
        <w:rPr>
          <w:color w:val="4D4639"/>
          <w:sz w:val="22"/>
          <w:szCs w:val="22"/>
          <w:lang w:eastAsia="en-US"/>
        </w:rPr>
      </w:pPr>
      <w:r w:rsidRPr="00A83F0C">
        <w:rPr>
          <w:color w:val="4D4639"/>
          <w:sz w:val="22"/>
          <w:szCs w:val="22"/>
          <w:lang w:eastAsia="en-US"/>
        </w:rPr>
        <w:t>Time and date of survey submissions</w:t>
      </w:r>
    </w:p>
    <w:p w14:paraId="7F4E11F6" w14:textId="77777777" w:rsidR="00D00B98" w:rsidRPr="00A83F0C" w:rsidRDefault="00D00B98" w:rsidP="00F97CAB">
      <w:pPr>
        <w:pStyle w:val="04ABodyText"/>
        <w:numPr>
          <w:ilvl w:val="0"/>
          <w:numId w:val="39"/>
        </w:numPr>
        <w:contextualSpacing/>
        <w:rPr>
          <w:color w:val="4D4639"/>
          <w:sz w:val="22"/>
          <w:szCs w:val="22"/>
          <w:lang w:eastAsia="en-US"/>
        </w:rPr>
      </w:pPr>
      <w:r w:rsidRPr="00A83F0C">
        <w:rPr>
          <w:color w:val="4D4639"/>
          <w:sz w:val="22"/>
          <w:szCs w:val="22"/>
          <w:lang w:eastAsia="en-US"/>
        </w:rPr>
        <w:t>Access mode – short or unique link or QR Code</w:t>
      </w:r>
    </w:p>
    <w:p w14:paraId="7113FD61" w14:textId="77777777" w:rsidR="00D00B98" w:rsidRPr="00A83F0C" w:rsidRDefault="00D00B98" w:rsidP="00F97CAB">
      <w:pPr>
        <w:pStyle w:val="04ABodyText"/>
        <w:numPr>
          <w:ilvl w:val="0"/>
          <w:numId w:val="39"/>
        </w:numPr>
        <w:contextualSpacing/>
        <w:rPr>
          <w:color w:val="4D4639"/>
          <w:sz w:val="22"/>
          <w:szCs w:val="22"/>
          <w:lang w:eastAsia="en-US"/>
        </w:rPr>
      </w:pPr>
      <w:r w:rsidRPr="00A83F0C">
        <w:rPr>
          <w:color w:val="4D4639"/>
          <w:sz w:val="22"/>
          <w:szCs w:val="22"/>
          <w:lang w:eastAsia="en-US"/>
        </w:rPr>
        <w:t>Operating system – iOS, android etc</w:t>
      </w:r>
    </w:p>
    <w:p w14:paraId="26EC6B8D" w14:textId="77777777" w:rsidR="00D00B98" w:rsidRDefault="00D00B98" w:rsidP="00F97CAB">
      <w:pPr>
        <w:pStyle w:val="04ABodyText"/>
        <w:numPr>
          <w:ilvl w:val="0"/>
          <w:numId w:val="39"/>
        </w:numPr>
        <w:contextualSpacing/>
        <w:rPr>
          <w:color w:val="4D4639"/>
          <w:sz w:val="22"/>
          <w:szCs w:val="22"/>
          <w:lang w:eastAsia="en-US"/>
        </w:rPr>
      </w:pPr>
      <w:r w:rsidRPr="00A83F0C">
        <w:rPr>
          <w:color w:val="4D4639"/>
          <w:sz w:val="22"/>
          <w:szCs w:val="22"/>
          <w:lang w:eastAsia="en-US"/>
        </w:rPr>
        <w:t>Active participation in the survey – how long were they actively taking part in the survey, excluding breaks</w:t>
      </w:r>
    </w:p>
    <w:p w14:paraId="56E6B6B2" w14:textId="77777777" w:rsidR="00D00B98" w:rsidRDefault="00D00B98" w:rsidP="00F97CAB">
      <w:pPr>
        <w:pStyle w:val="04ABodyText"/>
        <w:numPr>
          <w:ilvl w:val="0"/>
          <w:numId w:val="39"/>
        </w:numPr>
        <w:contextualSpacing/>
        <w:rPr>
          <w:color w:val="4D4639"/>
          <w:sz w:val="22"/>
          <w:szCs w:val="22"/>
          <w:lang w:eastAsia="en-US"/>
        </w:rPr>
      </w:pPr>
      <w:r>
        <w:rPr>
          <w:color w:val="4D4639"/>
          <w:sz w:val="22"/>
          <w:szCs w:val="22"/>
          <w:lang w:eastAsia="en-US"/>
        </w:rPr>
        <w:t>Drop out question for those who do not complete the survey</w:t>
      </w:r>
    </w:p>
    <w:p w14:paraId="6BFBA686" w14:textId="77777777" w:rsidR="00D00B98" w:rsidRDefault="00D00B98" w:rsidP="00F97CAB">
      <w:pPr>
        <w:pStyle w:val="04ABodyText"/>
        <w:numPr>
          <w:ilvl w:val="0"/>
          <w:numId w:val="39"/>
        </w:numPr>
        <w:contextualSpacing/>
        <w:rPr>
          <w:color w:val="4D4639"/>
          <w:sz w:val="22"/>
          <w:szCs w:val="22"/>
          <w:lang w:eastAsia="en-US"/>
        </w:rPr>
      </w:pPr>
      <w:r>
        <w:rPr>
          <w:color w:val="4D4639"/>
          <w:sz w:val="22"/>
          <w:szCs w:val="22"/>
          <w:lang w:eastAsia="en-US"/>
        </w:rPr>
        <w:t xml:space="preserve">Time and date of </w:t>
      </w:r>
      <w:proofErr w:type="gramStart"/>
      <w:r>
        <w:rPr>
          <w:color w:val="4D4639"/>
          <w:sz w:val="22"/>
          <w:szCs w:val="22"/>
          <w:lang w:eastAsia="en-US"/>
        </w:rPr>
        <w:t>drop-outs</w:t>
      </w:r>
      <w:proofErr w:type="gramEnd"/>
    </w:p>
    <w:p w14:paraId="3030570B" w14:textId="77777777" w:rsidR="00D00B98" w:rsidRDefault="00D00B98" w:rsidP="00F97CAB">
      <w:pPr>
        <w:pStyle w:val="04ABodyText"/>
        <w:numPr>
          <w:ilvl w:val="0"/>
          <w:numId w:val="39"/>
        </w:numPr>
        <w:contextualSpacing/>
        <w:rPr>
          <w:color w:val="4D4639"/>
          <w:sz w:val="22"/>
          <w:szCs w:val="22"/>
          <w:lang w:eastAsia="en-US"/>
        </w:rPr>
      </w:pPr>
      <w:r w:rsidRPr="006A1798">
        <w:rPr>
          <w:color w:val="4D4639"/>
          <w:sz w:val="22"/>
          <w:szCs w:val="22"/>
          <w:lang w:eastAsia="en-US"/>
        </w:rPr>
        <w:t>Language the survey was completed in</w:t>
      </w:r>
    </w:p>
    <w:p w14:paraId="49881E48" w14:textId="77777777" w:rsidR="00D00B98" w:rsidRPr="00A83F0C" w:rsidRDefault="00D00B98" w:rsidP="00D00B98">
      <w:pPr>
        <w:pStyle w:val="04ABodyText"/>
        <w:numPr>
          <w:ilvl w:val="0"/>
          <w:numId w:val="0"/>
        </w:numPr>
        <w:ind w:left="567"/>
        <w:contextualSpacing/>
        <w:rPr>
          <w:color w:val="4D4639"/>
          <w:sz w:val="22"/>
          <w:szCs w:val="22"/>
          <w:lang w:eastAsia="en-US"/>
        </w:rPr>
      </w:pPr>
    </w:p>
    <w:p w14:paraId="05FE8F78" w14:textId="1BA5E5A4" w:rsidR="00D00B98" w:rsidRPr="00A83F0C" w:rsidRDefault="00D00B98" w:rsidP="00D00B98">
      <w:pPr>
        <w:pStyle w:val="04ABodyText"/>
        <w:numPr>
          <w:ilvl w:val="0"/>
          <w:numId w:val="0"/>
        </w:numPr>
        <w:rPr>
          <w:color w:val="4D4639"/>
          <w:sz w:val="22"/>
          <w:szCs w:val="22"/>
        </w:rPr>
      </w:pPr>
      <w:r w:rsidRPr="00A83F0C">
        <w:rPr>
          <w:color w:val="4D4639"/>
          <w:sz w:val="22"/>
          <w:szCs w:val="22"/>
        </w:rPr>
        <w:t xml:space="preserve">The para data will be included in the data entry sheet to be submitted to the </w:t>
      </w:r>
      <w:r w:rsidR="006919A8">
        <w:rPr>
          <w:color w:val="4D4639"/>
          <w:sz w:val="22"/>
          <w:szCs w:val="22"/>
        </w:rPr>
        <w:t xml:space="preserve">SCC </w:t>
      </w:r>
      <w:r w:rsidRPr="00A83F0C">
        <w:rPr>
          <w:color w:val="4D4639"/>
          <w:sz w:val="22"/>
          <w:szCs w:val="22"/>
        </w:rPr>
        <w:t xml:space="preserve">at the end of fieldwork. </w:t>
      </w:r>
    </w:p>
    <w:p w14:paraId="11D2A3DF" w14:textId="77777777" w:rsidR="00D00B98" w:rsidRPr="00223A8E" w:rsidRDefault="00D00B98" w:rsidP="00D00B98">
      <w:pPr>
        <w:pStyle w:val="04ABodyText"/>
        <w:numPr>
          <w:ilvl w:val="0"/>
          <w:numId w:val="0"/>
        </w:numPr>
        <w:rPr>
          <w:color w:val="007A4E"/>
          <w:lang w:eastAsia="en-US"/>
        </w:rPr>
      </w:pPr>
      <w:r w:rsidRPr="00223A8E">
        <w:rPr>
          <w:color w:val="007A4E"/>
          <w:lang w:eastAsia="en-US"/>
        </w:rPr>
        <w:t>Free text questions</w:t>
      </w:r>
    </w:p>
    <w:p w14:paraId="58E55B1B" w14:textId="13787FC6" w:rsidR="00D00B98" w:rsidRPr="00A83F0C" w:rsidRDefault="00D00B98" w:rsidP="00D00B98">
      <w:pPr>
        <w:pStyle w:val="04ABodyText"/>
        <w:rPr>
          <w:color w:val="4D4639"/>
          <w:sz w:val="22"/>
          <w:szCs w:val="22"/>
          <w:lang w:eastAsia="en-US"/>
        </w:rPr>
      </w:pPr>
      <w:r w:rsidRPr="00A83F0C">
        <w:rPr>
          <w:color w:val="4D4639"/>
          <w:sz w:val="22"/>
          <w:szCs w:val="22"/>
          <w:lang w:eastAsia="en-US"/>
        </w:rPr>
        <w:t xml:space="preserve">For free text questions, </w:t>
      </w:r>
      <w:r w:rsidR="00C9475B">
        <w:rPr>
          <w:color w:val="4D4639"/>
          <w:sz w:val="22"/>
          <w:szCs w:val="22"/>
          <w:lang w:eastAsia="en-US"/>
        </w:rPr>
        <w:t xml:space="preserve">no character limit should be applied. Patients must be able to enter their full response without restrictions. A character count can be added to show much has been typed. </w:t>
      </w:r>
    </w:p>
    <w:p w14:paraId="583AC744" w14:textId="543A23DD" w:rsidR="00C9475B" w:rsidRPr="00223A8E" w:rsidRDefault="00C9475B" w:rsidP="00C9475B">
      <w:pPr>
        <w:pStyle w:val="04ABodyText"/>
        <w:rPr>
          <w:color w:val="007A4E"/>
          <w:lang w:eastAsia="en-US"/>
        </w:rPr>
      </w:pPr>
      <w:r>
        <w:rPr>
          <w:color w:val="007A4E"/>
          <w:lang w:eastAsia="en-US"/>
        </w:rPr>
        <w:t>Matrix-style questions</w:t>
      </w:r>
    </w:p>
    <w:p w14:paraId="4FFD27D9" w14:textId="6082E9AD" w:rsidR="00142AF4" w:rsidRPr="00142AF4" w:rsidRDefault="00C9475B" w:rsidP="00D00B98">
      <w:pPr>
        <w:pStyle w:val="04ABodyText"/>
        <w:rPr>
          <w:color w:val="007A4E"/>
          <w:lang w:eastAsia="en-US"/>
        </w:rPr>
      </w:pPr>
      <w:r>
        <w:rPr>
          <w:color w:val="4D4639"/>
          <w:sz w:val="22"/>
          <w:szCs w:val="22"/>
          <w:lang w:eastAsia="en-US"/>
        </w:rPr>
        <w:t xml:space="preserve">Matrix-style questions </w:t>
      </w:r>
      <w:r w:rsidR="00AA1221">
        <w:rPr>
          <w:color w:val="4D4639"/>
          <w:sz w:val="22"/>
          <w:szCs w:val="22"/>
          <w:lang w:eastAsia="en-US"/>
        </w:rPr>
        <w:t>for</w:t>
      </w:r>
      <w:r>
        <w:rPr>
          <w:color w:val="4D4639"/>
          <w:sz w:val="22"/>
          <w:szCs w:val="22"/>
          <w:lang w:eastAsia="en-US"/>
        </w:rPr>
        <w:t xml:space="preserve"> the online survey tool </w:t>
      </w:r>
      <w:r w:rsidR="00AA1221">
        <w:rPr>
          <w:color w:val="4D4639"/>
          <w:sz w:val="22"/>
          <w:szCs w:val="22"/>
          <w:lang w:eastAsia="en-US"/>
        </w:rPr>
        <w:t>should be</w:t>
      </w:r>
      <w:r>
        <w:rPr>
          <w:color w:val="4D4639"/>
          <w:sz w:val="22"/>
          <w:szCs w:val="22"/>
          <w:lang w:eastAsia="en-US"/>
        </w:rPr>
        <w:t xml:space="preserve"> mobile-optimised. </w:t>
      </w:r>
      <w:r w:rsidR="00AA1221">
        <w:rPr>
          <w:color w:val="4D4639"/>
          <w:sz w:val="22"/>
          <w:szCs w:val="22"/>
          <w:lang w:eastAsia="en-US"/>
        </w:rPr>
        <w:t>All</w:t>
      </w:r>
      <w:r>
        <w:rPr>
          <w:color w:val="4D4639"/>
          <w:sz w:val="22"/>
          <w:szCs w:val="22"/>
          <w:lang w:eastAsia="en-US"/>
        </w:rPr>
        <w:t xml:space="preserve"> response options </w:t>
      </w:r>
      <w:r w:rsidR="00AA1221">
        <w:rPr>
          <w:color w:val="4D4639"/>
          <w:sz w:val="22"/>
          <w:szCs w:val="22"/>
          <w:lang w:eastAsia="en-US"/>
        </w:rPr>
        <w:t xml:space="preserve">should be </w:t>
      </w:r>
      <w:r>
        <w:rPr>
          <w:color w:val="4D4639"/>
          <w:sz w:val="22"/>
          <w:szCs w:val="22"/>
          <w:lang w:eastAsia="en-US"/>
        </w:rPr>
        <w:t xml:space="preserve">visible to the patient </w:t>
      </w:r>
      <w:r w:rsidR="00AA1221">
        <w:rPr>
          <w:color w:val="4D4639"/>
          <w:sz w:val="22"/>
          <w:szCs w:val="22"/>
          <w:lang w:eastAsia="en-US"/>
        </w:rPr>
        <w:t xml:space="preserve">without the need for horizontal scrolling. </w:t>
      </w:r>
      <w:r w:rsidR="00142AF4">
        <w:rPr>
          <w:color w:val="4D4639"/>
          <w:sz w:val="22"/>
          <w:szCs w:val="22"/>
          <w:lang w:eastAsia="en-US"/>
        </w:rPr>
        <w:t>The Adult Inpatient Survey online survey will adopt a vertical scrolling format across all device types.</w:t>
      </w:r>
    </w:p>
    <w:p w14:paraId="2598996A" w14:textId="4667822B" w:rsidR="00C9475B" w:rsidRDefault="00AA1221" w:rsidP="00D00B98">
      <w:pPr>
        <w:pStyle w:val="04ABodyText"/>
        <w:rPr>
          <w:color w:val="007A4E"/>
          <w:lang w:eastAsia="en-US"/>
        </w:rPr>
      </w:pPr>
      <w:r>
        <w:rPr>
          <w:color w:val="4D4639"/>
          <w:sz w:val="22"/>
          <w:szCs w:val="22"/>
          <w:lang w:eastAsia="en-US"/>
        </w:rPr>
        <w:t xml:space="preserve">For </w:t>
      </w:r>
      <w:r w:rsidR="00285D45">
        <w:rPr>
          <w:color w:val="4D4639"/>
          <w:sz w:val="22"/>
          <w:szCs w:val="22"/>
          <w:lang w:eastAsia="en-US"/>
        </w:rPr>
        <w:t>a</w:t>
      </w:r>
      <w:r>
        <w:rPr>
          <w:color w:val="4D4639"/>
          <w:sz w:val="22"/>
          <w:szCs w:val="22"/>
          <w:lang w:eastAsia="en-US"/>
        </w:rPr>
        <w:t xml:space="preserve">pproved contractors who build their own online survey tool, any amends to the formatting of matrix-style questions will need to be agreed with the SCC team to ensure alignment with the centralised online survey tool. Further information on requirements for matrix-style formatting can be found in the online survey specification. </w:t>
      </w:r>
      <w:r w:rsidR="00C9475B">
        <w:rPr>
          <w:color w:val="4D4639"/>
          <w:sz w:val="22"/>
          <w:szCs w:val="22"/>
          <w:lang w:eastAsia="en-US"/>
        </w:rPr>
        <w:t xml:space="preserve"> </w:t>
      </w:r>
    </w:p>
    <w:p w14:paraId="71E50461" w14:textId="4A88833A" w:rsidR="00D00B98" w:rsidRPr="00223A8E" w:rsidRDefault="00D00B98" w:rsidP="00D00B98">
      <w:pPr>
        <w:pStyle w:val="04ABodyText"/>
        <w:rPr>
          <w:color w:val="007A4E"/>
          <w:lang w:eastAsia="en-US"/>
        </w:rPr>
      </w:pPr>
      <w:r w:rsidRPr="00223A8E">
        <w:rPr>
          <w:color w:val="007A4E"/>
          <w:lang w:eastAsia="en-US"/>
        </w:rPr>
        <w:t>Translations</w:t>
      </w:r>
    </w:p>
    <w:p w14:paraId="79E5FAD1" w14:textId="0BF9914D" w:rsidR="00D00B98" w:rsidRPr="00A83F0C" w:rsidRDefault="00D00B98" w:rsidP="00D00B98">
      <w:pPr>
        <w:pStyle w:val="04ABodyText"/>
        <w:contextualSpacing/>
        <w:rPr>
          <w:color w:val="4D4639"/>
          <w:sz w:val="22"/>
          <w:szCs w:val="18"/>
          <w:lang w:eastAsia="en-US"/>
        </w:rPr>
      </w:pPr>
      <w:r w:rsidRPr="00A83F0C">
        <w:rPr>
          <w:color w:val="4D4639"/>
          <w:sz w:val="22"/>
          <w:szCs w:val="18"/>
          <w:lang w:eastAsia="en-US"/>
        </w:rPr>
        <w:t xml:space="preserve">The online survey will be offered in </w:t>
      </w:r>
      <w:r w:rsidR="00285D45">
        <w:rPr>
          <w:color w:val="4D4639"/>
          <w:sz w:val="22"/>
          <w:szCs w:val="18"/>
          <w:lang w:eastAsia="en-US"/>
        </w:rPr>
        <w:t>nine</w:t>
      </w:r>
      <w:r w:rsidRPr="00A83F0C">
        <w:rPr>
          <w:color w:val="4D4639"/>
          <w:sz w:val="22"/>
          <w:szCs w:val="18"/>
          <w:lang w:eastAsia="en-US"/>
        </w:rPr>
        <w:t xml:space="preserve"> non-English languages and British Sign Language</w:t>
      </w:r>
      <w:r w:rsidR="00285D45">
        <w:rPr>
          <w:color w:val="4D4639"/>
          <w:sz w:val="22"/>
          <w:szCs w:val="18"/>
          <w:lang w:eastAsia="en-US"/>
        </w:rPr>
        <w:t xml:space="preserve"> (BSL)</w:t>
      </w:r>
      <w:r w:rsidRPr="00A83F0C">
        <w:rPr>
          <w:color w:val="4D4639"/>
          <w:sz w:val="22"/>
          <w:szCs w:val="18"/>
          <w:lang w:eastAsia="en-US"/>
        </w:rPr>
        <w:t>. The non-English languages</w:t>
      </w:r>
      <w:r w:rsidR="00285D45">
        <w:rPr>
          <w:color w:val="4D4639"/>
          <w:sz w:val="22"/>
          <w:szCs w:val="18"/>
          <w:lang w:eastAsia="en-US"/>
        </w:rPr>
        <w:t xml:space="preserve"> offered</w:t>
      </w:r>
      <w:r w:rsidRPr="00A83F0C">
        <w:rPr>
          <w:color w:val="4D4639"/>
          <w:sz w:val="22"/>
          <w:szCs w:val="18"/>
          <w:lang w:eastAsia="en-US"/>
        </w:rPr>
        <w:t xml:space="preserve"> are:</w:t>
      </w:r>
    </w:p>
    <w:p w14:paraId="06D40E41" w14:textId="77777777" w:rsidR="00D00B98" w:rsidRPr="00A83F0C" w:rsidRDefault="00D00B98" w:rsidP="00D00B98">
      <w:pPr>
        <w:pStyle w:val="04ABodyText"/>
        <w:numPr>
          <w:ilvl w:val="0"/>
          <w:numId w:val="0"/>
        </w:numPr>
        <w:contextualSpacing/>
        <w:rPr>
          <w:color w:val="4D4639"/>
          <w:lang w:eastAsia="en-US"/>
        </w:rPr>
      </w:pPr>
    </w:p>
    <w:p w14:paraId="10337D80" w14:textId="77777777" w:rsidR="00D00B98" w:rsidRPr="00A83F0C" w:rsidRDefault="00D00B98" w:rsidP="00F97CAB">
      <w:pPr>
        <w:pStyle w:val="04ABodyText"/>
        <w:numPr>
          <w:ilvl w:val="0"/>
          <w:numId w:val="40"/>
        </w:numPr>
        <w:contextualSpacing/>
        <w:rPr>
          <w:color w:val="4D4639"/>
          <w:sz w:val="22"/>
          <w:szCs w:val="22"/>
          <w:lang w:eastAsia="en-US"/>
        </w:rPr>
      </w:pPr>
      <w:r w:rsidRPr="00A83F0C">
        <w:rPr>
          <w:color w:val="4D4639"/>
          <w:sz w:val="22"/>
          <w:szCs w:val="22"/>
          <w:lang w:eastAsia="en-US"/>
        </w:rPr>
        <w:t>Arabic</w:t>
      </w:r>
    </w:p>
    <w:p w14:paraId="22625F95" w14:textId="77777777" w:rsidR="00D00B98" w:rsidRPr="00A83F0C" w:rsidRDefault="00D00B98" w:rsidP="00F97CAB">
      <w:pPr>
        <w:pStyle w:val="04ABodyText"/>
        <w:numPr>
          <w:ilvl w:val="0"/>
          <w:numId w:val="40"/>
        </w:numPr>
        <w:contextualSpacing/>
        <w:rPr>
          <w:color w:val="4D4639"/>
          <w:sz w:val="22"/>
          <w:szCs w:val="22"/>
          <w:lang w:eastAsia="en-US"/>
        </w:rPr>
      </w:pPr>
      <w:r w:rsidRPr="00A83F0C">
        <w:rPr>
          <w:color w:val="4D4639"/>
          <w:sz w:val="22"/>
          <w:szCs w:val="22"/>
          <w:lang w:eastAsia="en-US"/>
        </w:rPr>
        <w:t>Bengali</w:t>
      </w:r>
    </w:p>
    <w:p w14:paraId="32F9A6EE" w14:textId="0047FD1C" w:rsidR="00D00B98" w:rsidRPr="00A83F0C" w:rsidRDefault="00285D45" w:rsidP="00F97CAB">
      <w:pPr>
        <w:pStyle w:val="04ABodyText"/>
        <w:numPr>
          <w:ilvl w:val="0"/>
          <w:numId w:val="40"/>
        </w:numPr>
        <w:contextualSpacing/>
        <w:rPr>
          <w:color w:val="4D4639"/>
          <w:sz w:val="22"/>
          <w:szCs w:val="22"/>
          <w:lang w:eastAsia="en-US"/>
        </w:rPr>
      </w:pPr>
      <w:r>
        <w:rPr>
          <w:color w:val="4D4639"/>
          <w:sz w:val="22"/>
          <w:szCs w:val="22"/>
          <w:lang w:eastAsia="en-US"/>
        </w:rPr>
        <w:t>Romanian</w:t>
      </w:r>
    </w:p>
    <w:p w14:paraId="2E85BD19" w14:textId="77777777" w:rsidR="00D00B98" w:rsidRPr="00A83F0C" w:rsidRDefault="00D00B98" w:rsidP="00F97CAB">
      <w:pPr>
        <w:pStyle w:val="04ABodyText"/>
        <w:numPr>
          <w:ilvl w:val="0"/>
          <w:numId w:val="40"/>
        </w:numPr>
        <w:contextualSpacing/>
        <w:rPr>
          <w:color w:val="4D4639"/>
          <w:sz w:val="22"/>
          <w:szCs w:val="22"/>
          <w:lang w:eastAsia="en-US"/>
        </w:rPr>
      </w:pPr>
      <w:r w:rsidRPr="00A83F0C">
        <w:rPr>
          <w:color w:val="4D4639"/>
          <w:sz w:val="22"/>
          <w:szCs w:val="22"/>
          <w:lang w:eastAsia="en-US"/>
        </w:rPr>
        <w:t>Gujarati</w:t>
      </w:r>
    </w:p>
    <w:p w14:paraId="5BB42A3E" w14:textId="77777777" w:rsidR="00D00B98" w:rsidRPr="00A83F0C" w:rsidRDefault="00D00B98" w:rsidP="00F97CAB">
      <w:pPr>
        <w:pStyle w:val="04ABodyText"/>
        <w:numPr>
          <w:ilvl w:val="0"/>
          <w:numId w:val="40"/>
        </w:numPr>
        <w:contextualSpacing/>
        <w:rPr>
          <w:color w:val="4D4639"/>
          <w:sz w:val="22"/>
          <w:szCs w:val="22"/>
          <w:lang w:eastAsia="en-US"/>
        </w:rPr>
      </w:pPr>
      <w:r w:rsidRPr="00A83F0C">
        <w:rPr>
          <w:color w:val="4D4639"/>
          <w:sz w:val="22"/>
          <w:szCs w:val="22"/>
          <w:lang w:eastAsia="en-US"/>
        </w:rPr>
        <w:t>Polish</w:t>
      </w:r>
    </w:p>
    <w:p w14:paraId="29C57546" w14:textId="77777777" w:rsidR="00D00B98" w:rsidRPr="00A83F0C" w:rsidRDefault="00D00B98" w:rsidP="00F97CAB">
      <w:pPr>
        <w:pStyle w:val="04ABodyText"/>
        <w:numPr>
          <w:ilvl w:val="0"/>
          <w:numId w:val="40"/>
        </w:numPr>
        <w:contextualSpacing/>
        <w:rPr>
          <w:color w:val="4D4639"/>
          <w:sz w:val="22"/>
          <w:szCs w:val="22"/>
          <w:lang w:eastAsia="en-US"/>
        </w:rPr>
      </w:pPr>
      <w:r w:rsidRPr="00A83F0C">
        <w:rPr>
          <w:color w:val="4D4639"/>
          <w:sz w:val="22"/>
          <w:szCs w:val="22"/>
          <w:lang w:eastAsia="en-US"/>
        </w:rPr>
        <w:t>Portuguese</w:t>
      </w:r>
    </w:p>
    <w:p w14:paraId="1730D5B9" w14:textId="77777777" w:rsidR="00D00B98" w:rsidRPr="00A83F0C" w:rsidRDefault="00D00B98" w:rsidP="00F97CAB">
      <w:pPr>
        <w:pStyle w:val="04ABodyText"/>
        <w:numPr>
          <w:ilvl w:val="0"/>
          <w:numId w:val="40"/>
        </w:numPr>
        <w:contextualSpacing/>
        <w:rPr>
          <w:color w:val="4D4639"/>
          <w:sz w:val="22"/>
          <w:szCs w:val="22"/>
          <w:lang w:eastAsia="en-US"/>
        </w:rPr>
      </w:pPr>
      <w:r w:rsidRPr="00A83F0C">
        <w:rPr>
          <w:color w:val="4D4639"/>
          <w:sz w:val="22"/>
          <w:szCs w:val="22"/>
          <w:lang w:eastAsia="en-US"/>
        </w:rPr>
        <w:t>Punjabi</w:t>
      </w:r>
    </w:p>
    <w:p w14:paraId="4783E523" w14:textId="77777777" w:rsidR="00D00B98" w:rsidRPr="00A83F0C" w:rsidRDefault="00D00B98" w:rsidP="00F97CAB">
      <w:pPr>
        <w:pStyle w:val="04ABodyText"/>
        <w:numPr>
          <w:ilvl w:val="0"/>
          <w:numId w:val="40"/>
        </w:numPr>
        <w:contextualSpacing/>
        <w:rPr>
          <w:color w:val="4D4639"/>
          <w:sz w:val="22"/>
          <w:szCs w:val="22"/>
          <w:lang w:eastAsia="en-US"/>
        </w:rPr>
      </w:pPr>
      <w:r w:rsidRPr="00A83F0C">
        <w:rPr>
          <w:color w:val="4D4639"/>
          <w:sz w:val="22"/>
          <w:szCs w:val="22"/>
          <w:lang w:eastAsia="en-US"/>
        </w:rPr>
        <w:t>Spanish</w:t>
      </w:r>
    </w:p>
    <w:p w14:paraId="29FA3BC5" w14:textId="77777777" w:rsidR="00D00B98" w:rsidRPr="00A83F0C" w:rsidRDefault="00D00B98" w:rsidP="00F97CAB">
      <w:pPr>
        <w:pStyle w:val="04ABodyText"/>
        <w:numPr>
          <w:ilvl w:val="0"/>
          <w:numId w:val="40"/>
        </w:numPr>
        <w:contextualSpacing/>
        <w:rPr>
          <w:color w:val="4D4639"/>
          <w:sz w:val="22"/>
          <w:szCs w:val="22"/>
          <w:lang w:eastAsia="en-US"/>
        </w:rPr>
      </w:pPr>
      <w:r w:rsidRPr="00A83F0C">
        <w:rPr>
          <w:color w:val="4D4639"/>
          <w:sz w:val="22"/>
          <w:szCs w:val="22"/>
          <w:lang w:eastAsia="en-US"/>
        </w:rPr>
        <w:t>Urdu</w:t>
      </w:r>
    </w:p>
    <w:p w14:paraId="7FD3B60D" w14:textId="77777777" w:rsidR="00D00B98" w:rsidRPr="00A83F0C" w:rsidRDefault="00D00B98" w:rsidP="00D00B98">
      <w:pPr>
        <w:pStyle w:val="04ABodyText"/>
        <w:numPr>
          <w:ilvl w:val="0"/>
          <w:numId w:val="0"/>
        </w:numPr>
        <w:contextualSpacing/>
        <w:rPr>
          <w:color w:val="4D4639"/>
          <w:sz w:val="22"/>
          <w:szCs w:val="22"/>
          <w:lang w:eastAsia="en-US"/>
        </w:rPr>
      </w:pPr>
    </w:p>
    <w:p w14:paraId="77FC077B" w14:textId="77777777" w:rsidR="00D00B98" w:rsidRPr="00A83F0C" w:rsidRDefault="00D00B98" w:rsidP="00D00B98">
      <w:pPr>
        <w:pStyle w:val="04ABodyText"/>
        <w:contextualSpacing/>
        <w:rPr>
          <w:color w:val="4D4639"/>
          <w:sz w:val="22"/>
          <w:szCs w:val="22"/>
          <w:lang w:eastAsia="en-US"/>
        </w:rPr>
      </w:pPr>
      <w:r w:rsidRPr="00A83F0C">
        <w:rPr>
          <w:color w:val="4D4639"/>
          <w:sz w:val="22"/>
          <w:szCs w:val="22"/>
          <w:lang w:eastAsia="en-US"/>
        </w:rPr>
        <w:t xml:space="preserve">The translations for these languages will be provided in an </w:t>
      </w:r>
      <w:r>
        <w:rPr>
          <w:color w:val="4D4639"/>
          <w:sz w:val="22"/>
          <w:szCs w:val="22"/>
          <w:lang w:eastAsia="en-US"/>
        </w:rPr>
        <w:t>E</w:t>
      </w:r>
      <w:r w:rsidRPr="00A83F0C">
        <w:rPr>
          <w:color w:val="4D4639"/>
          <w:sz w:val="22"/>
          <w:szCs w:val="22"/>
          <w:lang w:eastAsia="en-US"/>
        </w:rPr>
        <w:t>xcel format, which will include all translations in one document for all questions, respondent instructions and supporting text.</w:t>
      </w:r>
    </w:p>
    <w:p w14:paraId="1AB7F624" w14:textId="77777777" w:rsidR="00D00B98" w:rsidRPr="00A83F0C" w:rsidRDefault="00D00B98" w:rsidP="00D00B98">
      <w:pPr>
        <w:pStyle w:val="04ABodyText"/>
        <w:contextualSpacing/>
        <w:rPr>
          <w:color w:val="4D4639"/>
          <w:sz w:val="22"/>
          <w:szCs w:val="22"/>
          <w:lang w:eastAsia="en-US"/>
        </w:rPr>
      </w:pPr>
    </w:p>
    <w:p w14:paraId="1E6A91AE" w14:textId="64C5CF3F" w:rsidR="00D00B98" w:rsidRPr="00A83F0C" w:rsidRDefault="00285D45" w:rsidP="00D00B98">
      <w:pPr>
        <w:pStyle w:val="04ABodyText"/>
        <w:numPr>
          <w:ilvl w:val="0"/>
          <w:numId w:val="0"/>
        </w:numPr>
        <w:rPr>
          <w:color w:val="4D4639"/>
          <w:sz w:val="22"/>
          <w:szCs w:val="22"/>
          <w:lang w:eastAsia="en-US"/>
        </w:rPr>
      </w:pPr>
      <w:r>
        <w:rPr>
          <w:color w:val="4D4639"/>
          <w:sz w:val="22"/>
          <w:szCs w:val="22"/>
          <w:lang w:eastAsia="en-US"/>
        </w:rPr>
        <w:t>BSL</w:t>
      </w:r>
      <w:r w:rsidR="00D00B98" w:rsidRPr="00A83F0C">
        <w:rPr>
          <w:color w:val="4D4639"/>
          <w:sz w:val="22"/>
          <w:szCs w:val="22"/>
          <w:lang w:eastAsia="en-US"/>
        </w:rPr>
        <w:t xml:space="preserve"> translations will be provided in </w:t>
      </w:r>
      <w:r w:rsidR="00EC5199">
        <w:rPr>
          <w:color w:val="4D4639"/>
          <w:sz w:val="22"/>
          <w:szCs w:val="22"/>
          <w:lang w:eastAsia="en-US"/>
        </w:rPr>
        <w:t>via embedded links</w:t>
      </w:r>
      <w:r w:rsidR="00D00B98" w:rsidRPr="00A83F0C">
        <w:rPr>
          <w:color w:val="4D4639"/>
          <w:sz w:val="22"/>
          <w:szCs w:val="22"/>
          <w:lang w:eastAsia="en-US"/>
        </w:rPr>
        <w:t>, and the videos will need to show above the question text as per the following example.</w:t>
      </w:r>
    </w:p>
    <w:p w14:paraId="79638870" w14:textId="6BBB1854" w:rsidR="00D00B98" w:rsidRDefault="00D00B98" w:rsidP="00D00B98">
      <w:pPr>
        <w:pStyle w:val="04ABodyText"/>
        <w:numPr>
          <w:ilvl w:val="0"/>
          <w:numId w:val="0"/>
        </w:numPr>
        <w:rPr>
          <w:lang w:eastAsia="en-US"/>
        </w:rPr>
      </w:pPr>
      <w:r w:rsidRPr="00E341B5">
        <w:rPr>
          <w:noProof/>
          <w:lang w:eastAsia="en-US"/>
        </w:rPr>
        <w:drawing>
          <wp:inline distT="0" distB="0" distL="0" distR="0" wp14:anchorId="3032A5FC" wp14:editId="2216870C">
            <wp:extent cx="3381375" cy="2363279"/>
            <wp:effectExtent l="0" t="0" r="0" b="0"/>
            <wp:docPr id="1220007238" name="Picture 2" descr="image006">
              <a:extLst xmlns:a="http://schemas.openxmlformats.org/drawingml/2006/main">
                <a:ext uri="{FF2B5EF4-FFF2-40B4-BE49-F238E27FC236}">
                  <a16:creationId xmlns:a16="http://schemas.microsoft.com/office/drawing/2014/main" id="{80AB4F28-CDF1-4417-BB85-54443FBF5D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age006">
                      <a:extLst>
                        <a:ext uri="{FF2B5EF4-FFF2-40B4-BE49-F238E27FC236}">
                          <a16:creationId xmlns:a16="http://schemas.microsoft.com/office/drawing/2014/main" id="{80AB4F28-CDF1-4417-BB85-54443FBF5DD9}"/>
                        </a:ext>
                      </a:extLst>
                    </pic:cNvPr>
                    <pic:cNvPicPr>
                      <a:picLocks noChangeAspect="1" noChangeArrowheads="1"/>
                    </pic:cNvPicPr>
                  </pic:nvPicPr>
                  <pic:blipFill rotWithShape="1">
                    <a:blip r:embed="rId103">
                      <a:extLst>
                        <a:ext uri="{28A0092B-C50C-407E-A947-70E740481C1C}">
                          <a14:useLocalDpi xmlns:a14="http://schemas.microsoft.com/office/drawing/2010/main" val="0"/>
                        </a:ext>
                      </a:extLst>
                    </a:blip>
                    <a:srcRect t="8894" b="7976"/>
                    <a:stretch/>
                  </pic:blipFill>
                  <pic:spPr bwMode="auto">
                    <a:xfrm>
                      <a:off x="0" y="0"/>
                      <a:ext cx="3388934" cy="2368562"/>
                    </a:xfrm>
                    <a:prstGeom prst="rect">
                      <a:avLst/>
                    </a:prstGeom>
                    <a:noFill/>
                    <a:ln>
                      <a:noFill/>
                    </a:ln>
                  </pic:spPr>
                </pic:pic>
              </a:graphicData>
            </a:graphic>
          </wp:inline>
        </w:drawing>
      </w:r>
    </w:p>
    <w:p w14:paraId="7A7634C8" w14:textId="77777777" w:rsidR="00D00B98" w:rsidRPr="00223A8E" w:rsidRDefault="00D00B98" w:rsidP="00D00B98">
      <w:pPr>
        <w:pStyle w:val="04ABodyText"/>
        <w:rPr>
          <w:color w:val="007A4E"/>
          <w:lang w:eastAsia="en-US"/>
        </w:rPr>
      </w:pPr>
      <w:r w:rsidRPr="00223A8E">
        <w:rPr>
          <w:color w:val="007A4E"/>
          <w:lang w:eastAsia="en-US"/>
        </w:rPr>
        <w:t>Functionality requirements</w:t>
      </w:r>
    </w:p>
    <w:p w14:paraId="23D3E5DA" w14:textId="77777777" w:rsidR="00D00B98" w:rsidRDefault="00D00B98" w:rsidP="00D00B98">
      <w:r>
        <w:t>The English version of the online survey will need the full questionnaire content included, alongside accessibility and functionality requirements. At this stage all content, design, accessibility, para data, formatting and log-in screens should be scripted. This includes the following:</w:t>
      </w:r>
    </w:p>
    <w:p w14:paraId="1325A627" w14:textId="77777777" w:rsidR="00D00B98" w:rsidRDefault="00D00B98" w:rsidP="00F97CAB">
      <w:pPr>
        <w:pStyle w:val="ListParagraph"/>
        <w:numPr>
          <w:ilvl w:val="0"/>
          <w:numId w:val="26"/>
        </w:numPr>
      </w:pPr>
      <w:r>
        <w:t>All questions and survey content as per the online questionnaire document.</w:t>
      </w:r>
    </w:p>
    <w:p w14:paraId="2663E45C" w14:textId="77777777" w:rsidR="00D00B98" w:rsidRDefault="00D00B98" w:rsidP="00F97CAB">
      <w:pPr>
        <w:pStyle w:val="ListParagraph"/>
        <w:numPr>
          <w:ilvl w:val="0"/>
          <w:numId w:val="16"/>
        </w:numPr>
      </w:pPr>
      <w:r>
        <w:t>Set up of the log-in page, including a drop-down menu for languages.</w:t>
      </w:r>
    </w:p>
    <w:p w14:paraId="613C6E1E" w14:textId="77777777" w:rsidR="00D00B98" w:rsidRDefault="00D00B98" w:rsidP="00F97CAB">
      <w:pPr>
        <w:pStyle w:val="ListParagraph"/>
        <w:numPr>
          <w:ilvl w:val="0"/>
          <w:numId w:val="16"/>
        </w:numPr>
      </w:pPr>
      <w:r>
        <w:t>Mobile optimisation – the content of the screen should automatically adapt to the size of the screen on the device the respondent is using.</w:t>
      </w:r>
    </w:p>
    <w:p w14:paraId="665966CA" w14:textId="77777777" w:rsidR="00D00B98" w:rsidRDefault="00D00B98" w:rsidP="00F97CAB">
      <w:pPr>
        <w:pStyle w:val="ListParagraph"/>
        <w:numPr>
          <w:ilvl w:val="0"/>
          <w:numId w:val="16"/>
        </w:numPr>
      </w:pPr>
      <w:r>
        <w:t>Progress bar at the top of the page (after the log-in screen).</w:t>
      </w:r>
    </w:p>
    <w:p w14:paraId="0EC930D2" w14:textId="77777777" w:rsidR="00D00B98" w:rsidRDefault="00D00B98" w:rsidP="00F97CAB">
      <w:pPr>
        <w:pStyle w:val="ListParagraph"/>
        <w:numPr>
          <w:ilvl w:val="0"/>
          <w:numId w:val="16"/>
        </w:numPr>
      </w:pPr>
      <w:r>
        <w:t>Accessibility:</w:t>
      </w:r>
    </w:p>
    <w:p w14:paraId="5762AF2C" w14:textId="77777777" w:rsidR="00D00B98" w:rsidRDefault="00D00B98" w:rsidP="00F97CAB">
      <w:pPr>
        <w:pStyle w:val="ListParagraph"/>
        <w:numPr>
          <w:ilvl w:val="1"/>
          <w:numId w:val="16"/>
        </w:numPr>
      </w:pPr>
      <w:r>
        <w:t>The ability to increase and decrease the font size. Exact sizes are included below to ensure consistency across all tools.</w:t>
      </w:r>
    </w:p>
    <w:p w14:paraId="7FE6FE60" w14:textId="77777777" w:rsidR="00D00B98" w:rsidRDefault="00D00B98" w:rsidP="00F97CAB">
      <w:pPr>
        <w:pStyle w:val="ListParagraph"/>
        <w:numPr>
          <w:ilvl w:val="2"/>
          <w:numId w:val="25"/>
        </w:numPr>
        <w:ind w:left="2268"/>
      </w:pPr>
      <w:r>
        <w:t>Smallest size: Question and headers 15.4 pixels, answer options 14 pixels.</w:t>
      </w:r>
    </w:p>
    <w:p w14:paraId="5BB9AF72" w14:textId="77777777" w:rsidR="00D00B98" w:rsidRDefault="00D00B98" w:rsidP="00F97CAB">
      <w:pPr>
        <w:pStyle w:val="ListParagraph"/>
        <w:numPr>
          <w:ilvl w:val="2"/>
          <w:numId w:val="25"/>
        </w:numPr>
        <w:ind w:left="2268"/>
      </w:pPr>
      <w:r>
        <w:t>Medium size: Question and headers 19.8 pixels, answer options 18 pixels.</w:t>
      </w:r>
    </w:p>
    <w:p w14:paraId="7D8C8AF1" w14:textId="77777777" w:rsidR="00D00B98" w:rsidRDefault="00D00B98" w:rsidP="00F97CAB">
      <w:pPr>
        <w:pStyle w:val="ListParagraph"/>
        <w:numPr>
          <w:ilvl w:val="2"/>
          <w:numId w:val="25"/>
        </w:numPr>
        <w:spacing w:after="120"/>
        <w:ind w:left="2268" w:hanging="357"/>
        <w:contextualSpacing w:val="0"/>
      </w:pPr>
      <w:r>
        <w:t>Largest size: Question and headers 24.2 pixels, answer options 22 pixels.</w:t>
      </w:r>
    </w:p>
    <w:p w14:paraId="13BB3A49" w14:textId="77777777" w:rsidR="00D00B98" w:rsidRDefault="00D00B98" w:rsidP="00F97CAB">
      <w:pPr>
        <w:pStyle w:val="ListParagraph"/>
        <w:numPr>
          <w:ilvl w:val="1"/>
          <w:numId w:val="16"/>
        </w:numPr>
        <w:spacing w:before="120" w:after="120"/>
        <w:ind w:left="1797" w:hanging="357"/>
        <w:contextualSpacing w:val="0"/>
      </w:pPr>
      <w:r>
        <w:t>Screen reader functionality.</w:t>
      </w:r>
    </w:p>
    <w:p w14:paraId="10B7CA61" w14:textId="77777777" w:rsidR="00D00B98" w:rsidRDefault="00D00B98" w:rsidP="00F97CAB">
      <w:pPr>
        <w:pStyle w:val="ListParagraph"/>
        <w:numPr>
          <w:ilvl w:val="1"/>
          <w:numId w:val="16"/>
        </w:numPr>
        <w:spacing w:before="120" w:after="120"/>
        <w:ind w:left="1797" w:hanging="357"/>
        <w:contextualSpacing w:val="0"/>
      </w:pPr>
      <w:r>
        <w:t>The ability to change the colour of the screen behind the question text. The HEX and RGB codes for the colours are included below to ensure a colour match across online survey tools.</w:t>
      </w:r>
    </w:p>
    <w:p w14:paraId="75DBA621" w14:textId="60879B0B" w:rsidR="00D00B98" w:rsidRDefault="00D00B98" w:rsidP="00D00B98">
      <w:pPr>
        <w:pStyle w:val="Bullets"/>
        <w:numPr>
          <w:ilvl w:val="0"/>
          <w:numId w:val="0"/>
        </w:numPr>
        <w:ind w:left="2880"/>
      </w:pPr>
      <w:r w:rsidRPr="00241B4C">
        <w:rPr>
          <w:noProof/>
        </w:rPr>
        <w:drawing>
          <wp:inline distT="0" distB="0" distL="0" distR="0" wp14:anchorId="55478A4F" wp14:editId="3491E652">
            <wp:extent cx="4553585" cy="1124107"/>
            <wp:effectExtent l="0" t="0" r="0" b="0"/>
            <wp:docPr id="21600015" name="Picture 1" descr="Tex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574034" name="Picture 1" descr="Text, table&#10;&#10;Description automatically generated"/>
                    <pic:cNvPicPr/>
                  </pic:nvPicPr>
                  <pic:blipFill>
                    <a:blip r:embed="rId104"/>
                    <a:stretch>
                      <a:fillRect/>
                    </a:stretch>
                  </pic:blipFill>
                  <pic:spPr>
                    <a:xfrm>
                      <a:off x="0" y="0"/>
                      <a:ext cx="4553585" cy="1124107"/>
                    </a:xfrm>
                    <a:prstGeom prst="rect">
                      <a:avLst/>
                    </a:prstGeom>
                  </pic:spPr>
                </pic:pic>
              </a:graphicData>
            </a:graphic>
          </wp:inline>
        </w:drawing>
      </w:r>
    </w:p>
    <w:p w14:paraId="0681375A" w14:textId="77777777" w:rsidR="00D00B98" w:rsidRDefault="00D00B98" w:rsidP="00F97CAB">
      <w:pPr>
        <w:pStyle w:val="BulletIndented"/>
        <w:numPr>
          <w:ilvl w:val="0"/>
          <w:numId w:val="17"/>
        </w:numPr>
        <w:spacing w:after="120"/>
        <w:contextualSpacing w:val="0"/>
      </w:pPr>
      <w:r>
        <w:t>Set up of each route into the survey – via short link, language short links and unique links in SMS.</w:t>
      </w:r>
    </w:p>
    <w:p w14:paraId="263538CF" w14:textId="77777777" w:rsidR="00D00B98" w:rsidRDefault="00D00B98" w:rsidP="00F97CAB">
      <w:pPr>
        <w:pStyle w:val="BulletIndented"/>
        <w:numPr>
          <w:ilvl w:val="0"/>
          <w:numId w:val="17"/>
        </w:numPr>
      </w:pPr>
      <w:r w:rsidRPr="00A45940">
        <w:t>Para data as outlined above.</w:t>
      </w:r>
    </w:p>
    <w:p w14:paraId="62D1311E" w14:textId="77777777" w:rsidR="00D00B98" w:rsidRPr="00E341B5" w:rsidRDefault="00D00B98" w:rsidP="00F97CAB">
      <w:pPr>
        <w:pStyle w:val="Heading2"/>
        <w:numPr>
          <w:ilvl w:val="1"/>
          <w:numId w:val="23"/>
        </w:numPr>
        <w:ind w:left="1080"/>
      </w:pPr>
      <w:bookmarkStart w:id="319" w:name="_Toc239175279"/>
      <w:r w:rsidRPr="00E341B5">
        <w:t>English online survey</w:t>
      </w:r>
      <w:bookmarkEnd w:id="319"/>
      <w:r w:rsidRPr="00E341B5">
        <w:t xml:space="preserve"> </w:t>
      </w:r>
    </w:p>
    <w:p w14:paraId="0E563686" w14:textId="13AC86F2" w:rsidR="00D00B98" w:rsidRPr="00A83F0C" w:rsidRDefault="00D00B98" w:rsidP="00D00B98">
      <w:pPr>
        <w:pStyle w:val="04ABodyText"/>
        <w:rPr>
          <w:color w:val="4D4639"/>
          <w:sz w:val="22"/>
          <w:szCs w:val="22"/>
          <w:lang w:eastAsia="en-US"/>
        </w:rPr>
      </w:pPr>
      <w:r w:rsidRPr="00A83F0C">
        <w:rPr>
          <w:color w:val="4D4639"/>
          <w:sz w:val="22"/>
          <w:szCs w:val="22"/>
          <w:lang w:eastAsia="en-US"/>
        </w:rPr>
        <w:t>The full questionnaire along with routing instructions and scripting information will be provided to all contractors who wish to use their own online survey tool. Changes vs the 202</w:t>
      </w:r>
      <w:r w:rsidR="00285D45">
        <w:rPr>
          <w:color w:val="4D4639"/>
          <w:sz w:val="22"/>
          <w:szCs w:val="22"/>
          <w:lang w:eastAsia="en-US"/>
        </w:rPr>
        <w:t>5</w:t>
      </w:r>
      <w:r w:rsidRPr="00A83F0C">
        <w:rPr>
          <w:color w:val="4D4639"/>
          <w:sz w:val="22"/>
          <w:szCs w:val="22"/>
          <w:lang w:eastAsia="en-US"/>
        </w:rPr>
        <w:t xml:space="preserve"> survey will be highlighted and logged in a change log for quick reference.</w:t>
      </w:r>
    </w:p>
    <w:p w14:paraId="1C76785E" w14:textId="77777777" w:rsidR="00D00B98" w:rsidRPr="00E341B5" w:rsidRDefault="00D00B98" w:rsidP="00F97CAB">
      <w:pPr>
        <w:pStyle w:val="Heading2"/>
        <w:numPr>
          <w:ilvl w:val="1"/>
          <w:numId w:val="23"/>
        </w:numPr>
        <w:ind w:left="1080"/>
      </w:pPr>
      <w:bookmarkStart w:id="320" w:name="_Toc239175280"/>
      <w:r w:rsidRPr="00E341B5">
        <w:t>Translated online survey</w:t>
      </w:r>
      <w:bookmarkEnd w:id="320"/>
    </w:p>
    <w:p w14:paraId="07F45EC8" w14:textId="5CC1B8B8" w:rsidR="00D00B98" w:rsidRPr="00A83F0C" w:rsidRDefault="00D00B98" w:rsidP="00D00B98">
      <w:pPr>
        <w:pStyle w:val="04ABodyText"/>
        <w:rPr>
          <w:color w:val="4D4639"/>
          <w:sz w:val="22"/>
          <w:szCs w:val="22"/>
          <w:lang w:eastAsia="en-US"/>
        </w:rPr>
      </w:pPr>
      <w:r w:rsidRPr="00A83F0C">
        <w:rPr>
          <w:color w:val="4D4639"/>
          <w:sz w:val="22"/>
          <w:szCs w:val="22"/>
          <w:lang w:eastAsia="en-US"/>
        </w:rPr>
        <w:t xml:space="preserve">Survey translations will be provided to contractors in </w:t>
      </w:r>
      <w:r w:rsidR="00285D45">
        <w:rPr>
          <w:color w:val="4D4639"/>
          <w:sz w:val="22"/>
          <w:szCs w:val="22"/>
          <w:lang w:eastAsia="en-US"/>
        </w:rPr>
        <w:t>nine</w:t>
      </w:r>
      <w:r w:rsidRPr="00A83F0C">
        <w:rPr>
          <w:color w:val="4D4639"/>
          <w:sz w:val="22"/>
          <w:szCs w:val="22"/>
          <w:lang w:eastAsia="en-US"/>
        </w:rPr>
        <w:t xml:space="preserve"> non-English languages and BSL. The translations will be provided in </w:t>
      </w:r>
      <w:r>
        <w:rPr>
          <w:color w:val="4D4639"/>
          <w:sz w:val="22"/>
          <w:szCs w:val="22"/>
          <w:lang w:eastAsia="en-US"/>
        </w:rPr>
        <w:t>E</w:t>
      </w:r>
      <w:r w:rsidRPr="00A83F0C">
        <w:rPr>
          <w:color w:val="4D4639"/>
          <w:sz w:val="22"/>
          <w:szCs w:val="22"/>
          <w:lang w:eastAsia="en-US"/>
        </w:rPr>
        <w:t>xcel format with all languages in one document. BSL videos will be provided separately.</w:t>
      </w:r>
      <w:r>
        <w:rPr>
          <w:color w:val="4D4639"/>
          <w:sz w:val="22"/>
          <w:szCs w:val="22"/>
          <w:lang w:eastAsia="en-US"/>
        </w:rPr>
        <w:t xml:space="preserve"> Contractors will also be notified of any updates to translations, including instances where the original questions remain unchanged, but the translated text has been revised to enhance accuracy and clarity.</w:t>
      </w:r>
    </w:p>
    <w:p w14:paraId="44E4CDB6" w14:textId="77777777" w:rsidR="00D00B98" w:rsidRPr="00A83F0C" w:rsidRDefault="00D00B98" w:rsidP="00F97CAB">
      <w:pPr>
        <w:pStyle w:val="Heading2"/>
        <w:numPr>
          <w:ilvl w:val="1"/>
          <w:numId w:val="23"/>
        </w:numPr>
        <w:ind w:left="1080"/>
      </w:pPr>
      <w:bookmarkStart w:id="321" w:name="_Toc239175281"/>
      <w:r w:rsidRPr="00A83F0C">
        <w:t>Quality Assurance</w:t>
      </w:r>
      <w:bookmarkEnd w:id="321"/>
      <w:r w:rsidRPr="00A83F0C">
        <w:t xml:space="preserve"> </w:t>
      </w:r>
    </w:p>
    <w:p w14:paraId="18B49BA8" w14:textId="77777777" w:rsidR="00D00B98" w:rsidRDefault="00D00B98" w:rsidP="00D00B98">
      <w:pPr>
        <w:rPr>
          <w:szCs w:val="22"/>
        </w:rPr>
      </w:pPr>
      <w:r w:rsidRPr="00A83F0C">
        <w:rPr>
          <w:szCs w:val="22"/>
        </w:rPr>
        <w:t>Quality assurance documentation will be provided to contractor</w:t>
      </w:r>
      <w:r>
        <w:rPr>
          <w:szCs w:val="22"/>
        </w:rPr>
        <w:t xml:space="preserve">. This must be completed on production of the online tool and </w:t>
      </w:r>
      <w:r w:rsidRPr="00A83F0C">
        <w:rPr>
          <w:szCs w:val="22"/>
        </w:rPr>
        <w:t>submitted to the Survey Coordination Centre along with the survey links for testing.</w:t>
      </w:r>
      <w:r>
        <w:rPr>
          <w:szCs w:val="22"/>
        </w:rPr>
        <w:t xml:space="preserve"> </w:t>
      </w:r>
    </w:p>
    <w:p w14:paraId="63C43C05" w14:textId="77777777" w:rsidR="00D00B98" w:rsidRDefault="00D00B98" w:rsidP="00D00B98">
      <w:r>
        <w:t xml:space="preserve">There are several stages at which sign off by the SCC and CQC is required: </w:t>
      </w:r>
    </w:p>
    <w:p w14:paraId="7A3F6A4C" w14:textId="77777777" w:rsidR="00D00B98" w:rsidRDefault="00D00B98" w:rsidP="00F97CAB">
      <w:pPr>
        <w:pStyle w:val="ListParagraph"/>
        <w:numPr>
          <w:ilvl w:val="0"/>
          <w:numId w:val="41"/>
        </w:numPr>
      </w:pPr>
      <w:r w:rsidRPr="006A1798">
        <w:rPr>
          <w:b/>
          <w:bCs/>
        </w:rPr>
        <w:t>The online survey tool</w:t>
      </w:r>
      <w:r>
        <w:t xml:space="preserve">: </w:t>
      </w:r>
    </w:p>
    <w:p w14:paraId="6DDDE7AF" w14:textId="77777777" w:rsidR="00D00B98" w:rsidRDefault="00D00B98" w:rsidP="00F97CAB">
      <w:pPr>
        <w:pStyle w:val="ListParagraph"/>
        <w:numPr>
          <w:ilvl w:val="1"/>
          <w:numId w:val="41"/>
        </w:numPr>
      </w:pPr>
      <w:r>
        <w:t xml:space="preserve">Full English version, including all functionality. </w:t>
      </w:r>
    </w:p>
    <w:p w14:paraId="750E0B00" w14:textId="77777777" w:rsidR="00D00B98" w:rsidRDefault="00D00B98" w:rsidP="00F97CAB">
      <w:pPr>
        <w:pStyle w:val="ListParagraph"/>
        <w:numPr>
          <w:ilvl w:val="1"/>
          <w:numId w:val="41"/>
        </w:numPr>
      </w:pPr>
      <w:r>
        <w:t xml:space="preserve">Full translated versions. </w:t>
      </w:r>
    </w:p>
    <w:p w14:paraId="36C8E487" w14:textId="77777777" w:rsidR="00D00B98" w:rsidRDefault="00D00B98" w:rsidP="00F97CAB">
      <w:pPr>
        <w:pStyle w:val="ListParagraph"/>
        <w:numPr>
          <w:ilvl w:val="1"/>
          <w:numId w:val="41"/>
        </w:numPr>
      </w:pPr>
      <w:r>
        <w:t xml:space="preserve">Live version loaded with sample. </w:t>
      </w:r>
    </w:p>
    <w:p w14:paraId="53F3EDAD" w14:textId="77777777" w:rsidR="00D00B98" w:rsidRDefault="00D00B98" w:rsidP="00D00B98">
      <w:pPr>
        <w:pStyle w:val="ListParagraph"/>
        <w:ind w:left="1440"/>
      </w:pPr>
    </w:p>
    <w:p w14:paraId="4FF1EF7F" w14:textId="77777777" w:rsidR="00D00B98" w:rsidRDefault="00D00B98" w:rsidP="00F97CAB">
      <w:pPr>
        <w:pStyle w:val="ListParagraph"/>
        <w:numPr>
          <w:ilvl w:val="0"/>
          <w:numId w:val="42"/>
        </w:numPr>
      </w:pPr>
      <w:r w:rsidRPr="006A1798">
        <w:rPr>
          <w:b/>
          <w:bCs/>
        </w:rPr>
        <w:t>The online survey data</w:t>
      </w:r>
      <w:r>
        <w:t xml:space="preserve">: </w:t>
      </w:r>
    </w:p>
    <w:p w14:paraId="0F7DB953" w14:textId="77777777" w:rsidR="00D00B98" w:rsidRDefault="00D00B98" w:rsidP="00F97CAB">
      <w:pPr>
        <w:pStyle w:val="ListParagraph"/>
        <w:numPr>
          <w:ilvl w:val="1"/>
          <w:numId w:val="42"/>
        </w:numPr>
        <w:spacing w:after="120"/>
        <w:contextualSpacing w:val="0"/>
      </w:pPr>
      <w:r>
        <w:t xml:space="preserve">First week of fieldwork – to check data is being captured correctly. This should be submitted to the SCC no more than 1 week after the first mailing is sent. </w:t>
      </w:r>
    </w:p>
    <w:p w14:paraId="653B64FD" w14:textId="4E8A7072" w:rsidR="00E04ED4" w:rsidRDefault="00D00B98" w:rsidP="00F97CAB">
      <w:pPr>
        <w:pStyle w:val="ListParagraph"/>
        <w:numPr>
          <w:ilvl w:val="1"/>
          <w:numId w:val="42"/>
        </w:numPr>
      </w:pPr>
      <w:r>
        <w:t>Mid-point of fieldwork – this should be submitted to the SCC no more than 1 week after the third mailing is sent.</w:t>
      </w:r>
    </w:p>
    <w:p w14:paraId="30089DE8" w14:textId="77777777" w:rsidR="00E04ED4" w:rsidRDefault="00E04ED4">
      <w:pPr>
        <w:spacing w:line="259" w:lineRule="auto"/>
      </w:pPr>
      <w:r>
        <w:br w:type="page"/>
      </w:r>
    </w:p>
    <w:p w14:paraId="5158964A" w14:textId="58BC31EA" w:rsidR="00D00B98" w:rsidRDefault="0040655E" w:rsidP="00E04ED4">
      <w:r w:rsidRPr="00FC570A">
        <w:rPr>
          <w:noProof/>
        </w:rPr>
        <w:drawing>
          <wp:anchor distT="0" distB="0" distL="114300" distR="114300" simplePos="0" relativeHeight="251658246" behindDoc="1" locked="0" layoutInCell="1" allowOverlap="1" wp14:anchorId="5F898C2F" wp14:editId="7E394B4B">
            <wp:simplePos x="0" y="0"/>
            <wp:positionH relativeFrom="margin">
              <wp:posOffset>120770</wp:posOffset>
            </wp:positionH>
            <wp:positionV relativeFrom="paragraph">
              <wp:posOffset>-895865</wp:posOffset>
            </wp:positionV>
            <wp:extent cx="7879297" cy="7749363"/>
            <wp:effectExtent l="0" t="0" r="7620" b="4445"/>
            <wp:wrapNone/>
            <wp:docPr id="609647316" name="Picture 1" descr="A green and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29972" name="Picture 1" descr="A green and blue cir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rot="10800000">
                      <a:off x="0" y="0"/>
                      <a:ext cx="7879297" cy="7749363"/>
                    </a:xfrm>
                    <a:prstGeom prst="rect">
                      <a:avLst/>
                    </a:prstGeom>
                  </pic:spPr>
                </pic:pic>
              </a:graphicData>
            </a:graphic>
            <wp14:sizeRelH relativeFrom="page">
              <wp14:pctWidth>0</wp14:pctWidth>
            </wp14:sizeRelH>
            <wp14:sizeRelV relativeFrom="page">
              <wp14:pctHeight>0</wp14:pctHeight>
            </wp14:sizeRelV>
          </wp:anchor>
        </w:drawing>
      </w:r>
    </w:p>
    <w:p w14:paraId="138738C2" w14:textId="3834D5BD" w:rsidR="00A21F40" w:rsidRDefault="00A21F40">
      <w:pPr>
        <w:spacing w:line="259" w:lineRule="auto"/>
        <w:rPr>
          <w:rFonts w:eastAsia="Times New Roman"/>
          <w:b/>
          <w:bCs/>
          <w:szCs w:val="22"/>
          <w:lang w:eastAsia="en-GB"/>
        </w:rPr>
      </w:pPr>
    </w:p>
    <w:p w14:paraId="564A81A8" w14:textId="65A164E5" w:rsidR="006D4C49" w:rsidRDefault="006D4C49" w:rsidP="00A21841">
      <w:pPr>
        <w:pStyle w:val="04ABodyText"/>
        <w:keepNext/>
        <w:keepLines/>
        <w:numPr>
          <w:ilvl w:val="0"/>
          <w:numId w:val="0"/>
        </w:numPr>
        <w:spacing w:before="0" w:after="120" w:line="240" w:lineRule="auto"/>
        <w:outlineLvl w:val="0"/>
      </w:pPr>
      <w:bookmarkStart w:id="322" w:name="_Section_12:_Submitting"/>
      <w:bookmarkStart w:id="323" w:name="_12.1__"/>
      <w:bookmarkStart w:id="324" w:name="_12.2__"/>
      <w:bookmarkStart w:id="325" w:name="_Toc143866087"/>
      <w:bookmarkStart w:id="326" w:name="_Toc143866088"/>
      <w:bookmarkStart w:id="327" w:name="_Toc143866089"/>
      <w:bookmarkStart w:id="328" w:name="_Toc143866090"/>
      <w:bookmarkStart w:id="329" w:name="_Toc143866091"/>
      <w:bookmarkStart w:id="330" w:name="_Toc143866092"/>
      <w:bookmarkStart w:id="331" w:name="_Toc143866093"/>
      <w:bookmarkStart w:id="332" w:name="_Toc143866094"/>
      <w:bookmarkStart w:id="333" w:name="_Toc143866095"/>
      <w:bookmarkStart w:id="334" w:name="_Toc143866096"/>
      <w:bookmarkStart w:id="335" w:name="_Toc143866097"/>
      <w:bookmarkStart w:id="336" w:name="_Toc143866098"/>
      <w:bookmarkStart w:id="337" w:name="_Toc143866099"/>
      <w:bookmarkStart w:id="338" w:name="_Toc143866100"/>
      <w:bookmarkStart w:id="339" w:name="_Toc143866101"/>
      <w:bookmarkStart w:id="340" w:name="_Toc143866102"/>
      <w:bookmarkStart w:id="341" w:name="_Toc143866103"/>
      <w:bookmarkStart w:id="342" w:name="_Toc143866104"/>
      <w:bookmarkStart w:id="343" w:name="_Toc143866105"/>
      <w:bookmarkStart w:id="344" w:name="_Toc143866106"/>
      <w:bookmarkStart w:id="345" w:name="_Toc143866107"/>
      <w:bookmarkStart w:id="346" w:name="_Toc143866108"/>
      <w:bookmarkStart w:id="347" w:name="_Toc143866109"/>
      <w:bookmarkStart w:id="348" w:name="_Toc143866110"/>
      <w:bookmarkStart w:id="349" w:name="_Toc143866111"/>
      <w:bookmarkStart w:id="350" w:name="_Toc143866112"/>
      <w:bookmarkStart w:id="351" w:name="_Section_13:_Appendix"/>
      <w:bookmarkStart w:id="352" w:name="_Toc143866119"/>
      <w:bookmarkStart w:id="353" w:name="_Toc81328647"/>
      <w:bookmarkStart w:id="354" w:name="_Toc81328648"/>
      <w:bookmarkStart w:id="355" w:name="_Toc81328649"/>
      <w:bookmarkStart w:id="356" w:name="_Toc81328650"/>
      <w:bookmarkStart w:id="357" w:name="_Toc81328651"/>
      <w:bookmarkStart w:id="358" w:name="_Toc81328652"/>
      <w:bookmarkStart w:id="359" w:name="_Toc81328653"/>
      <w:bookmarkStart w:id="360" w:name="_Toc81328654"/>
      <w:bookmarkStart w:id="361" w:name="_Toc81328655"/>
      <w:bookmarkStart w:id="362" w:name="_Toc81328656"/>
      <w:bookmarkStart w:id="363" w:name="_Toc81328657"/>
      <w:bookmarkStart w:id="364" w:name="_Toc81328658"/>
      <w:bookmarkStart w:id="365" w:name="_Toc81328682"/>
      <w:bookmarkStart w:id="366" w:name="_Toc81328683"/>
      <w:bookmarkStart w:id="367" w:name="_Toc81328684"/>
      <w:bookmarkStart w:id="368" w:name="_Toc81328685"/>
      <w:bookmarkStart w:id="369" w:name="_Toc81328686"/>
      <w:bookmarkStart w:id="370" w:name="_Toc81328687"/>
      <w:bookmarkStart w:id="371" w:name="_Toc81328688"/>
      <w:bookmarkStart w:id="372" w:name="_Toc81328689"/>
      <w:bookmarkStart w:id="373" w:name="_Toc81328690"/>
      <w:bookmarkStart w:id="374" w:name="_Toc81328691"/>
      <w:bookmarkStart w:id="375" w:name="_Toc81328692"/>
      <w:bookmarkStart w:id="376" w:name="_Toc81328693"/>
      <w:bookmarkStart w:id="377" w:name="_Toc81328694"/>
      <w:bookmarkStart w:id="378" w:name="_Toc81328695"/>
      <w:bookmarkStart w:id="379" w:name="_Toc81328696"/>
      <w:bookmarkStart w:id="380" w:name="_Toc81328697"/>
      <w:bookmarkStart w:id="381" w:name="_Toc81328698"/>
      <w:bookmarkStart w:id="382" w:name="_Toc81328699"/>
      <w:bookmarkStart w:id="383" w:name="_Toc81328700"/>
      <w:bookmarkStart w:id="384" w:name="_Toc81328704"/>
      <w:bookmarkStart w:id="385" w:name="_Toc81328705"/>
      <w:bookmarkStart w:id="386" w:name="_Toc81328706"/>
      <w:bookmarkStart w:id="387" w:name="_Toc81328707"/>
      <w:bookmarkStart w:id="388" w:name="_Toc81328708"/>
      <w:bookmarkStart w:id="389" w:name="_Toc81328709"/>
      <w:bookmarkStart w:id="390" w:name="_Toc81328710"/>
      <w:bookmarkStart w:id="391" w:name="_Toc81328711"/>
      <w:bookmarkStart w:id="392" w:name="_Toc81328712"/>
      <w:bookmarkStart w:id="393" w:name="_Toc81328713"/>
      <w:bookmarkStart w:id="394" w:name="_Toc81328714"/>
      <w:bookmarkStart w:id="395" w:name="_Toc81328715"/>
      <w:bookmarkStart w:id="396" w:name="_Toc81328716"/>
      <w:bookmarkStart w:id="397" w:name="_Toc81328844"/>
      <w:bookmarkStart w:id="398" w:name="_Toc81328845"/>
      <w:bookmarkStart w:id="399" w:name="_Toc81328846"/>
      <w:bookmarkStart w:id="400" w:name="_Toc81328847"/>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14:paraId="76A87F42" w14:textId="46D3CF60" w:rsidR="008064DD" w:rsidRPr="008064DD" w:rsidRDefault="00CD6FE2" w:rsidP="008064DD">
      <w:pPr>
        <w:tabs>
          <w:tab w:val="left" w:pos="1816"/>
        </w:tabs>
        <w:rPr>
          <w:lang w:eastAsia="en-GB"/>
        </w:rPr>
      </w:pPr>
      <w:r w:rsidRPr="00CC0D8D">
        <w:rPr>
          <w:rFonts w:eastAsia="Times New Roman" w:cs="Times New Roman"/>
          <w:noProof/>
          <w:color w:val="4A4A49"/>
          <w:lang w:val="en-TT" w:eastAsia="en-GB"/>
        </w:rPr>
        <mc:AlternateContent>
          <mc:Choice Requires="wps">
            <w:drawing>
              <wp:anchor distT="45720" distB="45720" distL="114300" distR="114300" simplePos="0" relativeHeight="251658247" behindDoc="0" locked="0" layoutInCell="1" allowOverlap="1" wp14:anchorId="4ED7C2A7" wp14:editId="46C768E5">
                <wp:simplePos x="0" y="0"/>
                <wp:positionH relativeFrom="page">
                  <wp:align>right</wp:align>
                </wp:positionH>
                <wp:positionV relativeFrom="paragraph">
                  <wp:posOffset>118853</wp:posOffset>
                </wp:positionV>
                <wp:extent cx="4441190" cy="2305685"/>
                <wp:effectExtent l="0" t="0" r="0" b="0"/>
                <wp:wrapSquare wrapText="bothSides"/>
                <wp:docPr id="2658800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1190" cy="2305685"/>
                        </a:xfrm>
                        <a:prstGeom prst="rect">
                          <a:avLst/>
                        </a:prstGeom>
                        <a:noFill/>
                        <a:ln w="9525">
                          <a:noFill/>
                          <a:miter lim="800000"/>
                          <a:headEnd/>
                          <a:tailEnd/>
                        </a:ln>
                      </wps:spPr>
                      <wps:txbx>
                        <w:txbxContent>
                          <w:p w14:paraId="74F0D368" w14:textId="77777777" w:rsidR="00CD6FE2" w:rsidRPr="00080C23" w:rsidRDefault="00CD6FE2" w:rsidP="00CD6FE2">
                            <w:pPr>
                              <w:spacing w:after="0"/>
                            </w:pPr>
                            <w:r w:rsidRPr="00080C23">
                              <w:t>Picker Institute Europe</w:t>
                            </w:r>
                            <w:r w:rsidRPr="00080C23">
                              <w:br/>
                              <w:t xml:space="preserve">Suite 6, Fountain House, </w:t>
                            </w:r>
                          </w:p>
                          <w:p w14:paraId="55EB3231" w14:textId="77777777" w:rsidR="00CD6FE2" w:rsidRPr="00080C23" w:rsidRDefault="00CD6FE2" w:rsidP="00CD6FE2">
                            <w:pPr>
                              <w:spacing w:after="0"/>
                            </w:pPr>
                            <w:r w:rsidRPr="00080C23">
                              <w:t xml:space="preserve">1200 Parkway Court, </w:t>
                            </w:r>
                          </w:p>
                          <w:p w14:paraId="3AF173EB" w14:textId="77777777" w:rsidR="00CD6FE2" w:rsidRPr="00080C23" w:rsidRDefault="00CD6FE2" w:rsidP="00CD6FE2">
                            <w:pPr>
                              <w:spacing w:after="0"/>
                            </w:pPr>
                            <w:r w:rsidRPr="00080C23">
                              <w:t xml:space="preserve">John Smith Drive, </w:t>
                            </w:r>
                          </w:p>
                          <w:p w14:paraId="5BF8CA59" w14:textId="77777777" w:rsidR="00CD6FE2" w:rsidRPr="00080C23" w:rsidRDefault="00CD6FE2" w:rsidP="00CD6FE2">
                            <w:r w:rsidRPr="00080C23">
                              <w:t>Oxford OX4 2JY</w:t>
                            </w:r>
                          </w:p>
                          <w:p w14:paraId="72779936" w14:textId="77777777" w:rsidR="00CD6FE2" w:rsidRPr="00080C23" w:rsidRDefault="00CD6FE2" w:rsidP="00CD6FE2">
                            <w:pPr>
                              <w:spacing w:after="0" w:line="240" w:lineRule="auto"/>
                            </w:pPr>
                            <w:r w:rsidRPr="00080C23">
                              <w:t>Tel: +44 (0) 1865 208100</w:t>
                            </w:r>
                          </w:p>
                          <w:p w14:paraId="713DA77F" w14:textId="77777777" w:rsidR="00CD6FE2" w:rsidRPr="00080C23" w:rsidRDefault="00CD6FE2" w:rsidP="00CD6FE2">
                            <w:pPr>
                              <w:spacing w:after="0" w:line="240" w:lineRule="auto"/>
                            </w:pPr>
                          </w:p>
                          <w:p w14:paraId="654FAF24" w14:textId="77777777" w:rsidR="00CD6FE2" w:rsidRPr="00080C23" w:rsidRDefault="00CD6FE2" w:rsidP="00CD6FE2">
                            <w:pPr>
                              <w:spacing w:after="0" w:line="240" w:lineRule="auto"/>
                            </w:pPr>
                            <w:r w:rsidRPr="00080C23">
                              <w:t>info@pickereurope.ac.uk</w:t>
                            </w:r>
                          </w:p>
                          <w:p w14:paraId="3CFEE998" w14:textId="77777777" w:rsidR="00CD6FE2" w:rsidRPr="00080C23" w:rsidRDefault="00CD6FE2" w:rsidP="00CD6FE2">
                            <w:pPr>
                              <w:spacing w:after="0" w:line="240" w:lineRule="auto"/>
                            </w:pPr>
                            <w:r w:rsidRPr="00080C23">
                              <w:t>picker.org</w:t>
                            </w:r>
                          </w:p>
                          <w:p w14:paraId="1A544D2E" w14:textId="77777777" w:rsidR="00CD6FE2" w:rsidRPr="00080C23" w:rsidRDefault="00CD6FE2" w:rsidP="00CD6FE2">
                            <w:pPr>
                              <w:spacing w:after="0" w:line="240" w:lineRule="auto"/>
                            </w:pPr>
                          </w:p>
                          <w:p w14:paraId="2F2192D6" w14:textId="77777777" w:rsidR="00CD6FE2" w:rsidRPr="00080C23" w:rsidRDefault="00CD6FE2" w:rsidP="00CD6FE2">
                            <w:pPr>
                              <w:spacing w:after="0" w:line="240" w:lineRule="auto"/>
                            </w:pPr>
                            <w:r w:rsidRPr="00080C23">
                              <w:t>Charity registered in England and Wales: 1081688</w:t>
                            </w:r>
                          </w:p>
                          <w:p w14:paraId="360AED44" w14:textId="77777777" w:rsidR="00CD6FE2" w:rsidRPr="00080C23" w:rsidRDefault="00CD6FE2" w:rsidP="00CD6FE2">
                            <w:pPr>
                              <w:spacing w:after="0" w:line="240" w:lineRule="auto"/>
                            </w:pPr>
                            <w:r w:rsidRPr="00080C23">
                              <w:t>Charity registered in Scotland: SC045048</w:t>
                            </w:r>
                          </w:p>
                          <w:p w14:paraId="5C3D1528" w14:textId="77777777" w:rsidR="00CD6FE2" w:rsidRPr="00080C23" w:rsidRDefault="00CD6FE2" w:rsidP="00CD6FE2">
                            <w:pPr>
                              <w:spacing w:after="0" w:line="240" w:lineRule="auto"/>
                            </w:pPr>
                            <w:r w:rsidRPr="00080C23">
                              <w:t>Company limited by guarantee registered in England and Wales: 3908160</w:t>
                            </w:r>
                          </w:p>
                          <w:p w14:paraId="2E617600" w14:textId="77777777" w:rsidR="00CD6FE2" w:rsidRDefault="00CD6FE2" w:rsidP="00CD6FE2"/>
                          <w:p w14:paraId="6BF8A900" w14:textId="77777777" w:rsidR="00CD6FE2" w:rsidRPr="00080C23" w:rsidRDefault="00CD6FE2" w:rsidP="00CD6FE2">
                            <w:pPr>
                              <w:spacing w:after="0" w:line="240" w:lineRule="auto"/>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D7C2A7" id="_x0000_s1054" type="#_x0000_t202" style="position:absolute;margin-left:298.5pt;margin-top:9.35pt;width:349.7pt;height:181.55pt;z-index:251658247;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" filled="f" stroked="f">
                <v:textbox style="mso-fit-shape-to-text:t">
                  <w:txbxContent>
                    <w:p w14:paraId="74F0D368" w14:textId="77777777" w:rsidR="00CD6FE2" w:rsidRPr="00080C23" w:rsidRDefault="00CD6FE2" w:rsidP="00CD6FE2">
                      <w:pPr>
                        <w:spacing w:after="0"/>
                      </w:pPr>
                      <w:r w:rsidRPr="00080C23">
                        <w:t>Picker Institute Europe</w:t>
                      </w:r>
                      <w:r w:rsidRPr="00080C23">
                        <w:br/>
                        <w:t xml:space="preserve">Suite 6, Fountain House, </w:t>
                      </w:r>
                    </w:p>
                    <w:p w14:paraId="55EB3231" w14:textId="77777777" w:rsidR="00CD6FE2" w:rsidRPr="00080C23" w:rsidRDefault="00CD6FE2" w:rsidP="00CD6FE2">
                      <w:pPr>
                        <w:spacing w:after="0"/>
                      </w:pPr>
                      <w:r w:rsidRPr="00080C23">
                        <w:t xml:space="preserve">1200 Parkway Court, </w:t>
                      </w:r>
                    </w:p>
                    <w:p w14:paraId="3AF173EB" w14:textId="77777777" w:rsidR="00CD6FE2" w:rsidRPr="00080C23" w:rsidRDefault="00CD6FE2" w:rsidP="00CD6FE2">
                      <w:pPr>
                        <w:spacing w:after="0"/>
                      </w:pPr>
                      <w:r w:rsidRPr="00080C23">
                        <w:t xml:space="preserve">John Smith Drive, </w:t>
                      </w:r>
                    </w:p>
                    <w:p w14:paraId="5BF8CA59" w14:textId="77777777" w:rsidR="00CD6FE2" w:rsidRPr="00080C23" w:rsidRDefault="00CD6FE2" w:rsidP="00CD6FE2">
                      <w:r w:rsidRPr="00080C23">
                        <w:t>Oxford OX4 2JY</w:t>
                      </w:r>
                    </w:p>
                    <w:p w14:paraId="72779936" w14:textId="77777777" w:rsidR="00CD6FE2" w:rsidRPr="00080C23" w:rsidRDefault="00CD6FE2" w:rsidP="00CD6FE2">
                      <w:pPr>
                        <w:spacing w:after="0" w:line="240" w:lineRule="auto"/>
                      </w:pPr>
                      <w:r w:rsidRPr="00080C23">
                        <w:t>Tel: +44 (0) 1865 208100</w:t>
                      </w:r>
                    </w:p>
                    <w:p w14:paraId="713DA77F" w14:textId="77777777" w:rsidR="00CD6FE2" w:rsidRPr="00080C23" w:rsidRDefault="00CD6FE2" w:rsidP="00CD6FE2">
                      <w:pPr>
                        <w:spacing w:after="0" w:line="240" w:lineRule="auto"/>
                      </w:pPr>
                    </w:p>
                    <w:p w14:paraId="654FAF24" w14:textId="77777777" w:rsidR="00CD6FE2" w:rsidRPr="00080C23" w:rsidRDefault="00CD6FE2" w:rsidP="00CD6FE2">
                      <w:pPr>
                        <w:spacing w:after="0" w:line="240" w:lineRule="auto"/>
                      </w:pPr>
                      <w:r w:rsidRPr="00080C23">
                        <w:t>info@pickereurope.ac.uk</w:t>
                      </w:r>
                    </w:p>
                    <w:p w14:paraId="3CFEE998" w14:textId="77777777" w:rsidR="00CD6FE2" w:rsidRPr="00080C23" w:rsidRDefault="00CD6FE2" w:rsidP="00CD6FE2">
                      <w:pPr>
                        <w:spacing w:after="0" w:line="240" w:lineRule="auto"/>
                      </w:pPr>
                      <w:r w:rsidRPr="00080C23">
                        <w:t>picker.org</w:t>
                      </w:r>
                    </w:p>
                    <w:p w14:paraId="1A544D2E" w14:textId="77777777" w:rsidR="00CD6FE2" w:rsidRPr="00080C23" w:rsidRDefault="00CD6FE2" w:rsidP="00CD6FE2">
                      <w:pPr>
                        <w:spacing w:after="0" w:line="240" w:lineRule="auto"/>
                      </w:pPr>
                    </w:p>
                    <w:p w14:paraId="2F2192D6" w14:textId="77777777" w:rsidR="00CD6FE2" w:rsidRPr="00080C23" w:rsidRDefault="00CD6FE2" w:rsidP="00CD6FE2">
                      <w:pPr>
                        <w:spacing w:after="0" w:line="240" w:lineRule="auto"/>
                      </w:pPr>
                      <w:r w:rsidRPr="00080C23">
                        <w:t>Charity registered in England and Wales: 1081688</w:t>
                      </w:r>
                    </w:p>
                    <w:p w14:paraId="360AED44" w14:textId="77777777" w:rsidR="00CD6FE2" w:rsidRPr="00080C23" w:rsidRDefault="00CD6FE2" w:rsidP="00CD6FE2">
                      <w:pPr>
                        <w:spacing w:after="0" w:line="240" w:lineRule="auto"/>
                      </w:pPr>
                      <w:r w:rsidRPr="00080C23">
                        <w:t>Charity registered in Scotland: SC045048</w:t>
                      </w:r>
                    </w:p>
                    <w:p w14:paraId="5C3D1528" w14:textId="77777777" w:rsidR="00CD6FE2" w:rsidRPr="00080C23" w:rsidRDefault="00CD6FE2" w:rsidP="00CD6FE2">
                      <w:pPr>
                        <w:spacing w:after="0" w:line="240" w:lineRule="auto"/>
                      </w:pPr>
                      <w:r w:rsidRPr="00080C23">
                        <w:t>Company limited by guarantee registered in England and Wales: 3908160</w:t>
                      </w:r>
                    </w:p>
                    <w:p w14:paraId="2E617600" w14:textId="77777777" w:rsidR="00CD6FE2" w:rsidRDefault="00CD6FE2" w:rsidP="00CD6FE2"/>
                    <w:p w14:paraId="6BF8A900" w14:textId="77777777" w:rsidR="00CD6FE2" w:rsidRPr="00080C23" w:rsidRDefault="00CD6FE2" w:rsidP="00CD6FE2">
                      <w:pPr>
                        <w:spacing w:after="0" w:line="240" w:lineRule="auto"/>
                      </w:pPr>
                    </w:p>
                  </w:txbxContent>
                </v:textbox>
                <w10:wrap type="square" anchorx="page"/>
              </v:shape>
            </w:pict>
          </mc:Fallback>
        </mc:AlternateContent>
      </w:r>
      <w:r w:rsidR="008064DD">
        <w:rPr>
          <w:lang w:eastAsia="en-GB"/>
        </w:rPr>
        <w:tab/>
      </w:r>
    </w:p>
    <w:sectPr w:rsidR="008064DD" w:rsidRPr="008064DD" w:rsidSect="00D71E33">
      <w:footerReference w:type="default" r:id="rId105"/>
      <w:headerReference w:type="first" r:id="rId106"/>
      <w:footerReference w:type="first" r:id="rId107"/>
      <w:footnotePr>
        <w:numRestart w:val="eachPage"/>
      </w:footnotePr>
      <w:pgSz w:w="11906" w:h="16838" w:code="9"/>
      <w:pgMar w:top="1418" w:right="1134" w:bottom="1134" w:left="1134" w:header="720"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4419F" w14:textId="77777777" w:rsidR="002E63E7" w:rsidRDefault="002E63E7" w:rsidP="00096FA4">
      <w:pPr>
        <w:spacing w:after="0" w:line="240" w:lineRule="auto"/>
      </w:pPr>
      <w:r>
        <w:separator/>
      </w:r>
    </w:p>
  </w:endnote>
  <w:endnote w:type="continuationSeparator" w:id="0">
    <w:p w14:paraId="0047CA9D" w14:textId="77777777" w:rsidR="002E63E7" w:rsidRDefault="002E63E7" w:rsidP="00096FA4">
      <w:pPr>
        <w:spacing w:after="0" w:line="240" w:lineRule="auto"/>
      </w:pPr>
      <w:r>
        <w:continuationSeparator/>
      </w:r>
    </w:p>
  </w:endnote>
  <w:endnote w:type="continuationNotice" w:id="1">
    <w:p w14:paraId="4448B794" w14:textId="77777777" w:rsidR="002E63E7" w:rsidRDefault="002E63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toneSansITCStd Medium">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Myriad Pro">
    <w:altName w:val="Myriad Pro"/>
    <w:panose1 w:val="00000000000000000000"/>
    <w:charset w:val="00"/>
    <w:family w:val="swiss"/>
    <w:notTrueType/>
    <w:pitch w:val="variable"/>
    <w:sig w:usb0="2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_feDefaultFont_Encoding">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0BBD7" w14:textId="77777777" w:rsidR="00D073B8" w:rsidRDefault="00D073B8"/>
  <w:tbl>
    <w:tblPr>
      <w:tblW w:w="5000" w:type="pct"/>
      <w:tblLook w:val="04A0" w:firstRow="1" w:lastRow="0" w:firstColumn="1" w:lastColumn="0" w:noHBand="0" w:noVBand="1"/>
    </w:tblPr>
    <w:tblGrid>
      <w:gridCol w:w="4318"/>
      <w:gridCol w:w="2729"/>
      <w:gridCol w:w="2591"/>
    </w:tblGrid>
    <w:tr w:rsidR="00D073B8" w:rsidRPr="00BB46B5" w14:paraId="3B42B595" w14:textId="77777777" w:rsidTr="004B4501">
      <w:trPr>
        <w:trHeight w:val="285"/>
      </w:trPr>
      <w:tc>
        <w:tcPr>
          <w:tcW w:w="2240" w:type="pct"/>
        </w:tcPr>
        <w:p w14:paraId="1F22FCFA" w14:textId="1106BF5C" w:rsidR="00D073B8" w:rsidRPr="00536357" w:rsidRDefault="00D073B8" w:rsidP="00721B23">
          <w:pPr>
            <w:pStyle w:val="Footer"/>
            <w:rPr>
              <w:sz w:val="12"/>
              <w:szCs w:val="14"/>
            </w:rPr>
          </w:pPr>
          <w:r w:rsidRPr="00DA0AC8">
            <w:rPr>
              <w:sz w:val="12"/>
              <w:szCs w:val="14"/>
            </w:rPr>
            <w:t>©20</w:t>
          </w:r>
          <w:r>
            <w:rPr>
              <w:sz w:val="12"/>
              <w:szCs w:val="14"/>
            </w:rPr>
            <w:t>2</w:t>
          </w:r>
          <w:r w:rsidR="00190F5E">
            <w:rPr>
              <w:sz w:val="12"/>
              <w:szCs w:val="14"/>
            </w:rPr>
            <w:t>5</w:t>
          </w:r>
          <w:r w:rsidRPr="00DA0AC8">
            <w:rPr>
              <w:sz w:val="12"/>
              <w:szCs w:val="14"/>
            </w:rPr>
            <w:t xml:space="preserve"> </w:t>
          </w:r>
          <w:r w:rsidRPr="00EE40CE">
            <w:rPr>
              <w:sz w:val="12"/>
              <w:szCs w:val="14"/>
            </w:rPr>
            <w:t>Care Quality Commission. All Rights Reserved.</w:t>
          </w:r>
        </w:p>
      </w:tc>
      <w:tc>
        <w:tcPr>
          <w:tcW w:w="1416" w:type="pct"/>
        </w:tcPr>
        <w:p w14:paraId="1C4FBC71" w14:textId="77777777" w:rsidR="00D073B8" w:rsidRPr="00536357" w:rsidRDefault="00D073B8" w:rsidP="00721B23">
          <w:pPr>
            <w:pStyle w:val="Footer"/>
            <w:rPr>
              <w:sz w:val="12"/>
              <w:szCs w:val="14"/>
            </w:rPr>
          </w:pPr>
        </w:p>
      </w:tc>
      <w:tc>
        <w:tcPr>
          <w:tcW w:w="1344" w:type="pct"/>
        </w:tcPr>
        <w:p w14:paraId="39FD08AD" w14:textId="77777777" w:rsidR="00D073B8" w:rsidRPr="00536357" w:rsidRDefault="00D073B8" w:rsidP="00721B23">
          <w:pPr>
            <w:pStyle w:val="Footer"/>
            <w:rPr>
              <w:sz w:val="12"/>
              <w:szCs w:val="14"/>
            </w:rPr>
          </w:pPr>
        </w:p>
      </w:tc>
    </w:tr>
    <w:tr w:rsidR="00D073B8" w:rsidRPr="00BB46B5" w14:paraId="65DB2255" w14:textId="77777777" w:rsidTr="004B4501">
      <w:trPr>
        <w:trHeight w:val="105"/>
      </w:trPr>
      <w:tc>
        <w:tcPr>
          <w:tcW w:w="2240" w:type="pct"/>
        </w:tcPr>
        <w:p w14:paraId="093CDBB7" w14:textId="0C8234EB" w:rsidR="00D073B8" w:rsidRDefault="003A31FB" w:rsidP="00D71E33">
          <w:pPr>
            <w:pStyle w:val="Footer"/>
            <w:tabs>
              <w:tab w:val="clear" w:pos="4320"/>
              <w:tab w:val="clear" w:pos="8640"/>
              <w:tab w:val="center" w:pos="2051"/>
            </w:tabs>
            <w:rPr>
              <w:sz w:val="12"/>
              <w:szCs w:val="14"/>
            </w:rPr>
          </w:pPr>
          <w:r>
            <w:rPr>
              <w:sz w:val="12"/>
              <w:szCs w:val="14"/>
            </w:rPr>
            <w:t>Survey Coordination Centre</w:t>
          </w:r>
          <w:r w:rsidR="00D073B8">
            <w:rPr>
              <w:sz w:val="12"/>
              <w:szCs w:val="14"/>
            </w:rPr>
            <w:t xml:space="preserve"> </w:t>
          </w:r>
          <w:r w:rsidR="00D71E33">
            <w:rPr>
              <w:sz w:val="12"/>
              <w:szCs w:val="14"/>
            </w:rPr>
            <w:tab/>
          </w:r>
        </w:p>
      </w:tc>
      <w:tc>
        <w:tcPr>
          <w:tcW w:w="1416" w:type="pct"/>
        </w:tcPr>
        <w:p w14:paraId="7EC5B300" w14:textId="3590BBD2" w:rsidR="00D073B8" w:rsidRPr="00536357" w:rsidRDefault="00D073B8" w:rsidP="00DA0AC8">
          <w:pPr>
            <w:pStyle w:val="Footer"/>
            <w:rPr>
              <w:sz w:val="12"/>
              <w:szCs w:val="14"/>
            </w:rPr>
          </w:pPr>
        </w:p>
      </w:tc>
      <w:tc>
        <w:tcPr>
          <w:tcW w:w="1344" w:type="pct"/>
        </w:tcPr>
        <w:p w14:paraId="0170F7B2" w14:textId="292B907A" w:rsidR="00D073B8" w:rsidRPr="00765DEE" w:rsidRDefault="000C4684" w:rsidP="00DA0AC8">
          <w:pPr>
            <w:pStyle w:val="Footer"/>
            <w:rPr>
              <w:rStyle w:val="Hyperlink"/>
              <w:sz w:val="12"/>
              <w:szCs w:val="12"/>
            </w:rPr>
          </w:pPr>
          <w:r>
            <w:rPr>
              <w:rStyle w:val="Hyperlink"/>
              <w:sz w:val="12"/>
              <w:szCs w:val="12"/>
            </w:rPr>
            <w:t>inpatient</w:t>
          </w:r>
          <w:r w:rsidR="00D073B8" w:rsidRPr="00765DEE">
            <w:rPr>
              <w:rStyle w:val="Hyperlink"/>
              <w:sz w:val="12"/>
              <w:szCs w:val="12"/>
            </w:rPr>
            <w:t>@surveycoordination.com</w:t>
          </w:r>
        </w:p>
      </w:tc>
    </w:tr>
    <w:tr w:rsidR="00D073B8" w:rsidRPr="00BB46B5" w14:paraId="2B06FFC9" w14:textId="77777777" w:rsidTr="00721B23">
      <w:trPr>
        <w:trHeight w:val="156"/>
      </w:trPr>
      <w:tc>
        <w:tcPr>
          <w:tcW w:w="2240" w:type="pct"/>
        </w:tcPr>
        <w:p w14:paraId="465CB73C" w14:textId="77777777" w:rsidR="00D073B8" w:rsidRDefault="00D073B8" w:rsidP="00DA0AC8">
          <w:pPr>
            <w:pStyle w:val="Footer"/>
            <w:rPr>
              <w:sz w:val="12"/>
              <w:szCs w:val="14"/>
            </w:rPr>
          </w:pPr>
          <w:r>
            <w:rPr>
              <w:sz w:val="12"/>
              <w:szCs w:val="14"/>
            </w:rPr>
            <w:t>Tel: + 44 (0) 1865 208127</w:t>
          </w:r>
        </w:p>
        <w:p w14:paraId="22C0F957" w14:textId="75D0D419" w:rsidR="00D71E33" w:rsidRPr="00536357" w:rsidRDefault="00D71E33" w:rsidP="00DA0AC8">
          <w:pPr>
            <w:pStyle w:val="Footer"/>
            <w:rPr>
              <w:sz w:val="12"/>
              <w:szCs w:val="14"/>
            </w:rPr>
          </w:pPr>
          <w:r>
            <w:rPr>
              <w:sz w:val="12"/>
              <w:szCs w:val="14"/>
            </w:rPr>
            <w:t>P102</w:t>
          </w:r>
          <w:r w:rsidR="00A61FA9">
            <w:rPr>
              <w:sz w:val="12"/>
              <w:szCs w:val="14"/>
            </w:rPr>
            <w:t>128</w:t>
          </w:r>
          <w:r>
            <w:rPr>
              <w:sz w:val="12"/>
              <w:szCs w:val="14"/>
            </w:rPr>
            <w:t>_IP2</w:t>
          </w:r>
          <w:r w:rsidR="00A61FA9">
            <w:rPr>
              <w:sz w:val="12"/>
              <w:szCs w:val="14"/>
            </w:rPr>
            <w:t>6</w:t>
          </w:r>
          <w:r>
            <w:rPr>
              <w:sz w:val="12"/>
              <w:szCs w:val="14"/>
            </w:rPr>
            <w:t>_Survey handbook_V</w:t>
          </w:r>
          <w:r w:rsidR="00A61FA9">
            <w:rPr>
              <w:sz w:val="12"/>
              <w:szCs w:val="14"/>
            </w:rPr>
            <w:t>1</w:t>
          </w:r>
          <w:r>
            <w:rPr>
              <w:sz w:val="12"/>
              <w:szCs w:val="14"/>
            </w:rPr>
            <w:t>_SA_</w:t>
          </w:r>
          <w:r w:rsidR="00A61FA9">
            <w:rPr>
              <w:sz w:val="12"/>
              <w:szCs w:val="14"/>
            </w:rPr>
            <w:t>JkR_SG</w:t>
          </w:r>
          <w:r>
            <w:rPr>
              <w:sz w:val="12"/>
              <w:szCs w:val="14"/>
            </w:rPr>
            <w:t>_</w:t>
          </w:r>
          <w:r w:rsidR="00A61FA9">
            <w:rPr>
              <w:sz w:val="12"/>
              <w:szCs w:val="14"/>
            </w:rPr>
            <w:t>xxxxxxx</w:t>
          </w:r>
          <w:r>
            <w:rPr>
              <w:sz w:val="12"/>
              <w:szCs w:val="14"/>
            </w:rPr>
            <w:t>_Protect</w:t>
          </w:r>
        </w:p>
      </w:tc>
      <w:tc>
        <w:tcPr>
          <w:tcW w:w="1416" w:type="pct"/>
        </w:tcPr>
        <w:p w14:paraId="602A311B" w14:textId="77777777" w:rsidR="00D073B8" w:rsidRPr="00536357" w:rsidRDefault="00D073B8" w:rsidP="00DA0AC8">
          <w:pPr>
            <w:pStyle w:val="Footer"/>
            <w:rPr>
              <w:sz w:val="12"/>
              <w:szCs w:val="14"/>
            </w:rPr>
          </w:pPr>
        </w:p>
      </w:tc>
      <w:tc>
        <w:tcPr>
          <w:tcW w:w="1344" w:type="pct"/>
        </w:tcPr>
        <w:p w14:paraId="4DAAC2FB" w14:textId="1A5A3300" w:rsidR="00D073B8" w:rsidRPr="00D37499" w:rsidRDefault="00D073B8" w:rsidP="00DA0AC8">
          <w:pPr>
            <w:pStyle w:val="Footer"/>
            <w:rPr>
              <w:sz w:val="12"/>
              <w:szCs w:val="12"/>
              <w:u w:val="single"/>
            </w:rPr>
          </w:pPr>
          <w:hyperlink r:id="rId1" w:history="1">
            <w:r w:rsidRPr="00D37499">
              <w:rPr>
                <w:rStyle w:val="Hyperlink"/>
                <w:sz w:val="12"/>
                <w:szCs w:val="12"/>
              </w:rPr>
              <w:t>NHS Surveys website</w:t>
            </w:r>
          </w:hyperlink>
        </w:p>
      </w:tc>
    </w:tr>
  </w:tbl>
  <w:p w14:paraId="468F8B60" w14:textId="77777777" w:rsidR="00D073B8" w:rsidRDefault="00D073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21D62" w14:textId="77777777" w:rsidR="00B86DAE" w:rsidRDefault="00B86DAE" w:rsidP="00B86DAE"/>
  <w:tbl>
    <w:tblPr>
      <w:tblW w:w="5000" w:type="pct"/>
      <w:tblLook w:val="04A0" w:firstRow="1" w:lastRow="0" w:firstColumn="1" w:lastColumn="0" w:noHBand="0" w:noVBand="1"/>
    </w:tblPr>
    <w:tblGrid>
      <w:gridCol w:w="4318"/>
      <w:gridCol w:w="2729"/>
      <w:gridCol w:w="2591"/>
    </w:tblGrid>
    <w:tr w:rsidR="00B86DAE" w:rsidRPr="00BB46B5" w14:paraId="572D885C" w14:textId="77777777" w:rsidTr="00F172B1">
      <w:trPr>
        <w:trHeight w:val="285"/>
      </w:trPr>
      <w:tc>
        <w:tcPr>
          <w:tcW w:w="2240" w:type="pct"/>
        </w:tcPr>
        <w:p w14:paraId="165E216E" w14:textId="2CE329B4" w:rsidR="00B86DAE" w:rsidRPr="00536357" w:rsidRDefault="00B86DAE" w:rsidP="00B86DAE">
          <w:pPr>
            <w:pStyle w:val="Footer"/>
            <w:rPr>
              <w:sz w:val="12"/>
              <w:szCs w:val="14"/>
            </w:rPr>
          </w:pPr>
          <w:r w:rsidRPr="00DA0AC8">
            <w:rPr>
              <w:sz w:val="12"/>
              <w:szCs w:val="14"/>
            </w:rPr>
            <w:t>©20</w:t>
          </w:r>
          <w:r>
            <w:rPr>
              <w:sz w:val="12"/>
              <w:szCs w:val="14"/>
            </w:rPr>
            <w:t>2</w:t>
          </w:r>
          <w:r w:rsidR="00C94F73">
            <w:rPr>
              <w:sz w:val="12"/>
              <w:szCs w:val="14"/>
            </w:rPr>
            <w:t>6</w:t>
          </w:r>
          <w:r w:rsidRPr="00DA0AC8">
            <w:rPr>
              <w:sz w:val="12"/>
              <w:szCs w:val="14"/>
            </w:rPr>
            <w:t xml:space="preserve"> </w:t>
          </w:r>
          <w:r w:rsidRPr="00EE40CE">
            <w:rPr>
              <w:sz w:val="12"/>
              <w:szCs w:val="14"/>
            </w:rPr>
            <w:t>Care Quality Commission. All Rights Reserved.</w:t>
          </w:r>
        </w:p>
      </w:tc>
      <w:tc>
        <w:tcPr>
          <w:tcW w:w="1416" w:type="pct"/>
        </w:tcPr>
        <w:p w14:paraId="343530DC" w14:textId="77777777" w:rsidR="00B86DAE" w:rsidRPr="00536357" w:rsidRDefault="00B86DAE" w:rsidP="00B86DAE">
          <w:pPr>
            <w:pStyle w:val="Footer"/>
            <w:rPr>
              <w:sz w:val="12"/>
              <w:szCs w:val="14"/>
            </w:rPr>
          </w:pPr>
        </w:p>
      </w:tc>
      <w:tc>
        <w:tcPr>
          <w:tcW w:w="1344" w:type="pct"/>
        </w:tcPr>
        <w:p w14:paraId="77A02EBA" w14:textId="77777777" w:rsidR="00B86DAE" w:rsidRPr="00536357" w:rsidRDefault="00B86DAE" w:rsidP="00B86DAE">
          <w:pPr>
            <w:pStyle w:val="Footer"/>
            <w:rPr>
              <w:sz w:val="12"/>
              <w:szCs w:val="14"/>
            </w:rPr>
          </w:pPr>
        </w:p>
      </w:tc>
    </w:tr>
    <w:tr w:rsidR="00B86DAE" w:rsidRPr="00BB46B5" w14:paraId="2D17A85F" w14:textId="77777777" w:rsidTr="00F172B1">
      <w:trPr>
        <w:trHeight w:val="105"/>
      </w:trPr>
      <w:tc>
        <w:tcPr>
          <w:tcW w:w="2240" w:type="pct"/>
        </w:tcPr>
        <w:p w14:paraId="08D515C1" w14:textId="77777777" w:rsidR="00B86DAE" w:rsidRDefault="00B86DAE" w:rsidP="00B86DAE">
          <w:pPr>
            <w:pStyle w:val="Footer"/>
            <w:tabs>
              <w:tab w:val="clear" w:pos="4320"/>
              <w:tab w:val="clear" w:pos="8640"/>
              <w:tab w:val="center" w:pos="2051"/>
            </w:tabs>
            <w:rPr>
              <w:sz w:val="12"/>
              <w:szCs w:val="14"/>
            </w:rPr>
          </w:pPr>
          <w:r>
            <w:rPr>
              <w:sz w:val="12"/>
              <w:szCs w:val="14"/>
            </w:rPr>
            <w:t xml:space="preserve">Survey Coordination Centre </w:t>
          </w:r>
          <w:r>
            <w:rPr>
              <w:sz w:val="12"/>
              <w:szCs w:val="14"/>
            </w:rPr>
            <w:tab/>
          </w:r>
        </w:p>
      </w:tc>
      <w:tc>
        <w:tcPr>
          <w:tcW w:w="1416" w:type="pct"/>
        </w:tcPr>
        <w:p w14:paraId="71B048E7" w14:textId="77777777" w:rsidR="00B86DAE" w:rsidRPr="00536357" w:rsidRDefault="00B86DAE" w:rsidP="00B86DAE">
          <w:pPr>
            <w:pStyle w:val="Footer"/>
            <w:rPr>
              <w:sz w:val="12"/>
              <w:szCs w:val="14"/>
            </w:rPr>
          </w:pPr>
        </w:p>
      </w:tc>
      <w:tc>
        <w:tcPr>
          <w:tcW w:w="1344" w:type="pct"/>
        </w:tcPr>
        <w:p w14:paraId="12E9C42D" w14:textId="77777777" w:rsidR="00B86DAE" w:rsidRPr="00765DEE" w:rsidRDefault="00B86DAE" w:rsidP="00B86DAE">
          <w:pPr>
            <w:pStyle w:val="Footer"/>
            <w:rPr>
              <w:rStyle w:val="Hyperlink"/>
              <w:sz w:val="12"/>
              <w:szCs w:val="12"/>
            </w:rPr>
          </w:pPr>
          <w:r>
            <w:rPr>
              <w:rStyle w:val="Hyperlink"/>
              <w:sz w:val="12"/>
              <w:szCs w:val="12"/>
            </w:rPr>
            <w:t>inpatient</w:t>
          </w:r>
          <w:r w:rsidRPr="00765DEE">
            <w:rPr>
              <w:rStyle w:val="Hyperlink"/>
              <w:sz w:val="12"/>
              <w:szCs w:val="12"/>
            </w:rPr>
            <w:t>@surveycoordination.com</w:t>
          </w:r>
        </w:p>
      </w:tc>
    </w:tr>
    <w:tr w:rsidR="00B86DAE" w:rsidRPr="00BB46B5" w14:paraId="4E4CBA0E" w14:textId="77777777" w:rsidTr="00F172B1">
      <w:trPr>
        <w:trHeight w:val="156"/>
      </w:trPr>
      <w:tc>
        <w:tcPr>
          <w:tcW w:w="2240" w:type="pct"/>
        </w:tcPr>
        <w:p w14:paraId="7FA31CEC" w14:textId="77777777" w:rsidR="00B86DAE" w:rsidRDefault="00B86DAE" w:rsidP="00B86DAE">
          <w:pPr>
            <w:pStyle w:val="Footer"/>
            <w:rPr>
              <w:sz w:val="12"/>
              <w:szCs w:val="14"/>
            </w:rPr>
          </w:pPr>
          <w:r>
            <w:rPr>
              <w:sz w:val="12"/>
              <w:szCs w:val="14"/>
            </w:rPr>
            <w:t>Tel: + 44 (0) 1865 208127</w:t>
          </w:r>
        </w:p>
        <w:p w14:paraId="2F9996D3" w14:textId="2EBC5619" w:rsidR="00B86DAE" w:rsidRPr="00536357" w:rsidRDefault="00B86DAE" w:rsidP="00B86DAE">
          <w:pPr>
            <w:pStyle w:val="Footer"/>
            <w:rPr>
              <w:sz w:val="12"/>
              <w:szCs w:val="14"/>
            </w:rPr>
          </w:pPr>
          <w:r>
            <w:rPr>
              <w:sz w:val="12"/>
              <w:szCs w:val="14"/>
            </w:rPr>
            <w:t>P102128</w:t>
          </w:r>
          <w:r w:rsidR="00931D6D">
            <w:rPr>
              <w:sz w:val="12"/>
              <w:szCs w:val="14"/>
            </w:rPr>
            <w:t xml:space="preserve"> | </w:t>
          </w:r>
          <w:r>
            <w:rPr>
              <w:sz w:val="12"/>
              <w:szCs w:val="14"/>
            </w:rPr>
            <w:t>IP26</w:t>
          </w:r>
          <w:r w:rsidR="00B12F54">
            <w:rPr>
              <w:sz w:val="12"/>
              <w:szCs w:val="14"/>
            </w:rPr>
            <w:t xml:space="preserve"> | </w:t>
          </w:r>
          <w:r>
            <w:rPr>
              <w:sz w:val="12"/>
              <w:szCs w:val="14"/>
            </w:rPr>
            <w:t xml:space="preserve">Survey </w:t>
          </w:r>
          <w:r w:rsidR="00B12F54">
            <w:rPr>
              <w:sz w:val="12"/>
              <w:szCs w:val="14"/>
            </w:rPr>
            <w:t>H</w:t>
          </w:r>
          <w:r>
            <w:rPr>
              <w:sz w:val="12"/>
              <w:szCs w:val="14"/>
            </w:rPr>
            <w:t>andbook</w:t>
          </w:r>
          <w:r w:rsidR="00931D6D">
            <w:rPr>
              <w:sz w:val="12"/>
              <w:szCs w:val="14"/>
            </w:rPr>
            <w:t xml:space="preserve"> | </w:t>
          </w:r>
          <w:r>
            <w:rPr>
              <w:sz w:val="12"/>
              <w:szCs w:val="14"/>
            </w:rPr>
            <w:t>V</w:t>
          </w:r>
          <w:r w:rsidR="000366E4">
            <w:rPr>
              <w:sz w:val="12"/>
              <w:szCs w:val="14"/>
            </w:rPr>
            <w:t>3</w:t>
          </w:r>
          <w:r w:rsidR="00931D6D">
            <w:rPr>
              <w:sz w:val="12"/>
              <w:szCs w:val="14"/>
            </w:rPr>
            <w:t xml:space="preserve"> | </w:t>
          </w:r>
          <w:r>
            <w:rPr>
              <w:sz w:val="12"/>
              <w:szCs w:val="14"/>
            </w:rPr>
            <w:t>SA</w:t>
          </w:r>
          <w:r w:rsidR="00C96F45">
            <w:rPr>
              <w:sz w:val="12"/>
              <w:szCs w:val="14"/>
            </w:rPr>
            <w:t xml:space="preserve"> SG</w:t>
          </w:r>
          <w:r w:rsidR="00B12F54">
            <w:rPr>
              <w:sz w:val="12"/>
              <w:szCs w:val="14"/>
            </w:rPr>
            <w:t xml:space="preserve"> | </w:t>
          </w:r>
          <w:r w:rsidR="000366E4">
            <w:rPr>
              <w:sz w:val="12"/>
              <w:szCs w:val="14"/>
            </w:rPr>
            <w:t>2710</w:t>
          </w:r>
          <w:r w:rsidR="00B12F54">
            <w:rPr>
              <w:sz w:val="12"/>
              <w:szCs w:val="14"/>
            </w:rPr>
            <w:t xml:space="preserve">2026 | </w:t>
          </w:r>
          <w:r>
            <w:rPr>
              <w:sz w:val="12"/>
              <w:szCs w:val="14"/>
            </w:rPr>
            <w:t>Protect</w:t>
          </w:r>
        </w:p>
      </w:tc>
      <w:tc>
        <w:tcPr>
          <w:tcW w:w="1416" w:type="pct"/>
        </w:tcPr>
        <w:p w14:paraId="323BF7B1" w14:textId="77777777" w:rsidR="00B86DAE" w:rsidRPr="00536357" w:rsidRDefault="00B86DAE" w:rsidP="00B86DAE">
          <w:pPr>
            <w:pStyle w:val="Footer"/>
            <w:rPr>
              <w:sz w:val="12"/>
              <w:szCs w:val="14"/>
            </w:rPr>
          </w:pPr>
        </w:p>
      </w:tc>
      <w:tc>
        <w:tcPr>
          <w:tcW w:w="1344" w:type="pct"/>
        </w:tcPr>
        <w:p w14:paraId="419A0F60" w14:textId="77777777" w:rsidR="00B86DAE" w:rsidRPr="00D37499" w:rsidRDefault="00B86DAE" w:rsidP="00B86DAE">
          <w:pPr>
            <w:pStyle w:val="Footer"/>
            <w:rPr>
              <w:sz w:val="12"/>
              <w:szCs w:val="12"/>
              <w:u w:val="single"/>
            </w:rPr>
          </w:pPr>
          <w:hyperlink r:id="rId1" w:history="1">
            <w:r w:rsidRPr="00D37499">
              <w:rPr>
                <w:rStyle w:val="Hyperlink"/>
                <w:sz w:val="12"/>
                <w:szCs w:val="12"/>
              </w:rPr>
              <w:t>NHS Surveys website</w:t>
            </w:r>
          </w:hyperlink>
        </w:p>
      </w:tc>
    </w:tr>
  </w:tbl>
  <w:sdt>
    <w:sdtPr>
      <w:id w:val="-1724980663"/>
      <w:docPartObj>
        <w:docPartGallery w:val="Page Numbers (Bottom of Page)"/>
        <w:docPartUnique/>
      </w:docPartObj>
    </w:sdtPr>
    <w:sdtEndPr>
      <w:rPr>
        <w:noProof/>
      </w:rPr>
    </w:sdtEndPr>
    <w:sdtContent>
      <w:p w14:paraId="05E4E15F" w14:textId="2C838525" w:rsidR="00B86DAE" w:rsidRDefault="00B86D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D5DBD2" w14:textId="77777777" w:rsidR="009517E8" w:rsidRDefault="00951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11080"/>
      <w:docPartObj>
        <w:docPartGallery w:val="Page Numbers (Bottom of Page)"/>
        <w:docPartUnique/>
      </w:docPartObj>
    </w:sdtPr>
    <w:sdtEndPr>
      <w:rPr>
        <w:noProof/>
      </w:rPr>
    </w:sdtEndPr>
    <w:sdtContent>
      <w:p w14:paraId="5A8EFC20" w14:textId="24B3EB7F" w:rsidR="00D073B8" w:rsidRDefault="00D71E33" w:rsidP="00D71E33">
        <w:pPr>
          <w:pStyle w:val="Footer"/>
          <w:jc w:val="right"/>
        </w:pPr>
        <w:r>
          <w:rPr>
            <w:sz w:val="12"/>
            <w:szCs w:val="14"/>
          </w:rPr>
          <w:t>P102039_IP25_Survey handbook_V1_SA_CL_SG_19092025_Protect</w:t>
        </w:r>
        <w:r>
          <w:t xml:space="preserve"> </w:t>
        </w:r>
        <w:r w:rsidR="00D073B8">
          <w:fldChar w:fldCharType="begin"/>
        </w:r>
        <w:r w:rsidR="00D073B8">
          <w:instrText xml:space="preserve"> PAGE   \* MERGEFORMAT </w:instrText>
        </w:r>
        <w:r w:rsidR="00D073B8">
          <w:fldChar w:fldCharType="separate"/>
        </w:r>
        <w:r w:rsidR="00B41C69">
          <w:rPr>
            <w:noProof/>
          </w:rPr>
          <w:t>3</w:t>
        </w:r>
        <w:r w:rsidR="00D073B8">
          <w:rPr>
            <w:noProof/>
          </w:rPr>
          <w:fldChar w:fldCharType="end"/>
        </w:r>
      </w:p>
    </w:sdtContent>
  </w:sdt>
  <w:p w14:paraId="3A6B5043" w14:textId="77777777" w:rsidR="00D073B8" w:rsidRPr="000F268E" w:rsidRDefault="00D073B8" w:rsidP="000F2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E73F7" w14:textId="77777777" w:rsidR="002E63E7" w:rsidRDefault="002E63E7" w:rsidP="00096FA4">
      <w:pPr>
        <w:spacing w:after="0" w:line="240" w:lineRule="auto"/>
      </w:pPr>
      <w:r>
        <w:separator/>
      </w:r>
    </w:p>
  </w:footnote>
  <w:footnote w:type="continuationSeparator" w:id="0">
    <w:p w14:paraId="6AF11F56" w14:textId="77777777" w:rsidR="002E63E7" w:rsidRDefault="002E63E7" w:rsidP="00096FA4">
      <w:pPr>
        <w:spacing w:after="0" w:line="240" w:lineRule="auto"/>
      </w:pPr>
      <w:r>
        <w:continuationSeparator/>
      </w:r>
    </w:p>
  </w:footnote>
  <w:footnote w:type="continuationNotice" w:id="1">
    <w:p w14:paraId="66A55E28" w14:textId="77777777" w:rsidR="002E63E7" w:rsidRDefault="002E63E7">
      <w:pPr>
        <w:spacing w:after="0" w:line="240" w:lineRule="auto"/>
      </w:pPr>
    </w:p>
  </w:footnote>
  <w:footnote w:id="2">
    <w:p w14:paraId="58ACB798" w14:textId="5A9DB1C4" w:rsidR="007115DF" w:rsidRPr="008C6224" w:rsidRDefault="007115DF" w:rsidP="007115DF">
      <w:pPr>
        <w:pStyle w:val="FootnoteText"/>
      </w:pPr>
      <w:r w:rsidRPr="008C6224">
        <w:rPr>
          <w:rStyle w:val="FootnoteReference"/>
          <w:color w:val="auto"/>
        </w:rPr>
        <w:footnoteRef/>
      </w:r>
      <w:r w:rsidRPr="008C6224">
        <w:rPr>
          <w:color w:val="auto"/>
        </w:rPr>
        <w:t xml:space="preserve"> </w:t>
      </w:r>
      <w:hyperlink r:id="rId1" w:history="1">
        <w:r w:rsidRPr="006C42AF">
          <w:rPr>
            <w:rStyle w:val="Hyperlink"/>
            <w:shd w:val="clear" w:color="auto" w:fill="FFFFFF"/>
          </w:rPr>
          <w:t>The </w:t>
        </w:r>
        <w:r w:rsidRPr="006C42AF">
          <w:rPr>
            <w:rStyle w:val="Hyperlink"/>
            <w:i/>
            <w:iCs/>
            <w:shd w:val="clear" w:color="auto" w:fill="FFFFFF"/>
          </w:rPr>
          <w:t>NHS Constitution for England</w:t>
        </w:r>
        <w:r w:rsidRPr="006C42AF">
          <w:rPr>
            <w:rStyle w:val="Hyperlink"/>
            <w:shd w:val="clear" w:color="auto" w:fill="FFFFFF"/>
          </w:rPr>
          <w:t>. Department of Health and Social Care.</w:t>
        </w:r>
      </w:hyperlink>
      <w:r w:rsidRPr="00D146CD">
        <w:rPr>
          <w:shd w:val="clear" w:color="auto" w:fill="FFFFFF"/>
        </w:rPr>
        <w:t xml:space="preserve"> </w:t>
      </w:r>
    </w:p>
  </w:footnote>
  <w:footnote w:id="3">
    <w:p w14:paraId="07A86A0E" w14:textId="62B3737D" w:rsidR="0015566A" w:rsidRDefault="0015566A">
      <w:pPr>
        <w:pStyle w:val="FootnoteText"/>
      </w:pPr>
      <w:r>
        <w:rPr>
          <w:rStyle w:val="FootnoteReference"/>
        </w:rPr>
        <w:footnoteRef/>
      </w:r>
      <w:r>
        <w:t xml:space="preserve"> </w:t>
      </w:r>
      <w:hyperlink r:id="rId2" w:history="1">
        <w:r w:rsidRPr="00DB7B81">
          <w:rPr>
            <w:rStyle w:val="Hyperlink"/>
            <w:sz w:val="14"/>
            <w:szCs w:val="14"/>
          </w:rPr>
          <w:t>1. Sheldon. H, Graham. C, Pothecary. N, Rasul. F. (2007) Increasing response rates: a literature review.</w:t>
        </w:r>
      </w:hyperlink>
      <w:r w:rsidRPr="00DB7B81">
        <w:rPr>
          <w:sz w:val="14"/>
          <w:szCs w:val="14"/>
        </w:rPr>
        <w:t xml:space="preserve"> </w:t>
      </w:r>
    </w:p>
  </w:footnote>
  <w:footnote w:id="4">
    <w:p w14:paraId="7CDFBCEF" w14:textId="147AE175" w:rsidR="001446D1" w:rsidRDefault="001446D1">
      <w:pPr>
        <w:pStyle w:val="FootnoteText"/>
      </w:pPr>
      <w:r>
        <w:rPr>
          <w:rStyle w:val="FootnoteReference"/>
        </w:rPr>
        <w:footnoteRef/>
      </w:r>
      <w:r>
        <w:t xml:space="preserve"> </w:t>
      </w:r>
      <w:r w:rsidRPr="001446D1">
        <w:t xml:space="preserve">You now have the option of asking your contractor to conduct </w:t>
      </w:r>
      <w:r w:rsidR="00243CCF">
        <w:t>PDS</w:t>
      </w:r>
      <w:r w:rsidRPr="001446D1">
        <w:t xml:space="preserve"> </w:t>
      </w:r>
      <w:r w:rsidR="005F0A33">
        <w:t xml:space="preserve">checks </w:t>
      </w:r>
      <w:r w:rsidRPr="001446D1">
        <w:t>that a</w:t>
      </w:r>
      <w:r>
        <w:t>re</w:t>
      </w:r>
      <w:r w:rsidRPr="001446D1">
        <w:t xml:space="preserve"> required after the initial first </w:t>
      </w:r>
      <w:r>
        <w:t>full DBS</w:t>
      </w:r>
      <w:r w:rsidR="00243CCF">
        <w:t>/PDS</w:t>
      </w:r>
      <w:r>
        <w:t xml:space="preserve"> </w:t>
      </w:r>
      <w:r w:rsidRPr="001446D1">
        <w:t>check. Please liaise with your contractor to arrange this.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5CEA" w14:textId="77777777" w:rsidR="00D073B8" w:rsidRDefault="00D073B8"/>
  <w:p w14:paraId="6CC97B56" w14:textId="77777777" w:rsidR="00D073B8" w:rsidRDefault="00D073B8"/>
  <w:p w14:paraId="088D75AD" w14:textId="77777777" w:rsidR="00D073B8" w:rsidRDefault="00D073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D03FA" w14:textId="0F3E517C" w:rsidR="00925B0C" w:rsidRDefault="00925B0C">
    <w:pPr>
      <w:pStyle w:val="Header"/>
    </w:pPr>
    <w:r w:rsidRPr="00E341B5">
      <w:rPr>
        <w:noProof/>
        <w:lang w:eastAsia="en-GB"/>
      </w:rPr>
      <w:drawing>
        <wp:anchor distT="0" distB="0" distL="114300" distR="114300" simplePos="0" relativeHeight="251658240" behindDoc="0" locked="0" layoutInCell="1" allowOverlap="1" wp14:anchorId="64C8B658" wp14:editId="22ABB483">
          <wp:simplePos x="0" y="0"/>
          <wp:positionH relativeFrom="margin">
            <wp:posOffset>4886768</wp:posOffset>
          </wp:positionH>
          <wp:positionV relativeFrom="paragraph">
            <wp:posOffset>-215744</wp:posOffset>
          </wp:positionV>
          <wp:extent cx="1233170" cy="548640"/>
          <wp:effectExtent l="0" t="0" r="5080" b="3810"/>
          <wp:wrapSquare wrapText="bothSides"/>
          <wp:docPr id="1886036619" name="Picture 1886036619" descr="Logo for the Survey Coordination Centre who manage the 2021 NHS Community Mental Health Survey on behalf of the Care Quality Commission." title="Survey Coordination Cent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kerlogo_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3170" cy="5486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858AA" w14:textId="77777777" w:rsidR="00D073B8" w:rsidRPr="008B43CC" w:rsidRDefault="00D073B8" w:rsidP="008B43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8pt;height:474.7pt" o:bullet="t">
        <v:imagedata r:id="rId1" o:title="clip_image001"/>
      </v:shape>
    </w:pict>
  </w:numPicBullet>
  <w:abstractNum w:abstractNumId="0" w15:restartNumberingAfterBreak="0">
    <w:nsid w:val="0723006B"/>
    <w:multiLevelType w:val="multilevel"/>
    <w:tmpl w:val="4A26EF80"/>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75208FB"/>
    <w:multiLevelType w:val="multilevel"/>
    <w:tmpl w:val="0CEC3BB4"/>
    <w:styleLink w:val="JayeshNavinShahEasterEgg"/>
    <w:lvl w:ilvl="0">
      <w:start w:val="1"/>
      <w:numFmt w:val="none"/>
      <w:suff w:val="nothing"/>
      <w:lvlText w:val=""/>
      <w:lvlJc w:val="left"/>
      <w:pPr>
        <w:ind w:left="0" w:firstLine="0"/>
      </w:pPr>
    </w:lvl>
    <w:lvl w:ilvl="1">
      <w:start w:val="1"/>
      <w:numFmt w:val="bullet"/>
      <w:lvlText w:val="▪"/>
      <w:lvlJc w:val="left"/>
      <w:pPr>
        <w:ind w:left="567" w:hanging="283"/>
      </w:pPr>
      <w:rPr>
        <w:rFonts w:ascii="Segoe UI" w:hAnsi="Segoe UI" w:cs="Times New Roman" w:hint="default"/>
        <w:color w:val="E87722"/>
      </w:rPr>
    </w:lvl>
    <w:lvl w:ilvl="2">
      <w:start w:val="1"/>
      <w:numFmt w:val="bullet"/>
      <w:lvlText w:val="−"/>
      <w:lvlJc w:val="left"/>
      <w:pPr>
        <w:ind w:left="851" w:hanging="284"/>
      </w:pPr>
      <w:rPr>
        <w:rFonts w:ascii="Segoe UI" w:hAnsi="Segoe UI" w:cs="Times New Roman" w:hint="default"/>
        <w:color w:val="E87722"/>
      </w:rPr>
    </w:lvl>
    <w:lvl w:ilvl="3">
      <w:start w:val="1"/>
      <w:numFmt w:val="bullet"/>
      <w:lvlRestart w:val="1"/>
      <w:lvlText w:val="▪"/>
      <w:lvlJc w:val="left"/>
      <w:pPr>
        <w:ind w:left="567" w:hanging="283"/>
      </w:pPr>
      <w:rPr>
        <w:rFonts w:ascii="Segoe UI" w:hAnsi="Segoe UI" w:cs="Times New Roman" w:hint="default"/>
        <w:b/>
        <w:i w:val="0"/>
        <w:color w:val="E87722"/>
      </w:rPr>
    </w:lvl>
    <w:lvl w:ilvl="4">
      <w:start w:val="1"/>
      <w:numFmt w:val="decimal"/>
      <w:lvlRestart w:val="1"/>
      <w:lvlText w:val="%5."/>
      <w:lvlJc w:val="left"/>
      <w:pPr>
        <w:ind w:left="567" w:hanging="283"/>
      </w:pPr>
      <w:rPr>
        <w:rFonts w:ascii="Segoe UI" w:hAnsi="Segoe UI" w:cs="Times New Roman" w:hint="default"/>
        <w:b/>
        <w:i w:val="0"/>
        <w:color w:val="E87722"/>
      </w:rPr>
    </w:lvl>
    <w:lvl w:ilvl="5">
      <w:start w:val="1"/>
      <w:numFmt w:val="lowerLetter"/>
      <w:lvlText w:val="%6."/>
      <w:lvlJc w:val="left"/>
      <w:pPr>
        <w:ind w:left="851" w:hanging="284"/>
      </w:pPr>
      <w:rPr>
        <w:rFonts w:ascii="Segoe UI" w:hAnsi="Segoe UI" w:cs="Times New Roman" w:hint="default"/>
        <w:b/>
        <w:i w:val="0"/>
        <w:color w:val="E87722"/>
      </w:rPr>
    </w:lvl>
    <w:lvl w:ilvl="6">
      <w:start w:val="1"/>
      <w:numFmt w:val="decimal"/>
      <w:lvlRestart w:val="1"/>
      <w:lvlText w:val="%7."/>
      <w:lvlJc w:val="left"/>
      <w:pPr>
        <w:ind w:left="567" w:hanging="283"/>
      </w:pPr>
      <w:rPr>
        <w:rFonts w:ascii="Segoe UI" w:hAnsi="Segoe UI" w:cs="Times New Roman" w:hint="default"/>
        <w:b/>
        <w:i w:val="0"/>
        <w:color w:val="E877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5F5B96"/>
    <w:multiLevelType w:val="multilevel"/>
    <w:tmpl w:val="01101836"/>
    <w:lvl w:ilvl="0">
      <w:start w:val="1"/>
      <w:numFmt w:val="bullet"/>
      <w:lvlText w:val="o"/>
      <w:lvlJc w:val="left"/>
      <w:pPr>
        <w:ind w:left="1134" w:hanging="567"/>
      </w:pPr>
      <w:rPr>
        <w:rFonts w:ascii="Courier New" w:hAnsi="Courier New" w:hint="default"/>
        <w:color w:val="007B4E"/>
      </w:rPr>
    </w:lvl>
    <w:lvl w:ilvl="1">
      <w:start w:val="1"/>
      <w:numFmt w:val="decimal"/>
      <w:lvlText w:val="%1.%2"/>
      <w:lvlJc w:val="left"/>
      <w:pPr>
        <w:ind w:left="1134" w:hanging="567"/>
      </w:pPr>
    </w:lvl>
    <w:lvl w:ilvl="2">
      <w:start w:val="1"/>
      <w:numFmt w:val="decimal"/>
      <w:lvlText w:val="%1.%2.%3"/>
      <w:lvlJc w:val="left"/>
      <w:pPr>
        <w:ind w:left="1134" w:hanging="567"/>
      </w:pPr>
    </w:lvl>
    <w:lvl w:ilvl="3">
      <w:start w:val="1"/>
      <w:numFmt w:val="decimal"/>
      <w:lvlRestart w:val="1"/>
      <w:suff w:val="space"/>
      <w:lvlText w:val="Figure %1.%4:"/>
      <w:lvlJc w:val="left"/>
      <w:pPr>
        <w:ind w:left="1134" w:hanging="567"/>
      </w:pPr>
    </w:lvl>
    <w:lvl w:ilvl="4">
      <w:start w:val="1"/>
      <w:numFmt w:val="decimal"/>
      <w:lvlRestart w:val="1"/>
      <w:suff w:val="space"/>
      <w:lvlText w:val="Table %1.%5:"/>
      <w:lvlJc w:val="left"/>
      <w:pPr>
        <w:ind w:left="1134" w:hanging="567"/>
      </w:pPr>
    </w:lvl>
    <w:lvl w:ilvl="5">
      <w:start w:val="1"/>
      <w:numFmt w:val="lowerRoman"/>
      <w:lvlText w:val="(%6)"/>
      <w:lvlJc w:val="left"/>
      <w:pPr>
        <w:ind w:left="1134" w:hanging="567"/>
      </w:pPr>
    </w:lvl>
    <w:lvl w:ilvl="6">
      <w:start w:val="1"/>
      <w:numFmt w:val="decimal"/>
      <w:lvlText w:val="%7."/>
      <w:lvlJc w:val="left"/>
      <w:pPr>
        <w:ind w:left="1134" w:hanging="567"/>
      </w:pPr>
    </w:lvl>
    <w:lvl w:ilvl="7">
      <w:start w:val="1"/>
      <w:numFmt w:val="lowerLetter"/>
      <w:lvlText w:val="%8."/>
      <w:lvlJc w:val="left"/>
      <w:pPr>
        <w:ind w:left="1134" w:hanging="567"/>
      </w:pPr>
    </w:lvl>
    <w:lvl w:ilvl="8">
      <w:start w:val="1"/>
      <w:numFmt w:val="lowerRoman"/>
      <w:lvlText w:val="%9."/>
      <w:lvlJc w:val="left"/>
      <w:pPr>
        <w:ind w:left="1134" w:hanging="567"/>
      </w:pPr>
    </w:lvl>
  </w:abstractNum>
  <w:abstractNum w:abstractNumId="3" w15:restartNumberingAfterBreak="0">
    <w:nsid w:val="087B1599"/>
    <w:multiLevelType w:val="multilevel"/>
    <w:tmpl w:val="A5B496B0"/>
    <w:styleLink w:val="JayeshNavinShahEasterEgg2"/>
    <w:lvl w:ilvl="0">
      <w:start w:val="1"/>
      <w:numFmt w:val="decimal"/>
      <w:pStyle w:val="01BMainHeadingNumberedTOC"/>
      <w:lvlText w:val="%1"/>
      <w:lvlJc w:val="left"/>
      <w:pPr>
        <w:ind w:left="4395" w:hanging="567"/>
      </w:pPr>
    </w:lvl>
    <w:lvl w:ilvl="1">
      <w:start w:val="1"/>
      <w:numFmt w:val="decimal"/>
      <w:pStyle w:val="02BSubheadingNumbered1stlevelTOC"/>
      <w:lvlText w:val="%1.%2"/>
      <w:lvlJc w:val="left"/>
      <w:pPr>
        <w:ind w:left="567" w:hanging="567"/>
      </w:pPr>
    </w:lvl>
    <w:lvl w:ilvl="2">
      <w:start w:val="1"/>
      <w:numFmt w:val="decimal"/>
      <w:pStyle w:val="03BSubheadingNumbered2ndlevelNON-TOC"/>
      <w:lvlText w:val="%1.%2.%3"/>
      <w:lvlJc w:val="left"/>
      <w:pPr>
        <w:ind w:left="567" w:hanging="567"/>
      </w:pPr>
    </w:lvl>
    <w:lvl w:ilvl="3">
      <w:start w:val="1"/>
      <w:numFmt w:val="decimal"/>
      <w:lvlRestart w:val="1"/>
      <w:pStyle w:val="07BImageCaptionNumbered"/>
      <w:suff w:val="space"/>
      <w:lvlText w:val="Figure %1.%4:"/>
      <w:lvlJc w:val="left"/>
      <w:pPr>
        <w:ind w:left="567" w:hanging="567"/>
      </w:pPr>
    </w:lvl>
    <w:lvl w:ilvl="4">
      <w:start w:val="1"/>
      <w:numFmt w:val="decimal"/>
      <w:lvlRestart w:val="1"/>
      <w:pStyle w:val="07DTableCaptionNumbered"/>
      <w:suff w:val="space"/>
      <w:lvlText w:val="Table %1.%5:"/>
      <w:lvlJc w:val="left"/>
      <w:pPr>
        <w:ind w:left="453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4" w15:restartNumberingAfterBreak="0">
    <w:nsid w:val="08BB3094"/>
    <w:multiLevelType w:val="hybridMultilevel"/>
    <w:tmpl w:val="52FE30D0"/>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372495"/>
    <w:multiLevelType w:val="hybridMultilevel"/>
    <w:tmpl w:val="7390DE1A"/>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CA37E0A"/>
    <w:multiLevelType w:val="hybridMultilevel"/>
    <w:tmpl w:val="14A090D2"/>
    <w:lvl w:ilvl="0" w:tplc="6AC0A6B0">
      <w:start w:val="1"/>
      <w:numFmt w:val="bullet"/>
      <w:lvlText w:val=""/>
      <w:lvlJc w:val="left"/>
      <w:pPr>
        <w:ind w:left="720" w:hanging="360"/>
      </w:pPr>
      <w:rPr>
        <w:rFonts w:ascii="Symbol" w:hAnsi="Symbol"/>
      </w:rPr>
    </w:lvl>
    <w:lvl w:ilvl="1" w:tplc="450425E4">
      <w:start w:val="1"/>
      <w:numFmt w:val="bullet"/>
      <w:lvlText w:val=""/>
      <w:lvlJc w:val="left"/>
      <w:pPr>
        <w:ind w:left="720" w:hanging="360"/>
      </w:pPr>
      <w:rPr>
        <w:rFonts w:ascii="Symbol" w:hAnsi="Symbol"/>
      </w:rPr>
    </w:lvl>
    <w:lvl w:ilvl="2" w:tplc="DD4C3AD4">
      <w:start w:val="1"/>
      <w:numFmt w:val="bullet"/>
      <w:lvlText w:val=""/>
      <w:lvlJc w:val="left"/>
      <w:pPr>
        <w:ind w:left="720" w:hanging="360"/>
      </w:pPr>
      <w:rPr>
        <w:rFonts w:ascii="Symbol" w:hAnsi="Symbol"/>
      </w:rPr>
    </w:lvl>
    <w:lvl w:ilvl="3" w:tplc="54A4ADCC">
      <w:start w:val="1"/>
      <w:numFmt w:val="bullet"/>
      <w:lvlText w:val=""/>
      <w:lvlJc w:val="left"/>
      <w:pPr>
        <w:ind w:left="720" w:hanging="360"/>
      </w:pPr>
      <w:rPr>
        <w:rFonts w:ascii="Symbol" w:hAnsi="Symbol"/>
      </w:rPr>
    </w:lvl>
    <w:lvl w:ilvl="4" w:tplc="FE4C50BE">
      <w:start w:val="1"/>
      <w:numFmt w:val="bullet"/>
      <w:lvlText w:val=""/>
      <w:lvlJc w:val="left"/>
      <w:pPr>
        <w:ind w:left="720" w:hanging="360"/>
      </w:pPr>
      <w:rPr>
        <w:rFonts w:ascii="Symbol" w:hAnsi="Symbol"/>
      </w:rPr>
    </w:lvl>
    <w:lvl w:ilvl="5" w:tplc="FF40C466">
      <w:start w:val="1"/>
      <w:numFmt w:val="bullet"/>
      <w:lvlText w:val=""/>
      <w:lvlJc w:val="left"/>
      <w:pPr>
        <w:ind w:left="720" w:hanging="360"/>
      </w:pPr>
      <w:rPr>
        <w:rFonts w:ascii="Symbol" w:hAnsi="Symbol"/>
      </w:rPr>
    </w:lvl>
    <w:lvl w:ilvl="6" w:tplc="1340CCD4">
      <w:start w:val="1"/>
      <w:numFmt w:val="bullet"/>
      <w:lvlText w:val=""/>
      <w:lvlJc w:val="left"/>
      <w:pPr>
        <w:ind w:left="720" w:hanging="360"/>
      </w:pPr>
      <w:rPr>
        <w:rFonts w:ascii="Symbol" w:hAnsi="Symbol"/>
      </w:rPr>
    </w:lvl>
    <w:lvl w:ilvl="7" w:tplc="7C5C783A">
      <w:start w:val="1"/>
      <w:numFmt w:val="bullet"/>
      <w:lvlText w:val=""/>
      <w:lvlJc w:val="left"/>
      <w:pPr>
        <w:ind w:left="720" w:hanging="360"/>
      </w:pPr>
      <w:rPr>
        <w:rFonts w:ascii="Symbol" w:hAnsi="Symbol"/>
      </w:rPr>
    </w:lvl>
    <w:lvl w:ilvl="8" w:tplc="B8424E80">
      <w:start w:val="1"/>
      <w:numFmt w:val="bullet"/>
      <w:lvlText w:val=""/>
      <w:lvlJc w:val="left"/>
      <w:pPr>
        <w:ind w:left="720" w:hanging="360"/>
      </w:pPr>
      <w:rPr>
        <w:rFonts w:ascii="Symbol" w:hAnsi="Symbol"/>
      </w:rPr>
    </w:lvl>
  </w:abstractNum>
  <w:abstractNum w:abstractNumId="7" w15:restartNumberingAfterBreak="0">
    <w:nsid w:val="0CEC7D25"/>
    <w:multiLevelType w:val="hybridMultilevel"/>
    <w:tmpl w:val="8F8EC114"/>
    <w:lvl w:ilvl="0" w:tplc="FFFFFFFF">
      <w:start w:val="1"/>
      <w:numFmt w:val="bullet"/>
      <w:lvlText w:val="o"/>
      <w:lvlJc w:val="left"/>
      <w:pPr>
        <w:ind w:left="1080" w:hanging="360"/>
      </w:pPr>
      <w:rPr>
        <w:rFonts w:ascii="Courier New" w:hAnsi="Courier New" w:hint="default"/>
        <w:color w:val="007B4E"/>
      </w:rPr>
    </w:lvl>
    <w:lvl w:ilvl="1" w:tplc="FFFFFFFF">
      <w:start w:val="1"/>
      <w:numFmt w:val="bullet"/>
      <w:lvlText w:val="o"/>
      <w:lvlJc w:val="left"/>
      <w:pPr>
        <w:ind w:left="1800" w:hanging="360"/>
      </w:pPr>
      <w:rPr>
        <w:rFonts w:ascii="Courier New" w:hAnsi="Courier New" w:hint="default"/>
        <w:color w:val="007B4E"/>
      </w:rPr>
    </w:lvl>
    <w:lvl w:ilvl="2" w:tplc="08090001">
      <w:start w:val="1"/>
      <w:numFmt w:val="bullet"/>
      <w:lvlText w:val=""/>
      <w:lvlJc w:val="left"/>
      <w:pPr>
        <w:ind w:left="720" w:hanging="360"/>
      </w:pPr>
      <w:rPr>
        <w:rFonts w:ascii="Symbol" w:hAnsi="Symbol"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0E1D1445"/>
    <w:multiLevelType w:val="hybridMultilevel"/>
    <w:tmpl w:val="81540686"/>
    <w:lvl w:ilvl="0" w:tplc="97504D9C">
      <w:start w:val="1"/>
      <w:numFmt w:val="bullet"/>
      <w:lvlText w:val=""/>
      <w:lvlJc w:val="left"/>
      <w:pPr>
        <w:ind w:left="720" w:hanging="360"/>
      </w:pPr>
      <w:rPr>
        <w:rFonts w:ascii="Symbol" w:hAnsi="Symbol"/>
      </w:rPr>
    </w:lvl>
    <w:lvl w:ilvl="1" w:tplc="D29418A6">
      <w:start w:val="1"/>
      <w:numFmt w:val="bullet"/>
      <w:lvlText w:val=""/>
      <w:lvlJc w:val="left"/>
      <w:pPr>
        <w:ind w:left="720" w:hanging="360"/>
      </w:pPr>
      <w:rPr>
        <w:rFonts w:ascii="Symbol" w:hAnsi="Symbol"/>
      </w:rPr>
    </w:lvl>
    <w:lvl w:ilvl="2" w:tplc="F2D21FC4">
      <w:start w:val="1"/>
      <w:numFmt w:val="bullet"/>
      <w:lvlText w:val=""/>
      <w:lvlJc w:val="left"/>
      <w:pPr>
        <w:ind w:left="720" w:hanging="360"/>
      </w:pPr>
      <w:rPr>
        <w:rFonts w:ascii="Symbol" w:hAnsi="Symbol"/>
      </w:rPr>
    </w:lvl>
    <w:lvl w:ilvl="3" w:tplc="0E427B18">
      <w:start w:val="1"/>
      <w:numFmt w:val="bullet"/>
      <w:lvlText w:val=""/>
      <w:lvlJc w:val="left"/>
      <w:pPr>
        <w:ind w:left="720" w:hanging="360"/>
      </w:pPr>
      <w:rPr>
        <w:rFonts w:ascii="Symbol" w:hAnsi="Symbol"/>
      </w:rPr>
    </w:lvl>
    <w:lvl w:ilvl="4" w:tplc="B3A4454A">
      <w:start w:val="1"/>
      <w:numFmt w:val="bullet"/>
      <w:lvlText w:val=""/>
      <w:lvlJc w:val="left"/>
      <w:pPr>
        <w:ind w:left="720" w:hanging="360"/>
      </w:pPr>
      <w:rPr>
        <w:rFonts w:ascii="Symbol" w:hAnsi="Symbol"/>
      </w:rPr>
    </w:lvl>
    <w:lvl w:ilvl="5" w:tplc="9FCCC8AC">
      <w:start w:val="1"/>
      <w:numFmt w:val="bullet"/>
      <w:lvlText w:val=""/>
      <w:lvlJc w:val="left"/>
      <w:pPr>
        <w:ind w:left="720" w:hanging="360"/>
      </w:pPr>
      <w:rPr>
        <w:rFonts w:ascii="Symbol" w:hAnsi="Symbol"/>
      </w:rPr>
    </w:lvl>
    <w:lvl w:ilvl="6" w:tplc="137E18CA">
      <w:start w:val="1"/>
      <w:numFmt w:val="bullet"/>
      <w:lvlText w:val=""/>
      <w:lvlJc w:val="left"/>
      <w:pPr>
        <w:ind w:left="720" w:hanging="360"/>
      </w:pPr>
      <w:rPr>
        <w:rFonts w:ascii="Symbol" w:hAnsi="Symbol"/>
      </w:rPr>
    </w:lvl>
    <w:lvl w:ilvl="7" w:tplc="5DB43E6E">
      <w:start w:val="1"/>
      <w:numFmt w:val="bullet"/>
      <w:lvlText w:val=""/>
      <w:lvlJc w:val="left"/>
      <w:pPr>
        <w:ind w:left="720" w:hanging="360"/>
      </w:pPr>
      <w:rPr>
        <w:rFonts w:ascii="Symbol" w:hAnsi="Symbol"/>
      </w:rPr>
    </w:lvl>
    <w:lvl w:ilvl="8" w:tplc="4C12DEFA">
      <w:start w:val="1"/>
      <w:numFmt w:val="bullet"/>
      <w:lvlText w:val=""/>
      <w:lvlJc w:val="left"/>
      <w:pPr>
        <w:ind w:left="720" w:hanging="360"/>
      </w:pPr>
      <w:rPr>
        <w:rFonts w:ascii="Symbol" w:hAnsi="Symbol"/>
      </w:rPr>
    </w:lvl>
  </w:abstractNum>
  <w:abstractNum w:abstractNumId="9" w15:restartNumberingAfterBreak="0">
    <w:nsid w:val="0E4770BF"/>
    <w:multiLevelType w:val="hybridMultilevel"/>
    <w:tmpl w:val="D8B2B4BC"/>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FA143B9"/>
    <w:multiLevelType w:val="hybridMultilevel"/>
    <w:tmpl w:val="C5C827AC"/>
    <w:lvl w:ilvl="0" w:tplc="BCE2B628">
      <w:start w:val="1"/>
      <w:numFmt w:val="bullet"/>
      <w:lvlText w:val="o"/>
      <w:lvlJc w:val="left"/>
      <w:pPr>
        <w:ind w:left="720" w:hanging="360"/>
      </w:pPr>
      <w:rPr>
        <w:rFonts w:ascii="Courier New" w:hAnsi="Courier New" w:hint="default"/>
        <w:color w:val="007B4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0B10EF4"/>
    <w:multiLevelType w:val="hybridMultilevel"/>
    <w:tmpl w:val="8CD08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18A01A1"/>
    <w:multiLevelType w:val="multilevel"/>
    <w:tmpl w:val="4B125694"/>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44C5F02"/>
    <w:multiLevelType w:val="hybridMultilevel"/>
    <w:tmpl w:val="B3962E64"/>
    <w:lvl w:ilvl="0" w:tplc="BCE2B628">
      <w:start w:val="1"/>
      <w:numFmt w:val="bullet"/>
      <w:lvlText w:val="o"/>
      <w:lvlJc w:val="left"/>
      <w:pPr>
        <w:ind w:left="1080" w:hanging="360"/>
      </w:pPr>
      <w:rPr>
        <w:rFonts w:ascii="Courier New" w:hAnsi="Courier New" w:hint="default"/>
        <w:color w:val="007B4E"/>
      </w:rPr>
    </w:lvl>
    <w:lvl w:ilvl="1" w:tplc="09F8E834">
      <w:start w:val="1"/>
      <w:numFmt w:val="bullet"/>
      <w:lvlText w:val="o"/>
      <w:lvlJc w:val="left"/>
      <w:pPr>
        <w:ind w:left="1800" w:hanging="360"/>
      </w:pPr>
      <w:rPr>
        <w:rFonts w:ascii="Courier New" w:hAnsi="Courier New" w:hint="default"/>
        <w:color w:val="007B4E"/>
      </w:rPr>
    </w:lvl>
    <w:lvl w:ilvl="2" w:tplc="5FB05E7C">
      <w:start w:val="1"/>
      <w:numFmt w:val="bullet"/>
      <w:lvlText w:val="o"/>
      <w:lvlJc w:val="left"/>
      <w:pPr>
        <w:ind w:left="2520" w:hanging="360"/>
      </w:pPr>
      <w:rPr>
        <w:rFonts w:ascii="Courier New" w:hAnsi="Courier New" w:hint="default"/>
        <w:color w:val="007B4E"/>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5CA1BDD"/>
    <w:multiLevelType w:val="multilevel"/>
    <w:tmpl w:val="502AEF58"/>
    <w:lvl w:ilvl="0">
      <w:start w:val="6"/>
      <w:numFmt w:val="decimal"/>
      <w:lvlText w:val="%1"/>
      <w:lvlJc w:val="left"/>
      <w:pPr>
        <w:ind w:left="430" w:hanging="4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1C0D64EB"/>
    <w:multiLevelType w:val="hybridMultilevel"/>
    <w:tmpl w:val="4D60D49E"/>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F523F44"/>
    <w:multiLevelType w:val="hybridMultilevel"/>
    <w:tmpl w:val="160C3530"/>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08A18DC"/>
    <w:multiLevelType w:val="multilevel"/>
    <w:tmpl w:val="3DA2EA8C"/>
    <w:lvl w:ilvl="0">
      <w:start w:val="1"/>
      <w:numFmt w:val="bullet"/>
      <w:lvlText w:val="o"/>
      <w:lvlJc w:val="left"/>
      <w:pPr>
        <w:ind w:left="567" w:hanging="567"/>
      </w:pPr>
      <w:rPr>
        <w:rFonts w:ascii="Courier New" w:hAnsi="Courier New" w:hint="default"/>
        <w:color w:val="007B4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decimal"/>
      <w:lvlRestart w:val="1"/>
      <w:suff w:val="space"/>
      <w:lvlText w:val="Figure %1.%4:"/>
      <w:lvlJc w:val="left"/>
      <w:pPr>
        <w:ind w:left="567" w:hanging="567"/>
      </w:pPr>
    </w:lvl>
    <w:lvl w:ilvl="4">
      <w:start w:val="1"/>
      <w:numFmt w:val="decimal"/>
      <w:lvlRestart w:val="1"/>
      <w:suff w:val="space"/>
      <w:lvlText w:val="Table %1.%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8" w15:restartNumberingAfterBreak="0">
    <w:nsid w:val="229B3FD8"/>
    <w:multiLevelType w:val="hybridMultilevel"/>
    <w:tmpl w:val="0D8044EC"/>
    <w:lvl w:ilvl="0" w:tplc="9D9852FA">
      <w:start w:val="1"/>
      <w:numFmt w:val="bullet"/>
      <w:lvlText w:val=""/>
      <w:lvlJc w:val="left"/>
      <w:pPr>
        <w:ind w:left="720" w:hanging="360"/>
      </w:pPr>
      <w:rPr>
        <w:rFonts w:ascii="Symbol" w:hAnsi="Symbol"/>
      </w:rPr>
    </w:lvl>
    <w:lvl w:ilvl="1" w:tplc="9E42E0E0">
      <w:start w:val="1"/>
      <w:numFmt w:val="bullet"/>
      <w:lvlText w:val=""/>
      <w:lvlJc w:val="left"/>
      <w:pPr>
        <w:ind w:left="720" w:hanging="360"/>
      </w:pPr>
      <w:rPr>
        <w:rFonts w:ascii="Symbol" w:hAnsi="Symbol"/>
      </w:rPr>
    </w:lvl>
    <w:lvl w:ilvl="2" w:tplc="A7E22A02">
      <w:start w:val="1"/>
      <w:numFmt w:val="bullet"/>
      <w:lvlText w:val=""/>
      <w:lvlJc w:val="left"/>
      <w:pPr>
        <w:ind w:left="720" w:hanging="360"/>
      </w:pPr>
      <w:rPr>
        <w:rFonts w:ascii="Symbol" w:hAnsi="Symbol"/>
      </w:rPr>
    </w:lvl>
    <w:lvl w:ilvl="3" w:tplc="1B38BCDE">
      <w:start w:val="1"/>
      <w:numFmt w:val="bullet"/>
      <w:lvlText w:val=""/>
      <w:lvlJc w:val="left"/>
      <w:pPr>
        <w:ind w:left="720" w:hanging="360"/>
      </w:pPr>
      <w:rPr>
        <w:rFonts w:ascii="Symbol" w:hAnsi="Symbol"/>
      </w:rPr>
    </w:lvl>
    <w:lvl w:ilvl="4" w:tplc="04823C00">
      <w:start w:val="1"/>
      <w:numFmt w:val="bullet"/>
      <w:lvlText w:val=""/>
      <w:lvlJc w:val="left"/>
      <w:pPr>
        <w:ind w:left="720" w:hanging="360"/>
      </w:pPr>
      <w:rPr>
        <w:rFonts w:ascii="Symbol" w:hAnsi="Symbol"/>
      </w:rPr>
    </w:lvl>
    <w:lvl w:ilvl="5" w:tplc="4DA661DE">
      <w:start w:val="1"/>
      <w:numFmt w:val="bullet"/>
      <w:lvlText w:val=""/>
      <w:lvlJc w:val="left"/>
      <w:pPr>
        <w:ind w:left="720" w:hanging="360"/>
      </w:pPr>
      <w:rPr>
        <w:rFonts w:ascii="Symbol" w:hAnsi="Symbol"/>
      </w:rPr>
    </w:lvl>
    <w:lvl w:ilvl="6" w:tplc="0BFC08F2">
      <w:start w:val="1"/>
      <w:numFmt w:val="bullet"/>
      <w:lvlText w:val=""/>
      <w:lvlJc w:val="left"/>
      <w:pPr>
        <w:ind w:left="720" w:hanging="360"/>
      </w:pPr>
      <w:rPr>
        <w:rFonts w:ascii="Symbol" w:hAnsi="Symbol"/>
      </w:rPr>
    </w:lvl>
    <w:lvl w:ilvl="7" w:tplc="66FA16FA">
      <w:start w:val="1"/>
      <w:numFmt w:val="bullet"/>
      <w:lvlText w:val=""/>
      <w:lvlJc w:val="left"/>
      <w:pPr>
        <w:ind w:left="720" w:hanging="360"/>
      </w:pPr>
      <w:rPr>
        <w:rFonts w:ascii="Symbol" w:hAnsi="Symbol"/>
      </w:rPr>
    </w:lvl>
    <w:lvl w:ilvl="8" w:tplc="E722BE34">
      <w:start w:val="1"/>
      <w:numFmt w:val="bullet"/>
      <w:lvlText w:val=""/>
      <w:lvlJc w:val="left"/>
      <w:pPr>
        <w:ind w:left="720" w:hanging="360"/>
      </w:pPr>
      <w:rPr>
        <w:rFonts w:ascii="Symbol" w:hAnsi="Symbol"/>
      </w:rPr>
    </w:lvl>
  </w:abstractNum>
  <w:abstractNum w:abstractNumId="19" w15:restartNumberingAfterBreak="0">
    <w:nsid w:val="25C47FE9"/>
    <w:multiLevelType w:val="hybridMultilevel"/>
    <w:tmpl w:val="D910F6F8"/>
    <w:lvl w:ilvl="0" w:tplc="BCE2B628">
      <w:start w:val="1"/>
      <w:numFmt w:val="bullet"/>
      <w:lvlText w:val="o"/>
      <w:lvlJc w:val="left"/>
      <w:pPr>
        <w:ind w:left="755" w:hanging="360"/>
      </w:pPr>
      <w:rPr>
        <w:rFonts w:ascii="Courier New" w:hAnsi="Courier New" w:hint="default"/>
        <w:color w:val="007B4E"/>
      </w:rPr>
    </w:lvl>
    <w:lvl w:ilvl="1" w:tplc="08090003" w:tentative="1">
      <w:start w:val="1"/>
      <w:numFmt w:val="bullet"/>
      <w:lvlText w:val="o"/>
      <w:lvlJc w:val="left"/>
      <w:pPr>
        <w:ind w:left="1475" w:hanging="360"/>
      </w:pPr>
      <w:rPr>
        <w:rFonts w:ascii="Courier New" w:hAnsi="Courier New" w:cs="Courier New" w:hint="default"/>
      </w:rPr>
    </w:lvl>
    <w:lvl w:ilvl="2" w:tplc="08090005" w:tentative="1">
      <w:start w:val="1"/>
      <w:numFmt w:val="bullet"/>
      <w:lvlText w:val=""/>
      <w:lvlJc w:val="left"/>
      <w:pPr>
        <w:ind w:left="2195" w:hanging="360"/>
      </w:pPr>
      <w:rPr>
        <w:rFonts w:ascii="Wingdings" w:hAnsi="Wingdings" w:hint="default"/>
      </w:rPr>
    </w:lvl>
    <w:lvl w:ilvl="3" w:tplc="08090001" w:tentative="1">
      <w:start w:val="1"/>
      <w:numFmt w:val="bullet"/>
      <w:lvlText w:val=""/>
      <w:lvlJc w:val="left"/>
      <w:pPr>
        <w:ind w:left="2915" w:hanging="360"/>
      </w:pPr>
      <w:rPr>
        <w:rFonts w:ascii="Symbol" w:hAnsi="Symbol" w:hint="default"/>
      </w:rPr>
    </w:lvl>
    <w:lvl w:ilvl="4" w:tplc="08090003" w:tentative="1">
      <w:start w:val="1"/>
      <w:numFmt w:val="bullet"/>
      <w:lvlText w:val="o"/>
      <w:lvlJc w:val="left"/>
      <w:pPr>
        <w:ind w:left="3635" w:hanging="360"/>
      </w:pPr>
      <w:rPr>
        <w:rFonts w:ascii="Courier New" w:hAnsi="Courier New" w:cs="Courier New" w:hint="default"/>
      </w:rPr>
    </w:lvl>
    <w:lvl w:ilvl="5" w:tplc="08090005" w:tentative="1">
      <w:start w:val="1"/>
      <w:numFmt w:val="bullet"/>
      <w:lvlText w:val=""/>
      <w:lvlJc w:val="left"/>
      <w:pPr>
        <w:ind w:left="4355" w:hanging="360"/>
      </w:pPr>
      <w:rPr>
        <w:rFonts w:ascii="Wingdings" w:hAnsi="Wingdings" w:hint="default"/>
      </w:rPr>
    </w:lvl>
    <w:lvl w:ilvl="6" w:tplc="08090001" w:tentative="1">
      <w:start w:val="1"/>
      <w:numFmt w:val="bullet"/>
      <w:lvlText w:val=""/>
      <w:lvlJc w:val="left"/>
      <w:pPr>
        <w:ind w:left="5075" w:hanging="360"/>
      </w:pPr>
      <w:rPr>
        <w:rFonts w:ascii="Symbol" w:hAnsi="Symbol" w:hint="default"/>
      </w:rPr>
    </w:lvl>
    <w:lvl w:ilvl="7" w:tplc="08090003" w:tentative="1">
      <w:start w:val="1"/>
      <w:numFmt w:val="bullet"/>
      <w:lvlText w:val="o"/>
      <w:lvlJc w:val="left"/>
      <w:pPr>
        <w:ind w:left="5795" w:hanging="360"/>
      </w:pPr>
      <w:rPr>
        <w:rFonts w:ascii="Courier New" w:hAnsi="Courier New" w:cs="Courier New" w:hint="default"/>
      </w:rPr>
    </w:lvl>
    <w:lvl w:ilvl="8" w:tplc="08090005" w:tentative="1">
      <w:start w:val="1"/>
      <w:numFmt w:val="bullet"/>
      <w:lvlText w:val=""/>
      <w:lvlJc w:val="left"/>
      <w:pPr>
        <w:ind w:left="6515" w:hanging="360"/>
      </w:pPr>
      <w:rPr>
        <w:rFonts w:ascii="Wingdings" w:hAnsi="Wingdings" w:hint="default"/>
      </w:rPr>
    </w:lvl>
  </w:abstractNum>
  <w:abstractNum w:abstractNumId="20" w15:restartNumberingAfterBreak="0">
    <w:nsid w:val="26025699"/>
    <w:multiLevelType w:val="multilevel"/>
    <w:tmpl w:val="D872086A"/>
    <w:lvl w:ilvl="0">
      <w:start w:val="1"/>
      <w:numFmt w:val="none"/>
      <w:pStyle w:val="04ABodyText"/>
      <w:suff w:val="nothing"/>
      <w:lvlText w:val=""/>
      <w:lvlJc w:val="left"/>
      <w:pPr>
        <w:ind w:left="0" w:firstLine="0"/>
      </w:pPr>
      <w:rPr>
        <w:rFonts w:hint="default"/>
      </w:rPr>
    </w:lvl>
    <w:lvl w:ilvl="1">
      <w:start w:val="1"/>
      <w:numFmt w:val="bullet"/>
      <w:lvlText w:val="▪"/>
      <w:lvlJc w:val="left"/>
      <w:pPr>
        <w:ind w:left="567" w:hanging="283"/>
      </w:pPr>
      <w:rPr>
        <w:rFonts w:ascii="Segoe UI" w:hAnsi="Segoe UI" w:hint="default"/>
        <w:color w:val="E87722"/>
      </w:rPr>
    </w:lvl>
    <w:lvl w:ilvl="2">
      <w:start w:val="1"/>
      <w:numFmt w:val="bullet"/>
      <w:pStyle w:val="05BBullets2ndlevel"/>
      <w:lvlText w:val="−"/>
      <w:lvlJc w:val="left"/>
      <w:pPr>
        <w:ind w:left="851" w:hanging="284"/>
      </w:pPr>
      <w:rPr>
        <w:rFonts w:ascii="Segoe UI" w:hAnsi="Segoe UI" w:cs="Times New Roman" w:hint="default"/>
        <w:color w:val="E87722"/>
      </w:rPr>
    </w:lvl>
    <w:lvl w:ilvl="3">
      <w:start w:val="1"/>
      <w:numFmt w:val="bullet"/>
      <w:lvlRestart w:val="1"/>
      <w:pStyle w:val="05CBulletsWithoutSpacing1stlevel"/>
      <w:lvlText w:val="▪"/>
      <w:lvlJc w:val="left"/>
      <w:pPr>
        <w:ind w:left="567" w:hanging="283"/>
      </w:pPr>
      <w:rPr>
        <w:rFonts w:ascii="Segoe UI" w:hAnsi="Segoe UI" w:cs="Times New Roman" w:hint="default"/>
        <w:b/>
        <w:i w:val="0"/>
        <w:color w:val="E87722"/>
      </w:rPr>
    </w:lvl>
    <w:lvl w:ilvl="4">
      <w:start w:val="1"/>
      <w:numFmt w:val="decimal"/>
      <w:lvlRestart w:val="1"/>
      <w:pStyle w:val="06ANumberedList1stlevel"/>
      <w:lvlText w:val="%5."/>
      <w:lvlJc w:val="left"/>
      <w:pPr>
        <w:ind w:left="567" w:hanging="283"/>
      </w:pPr>
      <w:rPr>
        <w:rFonts w:ascii="Segoe UI" w:hAnsi="Segoe UI" w:cs="Times New Roman" w:hint="default"/>
        <w:b/>
        <w:i w:val="0"/>
        <w:color w:val="E87722"/>
      </w:rPr>
    </w:lvl>
    <w:lvl w:ilvl="5">
      <w:start w:val="1"/>
      <w:numFmt w:val="lowerLetter"/>
      <w:pStyle w:val="06BNumberedList2ndlevel"/>
      <w:lvlText w:val="%6."/>
      <w:lvlJc w:val="left"/>
      <w:pPr>
        <w:ind w:left="851" w:hanging="284"/>
      </w:pPr>
      <w:rPr>
        <w:rFonts w:ascii="Segoe UI" w:hAnsi="Segoe UI" w:cs="Times New Roman" w:hint="default"/>
        <w:b/>
        <w:i w:val="0"/>
        <w:color w:val="E87722"/>
      </w:rPr>
    </w:lvl>
    <w:lvl w:ilvl="6">
      <w:start w:val="1"/>
      <w:numFmt w:val="decimal"/>
      <w:lvlRestart w:val="1"/>
      <w:pStyle w:val="06CNumberedListWithoutSpacing1stlevel"/>
      <w:lvlText w:val="%7."/>
      <w:lvlJc w:val="left"/>
      <w:pPr>
        <w:ind w:left="567" w:hanging="283"/>
      </w:pPr>
      <w:rPr>
        <w:rFonts w:ascii="Segoe UI" w:hAnsi="Segoe UI" w:cs="Times New Roman" w:hint="default"/>
        <w:b/>
        <w:i w:val="0"/>
        <w:color w:val="E877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681550B"/>
    <w:multiLevelType w:val="hybridMultilevel"/>
    <w:tmpl w:val="A35817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F83BFC"/>
    <w:multiLevelType w:val="hybridMultilevel"/>
    <w:tmpl w:val="DD0CBF5C"/>
    <w:name w:val="Subheading22"/>
    <w:lvl w:ilvl="0" w:tplc="48B25D8A">
      <w:start w:val="1"/>
      <w:numFmt w:val="bullet"/>
      <w:lvlText w:val=""/>
      <w:lvlJc w:val="left"/>
      <w:pPr>
        <w:tabs>
          <w:tab w:val="num" w:pos="720"/>
        </w:tabs>
        <w:ind w:left="720" w:hanging="360"/>
      </w:pPr>
      <w:rPr>
        <w:rFonts w:ascii="Symbol" w:hAnsi="Symbol" w:hint="default"/>
        <w:color w:val="0000CC"/>
        <w:sz w:val="20"/>
      </w:rPr>
    </w:lvl>
    <w:lvl w:ilvl="1" w:tplc="D4D6C2DE" w:tentative="1">
      <w:start w:val="1"/>
      <w:numFmt w:val="bullet"/>
      <w:lvlText w:val="o"/>
      <w:lvlJc w:val="left"/>
      <w:pPr>
        <w:tabs>
          <w:tab w:val="num" w:pos="1440"/>
        </w:tabs>
        <w:ind w:left="1440" w:hanging="360"/>
      </w:pPr>
      <w:rPr>
        <w:rFonts w:ascii="Courier New" w:hAnsi="Courier New" w:hint="default"/>
      </w:rPr>
    </w:lvl>
    <w:lvl w:ilvl="2" w:tplc="53E25C82" w:tentative="1">
      <w:start w:val="1"/>
      <w:numFmt w:val="bullet"/>
      <w:lvlText w:val=""/>
      <w:lvlJc w:val="left"/>
      <w:pPr>
        <w:tabs>
          <w:tab w:val="num" w:pos="2160"/>
        </w:tabs>
        <w:ind w:left="2160" w:hanging="360"/>
      </w:pPr>
      <w:rPr>
        <w:rFonts w:ascii="Wingdings" w:hAnsi="Wingdings" w:hint="default"/>
      </w:rPr>
    </w:lvl>
    <w:lvl w:ilvl="3" w:tplc="4708813A" w:tentative="1">
      <w:start w:val="1"/>
      <w:numFmt w:val="bullet"/>
      <w:lvlText w:val=""/>
      <w:lvlJc w:val="left"/>
      <w:pPr>
        <w:tabs>
          <w:tab w:val="num" w:pos="2880"/>
        </w:tabs>
        <w:ind w:left="2880" w:hanging="360"/>
      </w:pPr>
      <w:rPr>
        <w:rFonts w:ascii="Symbol" w:hAnsi="Symbol" w:hint="default"/>
      </w:rPr>
    </w:lvl>
    <w:lvl w:ilvl="4" w:tplc="2EA257CA" w:tentative="1">
      <w:start w:val="1"/>
      <w:numFmt w:val="bullet"/>
      <w:lvlText w:val="o"/>
      <w:lvlJc w:val="left"/>
      <w:pPr>
        <w:tabs>
          <w:tab w:val="num" w:pos="3600"/>
        </w:tabs>
        <w:ind w:left="3600" w:hanging="360"/>
      </w:pPr>
      <w:rPr>
        <w:rFonts w:ascii="Courier New" w:hAnsi="Courier New" w:hint="default"/>
      </w:rPr>
    </w:lvl>
    <w:lvl w:ilvl="5" w:tplc="77FC8928" w:tentative="1">
      <w:start w:val="1"/>
      <w:numFmt w:val="bullet"/>
      <w:lvlText w:val=""/>
      <w:lvlJc w:val="left"/>
      <w:pPr>
        <w:tabs>
          <w:tab w:val="num" w:pos="4320"/>
        </w:tabs>
        <w:ind w:left="4320" w:hanging="360"/>
      </w:pPr>
      <w:rPr>
        <w:rFonts w:ascii="Wingdings" w:hAnsi="Wingdings" w:hint="default"/>
      </w:rPr>
    </w:lvl>
    <w:lvl w:ilvl="6" w:tplc="2CAAEEDE" w:tentative="1">
      <w:start w:val="1"/>
      <w:numFmt w:val="bullet"/>
      <w:lvlText w:val=""/>
      <w:lvlJc w:val="left"/>
      <w:pPr>
        <w:tabs>
          <w:tab w:val="num" w:pos="5040"/>
        </w:tabs>
        <w:ind w:left="5040" w:hanging="360"/>
      </w:pPr>
      <w:rPr>
        <w:rFonts w:ascii="Symbol" w:hAnsi="Symbol" w:hint="default"/>
      </w:rPr>
    </w:lvl>
    <w:lvl w:ilvl="7" w:tplc="3FB0D708" w:tentative="1">
      <w:start w:val="1"/>
      <w:numFmt w:val="bullet"/>
      <w:lvlText w:val="o"/>
      <w:lvlJc w:val="left"/>
      <w:pPr>
        <w:tabs>
          <w:tab w:val="num" w:pos="5760"/>
        </w:tabs>
        <w:ind w:left="5760" w:hanging="360"/>
      </w:pPr>
      <w:rPr>
        <w:rFonts w:ascii="Courier New" w:hAnsi="Courier New" w:hint="default"/>
      </w:rPr>
    </w:lvl>
    <w:lvl w:ilvl="8" w:tplc="CA54A7E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0C1D30"/>
    <w:multiLevelType w:val="hybridMultilevel"/>
    <w:tmpl w:val="EE50F106"/>
    <w:lvl w:ilvl="0" w:tplc="00F27EBA">
      <w:start w:val="1"/>
      <w:numFmt w:val="bullet"/>
      <w:lvlText w:val=""/>
      <w:lvlJc w:val="left"/>
      <w:pPr>
        <w:ind w:left="1080" w:hanging="360"/>
      </w:pPr>
      <w:rPr>
        <w:rFonts w:ascii="Symbol" w:hAnsi="Symbol"/>
      </w:rPr>
    </w:lvl>
    <w:lvl w:ilvl="1" w:tplc="311C552A">
      <w:start w:val="1"/>
      <w:numFmt w:val="bullet"/>
      <w:lvlText w:val=""/>
      <w:lvlJc w:val="left"/>
      <w:pPr>
        <w:ind w:left="1080" w:hanging="360"/>
      </w:pPr>
      <w:rPr>
        <w:rFonts w:ascii="Symbol" w:hAnsi="Symbol"/>
      </w:rPr>
    </w:lvl>
    <w:lvl w:ilvl="2" w:tplc="8EE2080E">
      <w:start w:val="1"/>
      <w:numFmt w:val="bullet"/>
      <w:lvlText w:val=""/>
      <w:lvlJc w:val="left"/>
      <w:pPr>
        <w:ind w:left="1080" w:hanging="360"/>
      </w:pPr>
      <w:rPr>
        <w:rFonts w:ascii="Symbol" w:hAnsi="Symbol"/>
      </w:rPr>
    </w:lvl>
    <w:lvl w:ilvl="3" w:tplc="4E881A14">
      <w:start w:val="1"/>
      <w:numFmt w:val="bullet"/>
      <w:lvlText w:val=""/>
      <w:lvlJc w:val="left"/>
      <w:pPr>
        <w:ind w:left="1080" w:hanging="360"/>
      </w:pPr>
      <w:rPr>
        <w:rFonts w:ascii="Symbol" w:hAnsi="Symbol"/>
      </w:rPr>
    </w:lvl>
    <w:lvl w:ilvl="4" w:tplc="C128932C">
      <w:start w:val="1"/>
      <w:numFmt w:val="bullet"/>
      <w:lvlText w:val=""/>
      <w:lvlJc w:val="left"/>
      <w:pPr>
        <w:ind w:left="1080" w:hanging="360"/>
      </w:pPr>
      <w:rPr>
        <w:rFonts w:ascii="Symbol" w:hAnsi="Symbol"/>
      </w:rPr>
    </w:lvl>
    <w:lvl w:ilvl="5" w:tplc="9ECA4040">
      <w:start w:val="1"/>
      <w:numFmt w:val="bullet"/>
      <w:lvlText w:val=""/>
      <w:lvlJc w:val="left"/>
      <w:pPr>
        <w:ind w:left="1080" w:hanging="360"/>
      </w:pPr>
      <w:rPr>
        <w:rFonts w:ascii="Symbol" w:hAnsi="Symbol"/>
      </w:rPr>
    </w:lvl>
    <w:lvl w:ilvl="6" w:tplc="21A2C378">
      <w:start w:val="1"/>
      <w:numFmt w:val="bullet"/>
      <w:lvlText w:val=""/>
      <w:lvlJc w:val="left"/>
      <w:pPr>
        <w:ind w:left="1080" w:hanging="360"/>
      </w:pPr>
      <w:rPr>
        <w:rFonts w:ascii="Symbol" w:hAnsi="Symbol"/>
      </w:rPr>
    </w:lvl>
    <w:lvl w:ilvl="7" w:tplc="7DB2AAE2">
      <w:start w:val="1"/>
      <w:numFmt w:val="bullet"/>
      <w:lvlText w:val=""/>
      <w:lvlJc w:val="left"/>
      <w:pPr>
        <w:ind w:left="1080" w:hanging="360"/>
      </w:pPr>
      <w:rPr>
        <w:rFonts w:ascii="Symbol" w:hAnsi="Symbol"/>
      </w:rPr>
    </w:lvl>
    <w:lvl w:ilvl="8" w:tplc="2068980A">
      <w:start w:val="1"/>
      <w:numFmt w:val="bullet"/>
      <w:lvlText w:val=""/>
      <w:lvlJc w:val="left"/>
      <w:pPr>
        <w:ind w:left="1080" w:hanging="360"/>
      </w:pPr>
      <w:rPr>
        <w:rFonts w:ascii="Symbol" w:hAnsi="Symbol"/>
      </w:rPr>
    </w:lvl>
  </w:abstractNum>
  <w:abstractNum w:abstractNumId="24" w15:restartNumberingAfterBreak="0">
    <w:nsid w:val="2F1C7611"/>
    <w:multiLevelType w:val="multilevel"/>
    <w:tmpl w:val="7AE88B90"/>
    <w:lvl w:ilvl="0">
      <w:start w:val="13"/>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3B90002"/>
    <w:multiLevelType w:val="multilevel"/>
    <w:tmpl w:val="F156F432"/>
    <w:lvl w:ilvl="0">
      <w:start w:val="12"/>
      <w:numFmt w:val="decimal"/>
      <w:lvlText w:val="%1"/>
      <w:lvlJc w:val="left"/>
      <w:pPr>
        <w:ind w:left="560" w:hanging="56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341C5FA6"/>
    <w:multiLevelType w:val="multilevel"/>
    <w:tmpl w:val="67A81178"/>
    <w:lvl w:ilvl="0">
      <w:start w:val="4"/>
      <w:numFmt w:val="decimal"/>
      <w:lvlText w:val="%1"/>
      <w:lvlJc w:val="left"/>
      <w:pPr>
        <w:ind w:left="430" w:hanging="4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35000795"/>
    <w:multiLevelType w:val="hybridMultilevel"/>
    <w:tmpl w:val="B27CC736"/>
    <w:lvl w:ilvl="0" w:tplc="FD486F30">
      <w:start w:val="1"/>
      <w:numFmt w:val="decimal"/>
      <w:lvlText w:val="%1."/>
      <w:lvlJc w:val="left"/>
      <w:pPr>
        <w:ind w:left="720" w:hanging="360"/>
      </w:pPr>
      <w:rPr>
        <w:color w:val="007B4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7F33082"/>
    <w:multiLevelType w:val="hybridMultilevel"/>
    <w:tmpl w:val="4796BA7A"/>
    <w:name w:val="Subheading23222"/>
    <w:lvl w:ilvl="0" w:tplc="B18AB248">
      <w:start w:val="715"/>
      <w:numFmt w:val="decimal"/>
      <w:lvlText w:val="%1"/>
      <w:lvlJc w:val="left"/>
      <w:pPr>
        <w:tabs>
          <w:tab w:val="num" w:pos="1440"/>
        </w:tabs>
        <w:ind w:left="1440" w:hanging="720"/>
      </w:pPr>
      <w:rPr>
        <w:rFonts w:cs="Times New Roman" w:hint="default"/>
      </w:rPr>
    </w:lvl>
    <w:lvl w:ilvl="1" w:tplc="1EB2F8EE" w:tentative="1">
      <w:start w:val="1"/>
      <w:numFmt w:val="lowerLetter"/>
      <w:lvlText w:val="%2."/>
      <w:lvlJc w:val="left"/>
      <w:pPr>
        <w:tabs>
          <w:tab w:val="num" w:pos="1800"/>
        </w:tabs>
        <w:ind w:left="1800" w:hanging="360"/>
      </w:pPr>
      <w:rPr>
        <w:rFonts w:cs="Times New Roman"/>
      </w:rPr>
    </w:lvl>
    <w:lvl w:ilvl="2" w:tplc="48BEF792" w:tentative="1">
      <w:start w:val="1"/>
      <w:numFmt w:val="lowerRoman"/>
      <w:lvlText w:val="%3."/>
      <w:lvlJc w:val="right"/>
      <w:pPr>
        <w:tabs>
          <w:tab w:val="num" w:pos="2520"/>
        </w:tabs>
        <w:ind w:left="2520" w:hanging="180"/>
      </w:pPr>
      <w:rPr>
        <w:rFonts w:cs="Times New Roman"/>
      </w:rPr>
    </w:lvl>
    <w:lvl w:ilvl="3" w:tplc="44B2E1BC" w:tentative="1">
      <w:start w:val="1"/>
      <w:numFmt w:val="decimal"/>
      <w:lvlText w:val="%4."/>
      <w:lvlJc w:val="left"/>
      <w:pPr>
        <w:tabs>
          <w:tab w:val="num" w:pos="3240"/>
        </w:tabs>
        <w:ind w:left="3240" w:hanging="360"/>
      </w:pPr>
      <w:rPr>
        <w:rFonts w:cs="Times New Roman"/>
      </w:rPr>
    </w:lvl>
    <w:lvl w:ilvl="4" w:tplc="81CAB840" w:tentative="1">
      <w:start w:val="1"/>
      <w:numFmt w:val="lowerLetter"/>
      <w:lvlText w:val="%5."/>
      <w:lvlJc w:val="left"/>
      <w:pPr>
        <w:tabs>
          <w:tab w:val="num" w:pos="3960"/>
        </w:tabs>
        <w:ind w:left="3960" w:hanging="360"/>
      </w:pPr>
      <w:rPr>
        <w:rFonts w:cs="Times New Roman"/>
      </w:rPr>
    </w:lvl>
    <w:lvl w:ilvl="5" w:tplc="10AE6206" w:tentative="1">
      <w:start w:val="1"/>
      <w:numFmt w:val="lowerRoman"/>
      <w:lvlText w:val="%6."/>
      <w:lvlJc w:val="right"/>
      <w:pPr>
        <w:tabs>
          <w:tab w:val="num" w:pos="4680"/>
        </w:tabs>
        <w:ind w:left="4680" w:hanging="180"/>
      </w:pPr>
      <w:rPr>
        <w:rFonts w:cs="Times New Roman"/>
      </w:rPr>
    </w:lvl>
    <w:lvl w:ilvl="6" w:tplc="F9ACBEF2" w:tentative="1">
      <w:start w:val="1"/>
      <w:numFmt w:val="decimal"/>
      <w:lvlText w:val="%7."/>
      <w:lvlJc w:val="left"/>
      <w:pPr>
        <w:tabs>
          <w:tab w:val="num" w:pos="5400"/>
        </w:tabs>
        <w:ind w:left="5400" w:hanging="360"/>
      </w:pPr>
      <w:rPr>
        <w:rFonts w:cs="Times New Roman"/>
      </w:rPr>
    </w:lvl>
    <w:lvl w:ilvl="7" w:tplc="BE4E31F6" w:tentative="1">
      <w:start w:val="1"/>
      <w:numFmt w:val="lowerLetter"/>
      <w:lvlText w:val="%8."/>
      <w:lvlJc w:val="left"/>
      <w:pPr>
        <w:tabs>
          <w:tab w:val="num" w:pos="6120"/>
        </w:tabs>
        <w:ind w:left="6120" w:hanging="360"/>
      </w:pPr>
      <w:rPr>
        <w:rFonts w:cs="Times New Roman"/>
      </w:rPr>
    </w:lvl>
    <w:lvl w:ilvl="8" w:tplc="154427DC" w:tentative="1">
      <w:start w:val="1"/>
      <w:numFmt w:val="lowerRoman"/>
      <w:lvlText w:val="%9."/>
      <w:lvlJc w:val="right"/>
      <w:pPr>
        <w:tabs>
          <w:tab w:val="num" w:pos="6840"/>
        </w:tabs>
        <w:ind w:left="6840" w:hanging="180"/>
      </w:pPr>
      <w:rPr>
        <w:rFonts w:cs="Times New Roman"/>
      </w:rPr>
    </w:lvl>
  </w:abstractNum>
  <w:abstractNum w:abstractNumId="29" w15:restartNumberingAfterBreak="0">
    <w:nsid w:val="38135DF8"/>
    <w:multiLevelType w:val="hybridMultilevel"/>
    <w:tmpl w:val="2C76201A"/>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86F4933"/>
    <w:multiLevelType w:val="hybridMultilevel"/>
    <w:tmpl w:val="BBE00856"/>
    <w:lvl w:ilvl="0" w:tplc="BCE2B628">
      <w:start w:val="1"/>
      <w:numFmt w:val="bullet"/>
      <w:lvlText w:val="o"/>
      <w:lvlJc w:val="left"/>
      <w:pPr>
        <w:ind w:left="1080" w:hanging="360"/>
      </w:pPr>
      <w:rPr>
        <w:rFonts w:ascii="Courier New" w:hAnsi="Courier New"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9925855"/>
    <w:multiLevelType w:val="hybridMultilevel"/>
    <w:tmpl w:val="2A3CA2B6"/>
    <w:lvl w:ilvl="0" w:tplc="DBAE1ED8">
      <w:start w:val="1"/>
      <w:numFmt w:val="bullet"/>
      <w:lvlText w:val="o"/>
      <w:lvlJc w:val="left"/>
      <w:pPr>
        <w:ind w:left="454" w:hanging="284"/>
      </w:pPr>
      <w:rPr>
        <w:rFonts w:ascii="Courier New" w:hAnsi="Courier New" w:hint="default"/>
        <w:color w:val="007B4E"/>
      </w:rPr>
    </w:lvl>
    <w:lvl w:ilvl="1" w:tplc="FFFFFFFF">
      <w:start w:val="1"/>
      <w:numFmt w:val="bullet"/>
      <w:lvlText w:val="-"/>
      <w:lvlJc w:val="left"/>
      <w:pPr>
        <w:ind w:left="1440" w:hanging="360"/>
      </w:pPr>
      <w:rPr>
        <w:rFonts w:ascii="Courier New" w:hAnsi="Courier New" w:hint="default"/>
        <w:color w:val="000000" w:themeColor="tex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C8E57E1"/>
    <w:multiLevelType w:val="multilevel"/>
    <w:tmpl w:val="F8A67D1C"/>
    <w:lvl w:ilvl="0">
      <w:start w:val="8"/>
      <w:numFmt w:val="decimal"/>
      <w:lvlText w:val="%1"/>
      <w:lvlJc w:val="left"/>
      <w:pPr>
        <w:ind w:left="430" w:hanging="430"/>
      </w:pPr>
      <w:rPr>
        <w:rFonts w:hint="default"/>
      </w:rPr>
    </w:lvl>
    <w:lvl w:ilvl="1">
      <w:start w:val="1"/>
      <w:numFmt w:val="decimal"/>
      <w:lvlText w:val="%1.%2"/>
      <w:lvlJc w:val="left"/>
      <w:pPr>
        <w:ind w:left="720" w:hanging="720"/>
      </w:pPr>
      <w:rPr>
        <w:rFonts w:hint="default"/>
        <w:sz w:val="28"/>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4433157D"/>
    <w:multiLevelType w:val="hybridMultilevel"/>
    <w:tmpl w:val="FA44BB00"/>
    <w:lvl w:ilvl="0" w:tplc="BCE2B628">
      <w:start w:val="1"/>
      <w:numFmt w:val="bullet"/>
      <w:lvlText w:val="o"/>
      <w:lvlJc w:val="left"/>
      <w:pPr>
        <w:tabs>
          <w:tab w:val="num" w:pos="720"/>
        </w:tabs>
        <w:ind w:left="720" w:hanging="360"/>
      </w:pPr>
      <w:rPr>
        <w:rFonts w:ascii="Courier New" w:hAnsi="Courier New" w:hint="default"/>
        <w:color w:val="007B4E"/>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454F33A3"/>
    <w:multiLevelType w:val="hybridMultilevel"/>
    <w:tmpl w:val="7ABE2DC8"/>
    <w:lvl w:ilvl="0" w:tplc="9C260EA0">
      <w:start w:val="1"/>
      <w:numFmt w:val="bullet"/>
      <w:lvlText w:val=""/>
      <w:lvlJc w:val="left"/>
      <w:pPr>
        <w:ind w:left="774" w:hanging="360"/>
      </w:pPr>
      <w:rPr>
        <w:rFonts w:ascii="Symbol" w:hAnsi="Symbol" w:hint="default"/>
        <w:color w:val="007B4E"/>
        <w:sz w:val="22"/>
        <w:szCs w:val="22"/>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35" w15:restartNumberingAfterBreak="0">
    <w:nsid w:val="45AC21F9"/>
    <w:multiLevelType w:val="multilevel"/>
    <w:tmpl w:val="162E4486"/>
    <w:lvl w:ilvl="0">
      <w:start w:val="1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45E06864"/>
    <w:multiLevelType w:val="hybridMultilevel"/>
    <w:tmpl w:val="0FCA106E"/>
    <w:lvl w:ilvl="0" w:tplc="BCE2B628">
      <w:start w:val="1"/>
      <w:numFmt w:val="bullet"/>
      <w:lvlText w:val="o"/>
      <w:lvlJc w:val="left"/>
      <w:pPr>
        <w:ind w:left="720" w:hanging="360"/>
      </w:pPr>
      <w:rPr>
        <w:rFonts w:ascii="Courier New" w:hAnsi="Courier New" w:hint="default"/>
        <w:color w:val="007B4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EF45E8"/>
    <w:multiLevelType w:val="hybridMultilevel"/>
    <w:tmpl w:val="B82E7172"/>
    <w:lvl w:ilvl="0" w:tplc="BCE2B628">
      <w:start w:val="1"/>
      <w:numFmt w:val="bullet"/>
      <w:lvlText w:val="o"/>
      <w:lvlJc w:val="left"/>
      <w:pPr>
        <w:ind w:left="502"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D6A24E3"/>
    <w:multiLevelType w:val="hybridMultilevel"/>
    <w:tmpl w:val="80CC7686"/>
    <w:lvl w:ilvl="0" w:tplc="BCE2B628">
      <w:start w:val="1"/>
      <w:numFmt w:val="bullet"/>
      <w:lvlText w:val="o"/>
      <w:lvlJc w:val="left"/>
      <w:pPr>
        <w:ind w:left="890" w:hanging="360"/>
      </w:pPr>
      <w:rPr>
        <w:rFonts w:ascii="Courier New" w:hAnsi="Courier New" w:hint="default"/>
        <w:color w:val="007B4E"/>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9" w15:restartNumberingAfterBreak="0">
    <w:nsid w:val="4E322A3D"/>
    <w:multiLevelType w:val="hybridMultilevel"/>
    <w:tmpl w:val="4F422F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0156954"/>
    <w:multiLevelType w:val="hybridMultilevel"/>
    <w:tmpl w:val="C0F06486"/>
    <w:lvl w:ilvl="0" w:tplc="AE30D980">
      <w:start w:val="1"/>
      <w:numFmt w:val="decimal"/>
      <w:pStyle w:val="Heading4"/>
      <w:lvlText w:val="Appendix %1"/>
      <w:lvlJc w:val="left"/>
      <w:pPr>
        <w:ind w:left="360" w:hanging="360"/>
      </w:pPr>
      <w:rPr>
        <w:rFonts w:ascii="Arial Bold" w:hAnsi="Arial Bold" w:hint="default"/>
        <w:b/>
        <w:i w:val="0"/>
        <w:color w:val="0000CC"/>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22B0CFB"/>
    <w:multiLevelType w:val="hybridMultilevel"/>
    <w:tmpl w:val="6F3A6AC0"/>
    <w:lvl w:ilvl="0" w:tplc="9EDE544C">
      <w:start w:val="1"/>
      <w:numFmt w:val="bullet"/>
      <w:lvlText w:val=""/>
      <w:lvlJc w:val="left"/>
      <w:pPr>
        <w:ind w:left="720" w:hanging="360"/>
      </w:pPr>
      <w:rPr>
        <w:rFonts w:ascii="Symbol" w:hAnsi="Symbol"/>
      </w:rPr>
    </w:lvl>
    <w:lvl w:ilvl="1" w:tplc="6726A872">
      <w:start w:val="1"/>
      <w:numFmt w:val="bullet"/>
      <w:lvlText w:val=""/>
      <w:lvlJc w:val="left"/>
      <w:pPr>
        <w:ind w:left="720" w:hanging="360"/>
      </w:pPr>
      <w:rPr>
        <w:rFonts w:ascii="Symbol" w:hAnsi="Symbol"/>
      </w:rPr>
    </w:lvl>
    <w:lvl w:ilvl="2" w:tplc="A690743C">
      <w:start w:val="1"/>
      <w:numFmt w:val="bullet"/>
      <w:lvlText w:val=""/>
      <w:lvlJc w:val="left"/>
      <w:pPr>
        <w:ind w:left="720" w:hanging="360"/>
      </w:pPr>
      <w:rPr>
        <w:rFonts w:ascii="Symbol" w:hAnsi="Symbol"/>
      </w:rPr>
    </w:lvl>
    <w:lvl w:ilvl="3" w:tplc="8EE8D3B0">
      <w:start w:val="1"/>
      <w:numFmt w:val="bullet"/>
      <w:lvlText w:val=""/>
      <w:lvlJc w:val="left"/>
      <w:pPr>
        <w:ind w:left="720" w:hanging="360"/>
      </w:pPr>
      <w:rPr>
        <w:rFonts w:ascii="Symbol" w:hAnsi="Symbol"/>
      </w:rPr>
    </w:lvl>
    <w:lvl w:ilvl="4" w:tplc="B8FC318A">
      <w:start w:val="1"/>
      <w:numFmt w:val="bullet"/>
      <w:lvlText w:val=""/>
      <w:lvlJc w:val="left"/>
      <w:pPr>
        <w:ind w:left="720" w:hanging="360"/>
      </w:pPr>
      <w:rPr>
        <w:rFonts w:ascii="Symbol" w:hAnsi="Symbol"/>
      </w:rPr>
    </w:lvl>
    <w:lvl w:ilvl="5" w:tplc="DAA80390">
      <w:start w:val="1"/>
      <w:numFmt w:val="bullet"/>
      <w:lvlText w:val=""/>
      <w:lvlJc w:val="left"/>
      <w:pPr>
        <w:ind w:left="720" w:hanging="360"/>
      </w:pPr>
      <w:rPr>
        <w:rFonts w:ascii="Symbol" w:hAnsi="Symbol"/>
      </w:rPr>
    </w:lvl>
    <w:lvl w:ilvl="6" w:tplc="13645FFC">
      <w:start w:val="1"/>
      <w:numFmt w:val="bullet"/>
      <w:lvlText w:val=""/>
      <w:lvlJc w:val="left"/>
      <w:pPr>
        <w:ind w:left="720" w:hanging="360"/>
      </w:pPr>
      <w:rPr>
        <w:rFonts w:ascii="Symbol" w:hAnsi="Symbol"/>
      </w:rPr>
    </w:lvl>
    <w:lvl w:ilvl="7" w:tplc="E2F43242">
      <w:start w:val="1"/>
      <w:numFmt w:val="bullet"/>
      <w:lvlText w:val=""/>
      <w:lvlJc w:val="left"/>
      <w:pPr>
        <w:ind w:left="720" w:hanging="360"/>
      </w:pPr>
      <w:rPr>
        <w:rFonts w:ascii="Symbol" w:hAnsi="Symbol"/>
      </w:rPr>
    </w:lvl>
    <w:lvl w:ilvl="8" w:tplc="61B260E6">
      <w:start w:val="1"/>
      <w:numFmt w:val="bullet"/>
      <w:lvlText w:val=""/>
      <w:lvlJc w:val="left"/>
      <w:pPr>
        <w:ind w:left="720" w:hanging="360"/>
      </w:pPr>
      <w:rPr>
        <w:rFonts w:ascii="Symbol" w:hAnsi="Symbol"/>
      </w:rPr>
    </w:lvl>
  </w:abstractNum>
  <w:abstractNum w:abstractNumId="42" w15:restartNumberingAfterBreak="0">
    <w:nsid w:val="538C76D9"/>
    <w:multiLevelType w:val="hybridMultilevel"/>
    <w:tmpl w:val="B75CEE3A"/>
    <w:lvl w:ilvl="0" w:tplc="BCE2B628">
      <w:start w:val="1"/>
      <w:numFmt w:val="bullet"/>
      <w:lvlText w:val="o"/>
      <w:lvlJc w:val="left"/>
      <w:pPr>
        <w:ind w:left="1080" w:hanging="360"/>
      </w:pPr>
      <w:rPr>
        <w:rFonts w:ascii="Courier New" w:hAnsi="Courier New" w:hint="default"/>
        <w:color w:val="007B4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568D286A"/>
    <w:multiLevelType w:val="hybridMultilevel"/>
    <w:tmpl w:val="59F8D286"/>
    <w:lvl w:ilvl="0" w:tplc="BCE2B628">
      <w:start w:val="1"/>
      <w:numFmt w:val="bullet"/>
      <w:lvlText w:val="o"/>
      <w:lvlJc w:val="left"/>
      <w:pPr>
        <w:ind w:left="720" w:hanging="360"/>
      </w:pPr>
      <w:rPr>
        <w:rFonts w:ascii="Courier New" w:hAnsi="Courier New" w:hint="default"/>
        <w:color w:val="007B4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BA52265"/>
    <w:multiLevelType w:val="hybridMultilevel"/>
    <w:tmpl w:val="744AAD92"/>
    <w:lvl w:ilvl="0" w:tplc="BCE2B628">
      <w:start w:val="1"/>
      <w:numFmt w:val="bullet"/>
      <w:lvlText w:val="o"/>
      <w:lvlJc w:val="left"/>
      <w:pPr>
        <w:ind w:left="720" w:hanging="360"/>
      </w:pPr>
      <w:rPr>
        <w:rFonts w:ascii="Courier New" w:hAnsi="Courier New"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FCC665F"/>
    <w:multiLevelType w:val="multilevel"/>
    <w:tmpl w:val="206405F4"/>
    <w:lvl w:ilvl="0">
      <w:start w:val="7"/>
      <w:numFmt w:val="decimal"/>
      <w:lvlText w:val="%1"/>
      <w:lvlJc w:val="left"/>
      <w:pPr>
        <w:ind w:left="430" w:hanging="4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6" w15:restartNumberingAfterBreak="0">
    <w:nsid w:val="60364F6F"/>
    <w:multiLevelType w:val="hybridMultilevel"/>
    <w:tmpl w:val="1D324A4E"/>
    <w:lvl w:ilvl="0" w:tplc="E88E353E">
      <w:start w:val="1"/>
      <w:numFmt w:val="bullet"/>
      <w:lvlText w:val=""/>
      <w:lvlJc w:val="left"/>
      <w:pPr>
        <w:ind w:left="720" w:hanging="360"/>
      </w:pPr>
      <w:rPr>
        <w:rFonts w:ascii="Symbol" w:hAnsi="Symbol"/>
      </w:rPr>
    </w:lvl>
    <w:lvl w:ilvl="1" w:tplc="E132DDE0">
      <w:start w:val="1"/>
      <w:numFmt w:val="bullet"/>
      <w:lvlText w:val=""/>
      <w:lvlJc w:val="left"/>
      <w:pPr>
        <w:ind w:left="720" w:hanging="360"/>
      </w:pPr>
      <w:rPr>
        <w:rFonts w:ascii="Symbol" w:hAnsi="Symbol"/>
      </w:rPr>
    </w:lvl>
    <w:lvl w:ilvl="2" w:tplc="574083EC">
      <w:start w:val="1"/>
      <w:numFmt w:val="bullet"/>
      <w:lvlText w:val=""/>
      <w:lvlJc w:val="left"/>
      <w:pPr>
        <w:ind w:left="720" w:hanging="360"/>
      </w:pPr>
      <w:rPr>
        <w:rFonts w:ascii="Symbol" w:hAnsi="Symbol"/>
      </w:rPr>
    </w:lvl>
    <w:lvl w:ilvl="3" w:tplc="86FE4142">
      <w:start w:val="1"/>
      <w:numFmt w:val="bullet"/>
      <w:lvlText w:val=""/>
      <w:lvlJc w:val="left"/>
      <w:pPr>
        <w:ind w:left="720" w:hanging="360"/>
      </w:pPr>
      <w:rPr>
        <w:rFonts w:ascii="Symbol" w:hAnsi="Symbol"/>
      </w:rPr>
    </w:lvl>
    <w:lvl w:ilvl="4" w:tplc="10A6FF90">
      <w:start w:val="1"/>
      <w:numFmt w:val="bullet"/>
      <w:lvlText w:val=""/>
      <w:lvlJc w:val="left"/>
      <w:pPr>
        <w:ind w:left="720" w:hanging="360"/>
      </w:pPr>
      <w:rPr>
        <w:rFonts w:ascii="Symbol" w:hAnsi="Symbol"/>
      </w:rPr>
    </w:lvl>
    <w:lvl w:ilvl="5" w:tplc="D7B4BEDA">
      <w:start w:val="1"/>
      <w:numFmt w:val="bullet"/>
      <w:lvlText w:val=""/>
      <w:lvlJc w:val="left"/>
      <w:pPr>
        <w:ind w:left="720" w:hanging="360"/>
      </w:pPr>
      <w:rPr>
        <w:rFonts w:ascii="Symbol" w:hAnsi="Symbol"/>
      </w:rPr>
    </w:lvl>
    <w:lvl w:ilvl="6" w:tplc="56E2826E">
      <w:start w:val="1"/>
      <w:numFmt w:val="bullet"/>
      <w:lvlText w:val=""/>
      <w:lvlJc w:val="left"/>
      <w:pPr>
        <w:ind w:left="720" w:hanging="360"/>
      </w:pPr>
      <w:rPr>
        <w:rFonts w:ascii="Symbol" w:hAnsi="Symbol"/>
      </w:rPr>
    </w:lvl>
    <w:lvl w:ilvl="7" w:tplc="434640C2">
      <w:start w:val="1"/>
      <w:numFmt w:val="bullet"/>
      <w:lvlText w:val=""/>
      <w:lvlJc w:val="left"/>
      <w:pPr>
        <w:ind w:left="720" w:hanging="360"/>
      </w:pPr>
      <w:rPr>
        <w:rFonts w:ascii="Symbol" w:hAnsi="Symbol"/>
      </w:rPr>
    </w:lvl>
    <w:lvl w:ilvl="8" w:tplc="CA56E4D4">
      <w:start w:val="1"/>
      <w:numFmt w:val="bullet"/>
      <w:lvlText w:val=""/>
      <w:lvlJc w:val="left"/>
      <w:pPr>
        <w:ind w:left="720" w:hanging="360"/>
      </w:pPr>
      <w:rPr>
        <w:rFonts w:ascii="Symbol" w:hAnsi="Symbol"/>
      </w:rPr>
    </w:lvl>
  </w:abstractNum>
  <w:abstractNum w:abstractNumId="47" w15:restartNumberingAfterBreak="0">
    <w:nsid w:val="69484C21"/>
    <w:multiLevelType w:val="hybridMultilevel"/>
    <w:tmpl w:val="920EC9F2"/>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D662BB2"/>
    <w:multiLevelType w:val="hybridMultilevel"/>
    <w:tmpl w:val="FEA236D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09432CF"/>
    <w:multiLevelType w:val="hybridMultilevel"/>
    <w:tmpl w:val="3A0C4D9C"/>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2CE2555"/>
    <w:multiLevelType w:val="hybridMultilevel"/>
    <w:tmpl w:val="F60E3FBA"/>
    <w:lvl w:ilvl="0" w:tplc="2692FEF2">
      <w:start w:val="1"/>
      <w:numFmt w:val="decimal"/>
      <w:pStyle w:val="Bullets"/>
      <w:lvlText w:val="%1."/>
      <w:lvlJc w:val="left"/>
      <w:pPr>
        <w:ind w:left="720" w:hanging="360"/>
      </w:pPr>
      <w:rPr>
        <w:rFonts w:ascii="Arial" w:eastAsiaTheme="minorEastAsia" w:hAnsi="Arial" w:cs="Arial"/>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43D29E7"/>
    <w:multiLevelType w:val="multilevel"/>
    <w:tmpl w:val="0409001D"/>
    <w:name w:val="Subheading23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2" w15:restartNumberingAfterBreak="0">
    <w:nsid w:val="79B55813"/>
    <w:multiLevelType w:val="hybridMultilevel"/>
    <w:tmpl w:val="0EE4ADD6"/>
    <w:lvl w:ilvl="0" w:tplc="BCE2B628">
      <w:start w:val="1"/>
      <w:numFmt w:val="bullet"/>
      <w:lvlText w:val="o"/>
      <w:lvlJc w:val="left"/>
      <w:pPr>
        <w:ind w:left="720" w:hanging="360"/>
      </w:pPr>
      <w:rPr>
        <w:rFonts w:ascii="Courier New" w:hAnsi="Courier New"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9C71073"/>
    <w:multiLevelType w:val="hybridMultilevel"/>
    <w:tmpl w:val="65C47248"/>
    <w:lvl w:ilvl="0" w:tplc="821C0576">
      <w:start w:val="1"/>
      <w:numFmt w:val="bullet"/>
      <w:lvlText w:val=""/>
      <w:lvlPicBulletId w:val="0"/>
      <w:lvlJc w:val="left"/>
      <w:pPr>
        <w:ind w:left="454" w:hanging="284"/>
      </w:pPr>
      <w:rPr>
        <w:rFonts w:ascii="Symbol" w:hAnsi="Symbol" w:hint="default"/>
        <w:color w:val="auto"/>
      </w:rPr>
    </w:lvl>
    <w:lvl w:ilvl="1" w:tplc="9EC8F8C2">
      <w:start w:val="1"/>
      <w:numFmt w:val="bullet"/>
      <w:pStyle w:val="BulletIndented"/>
      <w:lvlText w:val="-"/>
      <w:lvlJc w:val="left"/>
      <w:pPr>
        <w:ind w:left="1440" w:hanging="360"/>
      </w:pPr>
      <w:rPr>
        <w:rFonts w:ascii="Courier New" w:hAnsi="Courier New" w:hint="default"/>
        <w:color w:val="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810A76"/>
    <w:multiLevelType w:val="multilevel"/>
    <w:tmpl w:val="F156F432"/>
    <w:lvl w:ilvl="0">
      <w:start w:val="12"/>
      <w:numFmt w:val="decimal"/>
      <w:lvlText w:val="%1"/>
      <w:lvlJc w:val="left"/>
      <w:pPr>
        <w:ind w:left="560" w:hanging="56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5" w15:restartNumberingAfterBreak="0">
    <w:nsid w:val="7E584E77"/>
    <w:multiLevelType w:val="hybridMultilevel"/>
    <w:tmpl w:val="E11CA710"/>
    <w:lvl w:ilvl="0" w:tplc="BCE2B628">
      <w:start w:val="1"/>
      <w:numFmt w:val="bullet"/>
      <w:lvlText w:val="o"/>
      <w:lvlJc w:val="left"/>
      <w:pPr>
        <w:ind w:left="720" w:hanging="360"/>
      </w:pPr>
      <w:rPr>
        <w:rFonts w:ascii="Courier New" w:hAnsi="Courier New" w:hint="default"/>
        <w:color w:val="007B4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24588358">
    <w:abstractNumId w:val="40"/>
  </w:num>
  <w:num w:numId="2" w16cid:durableId="307057544">
    <w:abstractNumId w:val="53"/>
  </w:num>
  <w:num w:numId="3" w16cid:durableId="892085055">
    <w:abstractNumId w:val="50"/>
  </w:num>
  <w:num w:numId="4" w16cid:durableId="1298412789">
    <w:abstractNumId w:val="20"/>
  </w:num>
  <w:num w:numId="5" w16cid:durableId="805319569">
    <w:abstractNumId w:val="1"/>
  </w:num>
  <w:num w:numId="6" w16cid:durableId="746537584">
    <w:abstractNumId w:val="3"/>
  </w:num>
  <w:num w:numId="7" w16cid:durableId="46296316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34814328">
    <w:abstractNumId w:val="27"/>
  </w:num>
  <w:num w:numId="9" w16cid:durableId="472795059">
    <w:abstractNumId w:val="12"/>
  </w:num>
  <w:num w:numId="10" w16cid:durableId="910433135">
    <w:abstractNumId w:val="26"/>
  </w:num>
  <w:num w:numId="11" w16cid:durableId="507067007">
    <w:abstractNumId w:val="14"/>
  </w:num>
  <w:num w:numId="12" w16cid:durableId="1887834147">
    <w:abstractNumId w:val="45"/>
  </w:num>
  <w:num w:numId="13" w16cid:durableId="817183110">
    <w:abstractNumId w:val="32"/>
  </w:num>
  <w:num w:numId="14" w16cid:durableId="1294798758">
    <w:abstractNumId w:val="0"/>
  </w:num>
  <w:num w:numId="15" w16cid:durableId="560556462">
    <w:abstractNumId w:val="34"/>
  </w:num>
  <w:num w:numId="16" w16cid:durableId="406997346">
    <w:abstractNumId w:val="13"/>
  </w:num>
  <w:num w:numId="17" w16cid:durableId="1886521569">
    <w:abstractNumId w:val="31"/>
  </w:num>
  <w:num w:numId="18" w16cid:durableId="1634096591">
    <w:abstractNumId w:val="50"/>
    <w:lvlOverride w:ilvl="0">
      <w:startOverride w:val="1"/>
    </w:lvlOverride>
  </w:num>
  <w:num w:numId="19" w16cid:durableId="255134860">
    <w:abstractNumId w:val="48"/>
  </w:num>
  <w:num w:numId="20" w16cid:durableId="1414232356">
    <w:abstractNumId w:val="21"/>
  </w:num>
  <w:num w:numId="21" w16cid:durableId="1536849703">
    <w:abstractNumId w:val="10"/>
  </w:num>
  <w:num w:numId="22" w16cid:durableId="1520855760">
    <w:abstractNumId w:val="54"/>
  </w:num>
  <w:num w:numId="23" w16cid:durableId="1003439261">
    <w:abstractNumId w:val="24"/>
  </w:num>
  <w:num w:numId="24" w16cid:durableId="20252370">
    <w:abstractNumId w:val="39"/>
  </w:num>
  <w:num w:numId="25" w16cid:durableId="1250190734">
    <w:abstractNumId w:val="7"/>
  </w:num>
  <w:num w:numId="26" w16cid:durableId="2146504338">
    <w:abstractNumId w:val="30"/>
  </w:num>
  <w:num w:numId="27" w16cid:durableId="121271956">
    <w:abstractNumId w:val="37"/>
  </w:num>
  <w:num w:numId="28" w16cid:durableId="783109553">
    <w:abstractNumId w:val="5"/>
  </w:num>
  <w:num w:numId="29" w16cid:durableId="1714116670">
    <w:abstractNumId w:val="49"/>
  </w:num>
  <w:num w:numId="30" w16cid:durableId="377094619">
    <w:abstractNumId w:val="9"/>
  </w:num>
  <w:num w:numId="31" w16cid:durableId="1025322814">
    <w:abstractNumId w:val="19"/>
  </w:num>
  <w:num w:numId="32" w16cid:durableId="1204098347">
    <w:abstractNumId w:val="47"/>
  </w:num>
  <w:num w:numId="33" w16cid:durableId="1068764717">
    <w:abstractNumId w:val="29"/>
  </w:num>
  <w:num w:numId="34" w16cid:durableId="1493453174">
    <w:abstractNumId w:val="16"/>
  </w:num>
  <w:num w:numId="35" w16cid:durableId="1580747756">
    <w:abstractNumId w:val="55"/>
  </w:num>
  <w:num w:numId="36" w16cid:durableId="884755025">
    <w:abstractNumId w:val="42"/>
  </w:num>
  <w:num w:numId="37" w16cid:durableId="1816220267">
    <w:abstractNumId w:val="4"/>
  </w:num>
  <w:num w:numId="38" w16cid:durableId="293566838">
    <w:abstractNumId w:val="33"/>
  </w:num>
  <w:num w:numId="39" w16cid:durableId="1552616838">
    <w:abstractNumId w:val="2"/>
  </w:num>
  <w:num w:numId="40" w16cid:durableId="1771388392">
    <w:abstractNumId w:val="17"/>
  </w:num>
  <w:num w:numId="41" w16cid:durableId="784156574">
    <w:abstractNumId w:val="36"/>
  </w:num>
  <w:num w:numId="42" w16cid:durableId="1168902262">
    <w:abstractNumId w:val="43"/>
  </w:num>
  <w:num w:numId="43" w16cid:durableId="1882401740">
    <w:abstractNumId w:val="25"/>
  </w:num>
  <w:num w:numId="44" w16cid:durableId="1478492303">
    <w:abstractNumId w:val="15"/>
  </w:num>
  <w:num w:numId="45" w16cid:durableId="1334265528">
    <w:abstractNumId w:val="38"/>
  </w:num>
  <w:num w:numId="46" w16cid:durableId="1909920702">
    <w:abstractNumId w:val="11"/>
  </w:num>
  <w:num w:numId="47" w16cid:durableId="825785501">
    <w:abstractNumId w:val="44"/>
  </w:num>
  <w:num w:numId="48" w16cid:durableId="1697343627">
    <w:abstractNumId w:val="8"/>
  </w:num>
  <w:num w:numId="49" w16cid:durableId="644893476">
    <w:abstractNumId w:val="35"/>
  </w:num>
  <w:num w:numId="50" w16cid:durableId="947155380">
    <w:abstractNumId w:val="18"/>
  </w:num>
  <w:num w:numId="51" w16cid:durableId="1927886814">
    <w:abstractNumId w:val="41"/>
  </w:num>
  <w:num w:numId="52" w16cid:durableId="1849322772">
    <w:abstractNumId w:val="20"/>
  </w:num>
  <w:num w:numId="53" w16cid:durableId="2077626264">
    <w:abstractNumId w:val="52"/>
  </w:num>
  <w:num w:numId="54" w16cid:durableId="133497407">
    <w:abstractNumId w:val="20"/>
  </w:num>
  <w:num w:numId="55" w16cid:durableId="181088047">
    <w:abstractNumId w:val="6"/>
  </w:num>
  <w:num w:numId="56" w16cid:durableId="257522129">
    <w:abstractNumId w:val="46"/>
  </w:num>
  <w:num w:numId="57" w16cid:durableId="404039034">
    <w:abstractNumId w:val="2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oNotTrackFormatting/>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FA4"/>
    <w:rsid w:val="00000726"/>
    <w:rsid w:val="000010FD"/>
    <w:rsid w:val="00001DD1"/>
    <w:rsid w:val="000020B1"/>
    <w:rsid w:val="00002649"/>
    <w:rsid w:val="00003030"/>
    <w:rsid w:val="0000330B"/>
    <w:rsid w:val="000034F8"/>
    <w:rsid w:val="0000354C"/>
    <w:rsid w:val="000048D6"/>
    <w:rsid w:val="00005753"/>
    <w:rsid w:val="00005B8B"/>
    <w:rsid w:val="000060FC"/>
    <w:rsid w:val="00006BFE"/>
    <w:rsid w:val="00006C23"/>
    <w:rsid w:val="00007CC5"/>
    <w:rsid w:val="00007D23"/>
    <w:rsid w:val="000106D0"/>
    <w:rsid w:val="000108A2"/>
    <w:rsid w:val="000114AA"/>
    <w:rsid w:val="0001301D"/>
    <w:rsid w:val="00013354"/>
    <w:rsid w:val="00013431"/>
    <w:rsid w:val="00014029"/>
    <w:rsid w:val="0001417D"/>
    <w:rsid w:val="00014FE8"/>
    <w:rsid w:val="000150F1"/>
    <w:rsid w:val="000152CC"/>
    <w:rsid w:val="00015D6C"/>
    <w:rsid w:val="00017B4B"/>
    <w:rsid w:val="000209C9"/>
    <w:rsid w:val="00021216"/>
    <w:rsid w:val="000219CD"/>
    <w:rsid w:val="00021AA5"/>
    <w:rsid w:val="00021E82"/>
    <w:rsid w:val="000223B4"/>
    <w:rsid w:val="000224CF"/>
    <w:rsid w:val="000227EF"/>
    <w:rsid w:val="00023647"/>
    <w:rsid w:val="00023B7D"/>
    <w:rsid w:val="000247AC"/>
    <w:rsid w:val="000254FC"/>
    <w:rsid w:val="00025C14"/>
    <w:rsid w:val="00027197"/>
    <w:rsid w:val="00027644"/>
    <w:rsid w:val="000300D6"/>
    <w:rsid w:val="00030866"/>
    <w:rsid w:val="000310B9"/>
    <w:rsid w:val="00031945"/>
    <w:rsid w:val="00032E01"/>
    <w:rsid w:val="000348D2"/>
    <w:rsid w:val="00035341"/>
    <w:rsid w:val="00036237"/>
    <w:rsid w:val="000364A2"/>
    <w:rsid w:val="000366E4"/>
    <w:rsid w:val="0003796E"/>
    <w:rsid w:val="000407D5"/>
    <w:rsid w:val="000407F5"/>
    <w:rsid w:val="00042BD3"/>
    <w:rsid w:val="000431A5"/>
    <w:rsid w:val="00043440"/>
    <w:rsid w:val="0004406B"/>
    <w:rsid w:val="000441DC"/>
    <w:rsid w:val="000478AE"/>
    <w:rsid w:val="000500A3"/>
    <w:rsid w:val="000522F9"/>
    <w:rsid w:val="00052C2F"/>
    <w:rsid w:val="0005362C"/>
    <w:rsid w:val="0005395B"/>
    <w:rsid w:val="0005398D"/>
    <w:rsid w:val="00053D68"/>
    <w:rsid w:val="00056C64"/>
    <w:rsid w:val="0005769C"/>
    <w:rsid w:val="00057CF9"/>
    <w:rsid w:val="0006124D"/>
    <w:rsid w:val="0006166D"/>
    <w:rsid w:val="00061FDC"/>
    <w:rsid w:val="00062A71"/>
    <w:rsid w:val="00062ACE"/>
    <w:rsid w:val="000650F9"/>
    <w:rsid w:val="00065437"/>
    <w:rsid w:val="0006550C"/>
    <w:rsid w:val="00071C2F"/>
    <w:rsid w:val="00073998"/>
    <w:rsid w:val="00073CB0"/>
    <w:rsid w:val="00073D50"/>
    <w:rsid w:val="00073EFA"/>
    <w:rsid w:val="00074F6D"/>
    <w:rsid w:val="00075719"/>
    <w:rsid w:val="00075C5E"/>
    <w:rsid w:val="000764DA"/>
    <w:rsid w:val="00076DA5"/>
    <w:rsid w:val="00076EFB"/>
    <w:rsid w:val="000770FE"/>
    <w:rsid w:val="0007735B"/>
    <w:rsid w:val="000804CC"/>
    <w:rsid w:val="00082E5B"/>
    <w:rsid w:val="00083734"/>
    <w:rsid w:val="00083FE3"/>
    <w:rsid w:val="0008412D"/>
    <w:rsid w:val="0008436E"/>
    <w:rsid w:val="00084D69"/>
    <w:rsid w:val="00084F79"/>
    <w:rsid w:val="00085B9D"/>
    <w:rsid w:val="00085FC5"/>
    <w:rsid w:val="00086A12"/>
    <w:rsid w:val="000872B0"/>
    <w:rsid w:val="000874D1"/>
    <w:rsid w:val="00090138"/>
    <w:rsid w:val="00092EF6"/>
    <w:rsid w:val="000933D8"/>
    <w:rsid w:val="0009572E"/>
    <w:rsid w:val="000959FE"/>
    <w:rsid w:val="00095E4B"/>
    <w:rsid w:val="00095F5B"/>
    <w:rsid w:val="000969EF"/>
    <w:rsid w:val="00096FA4"/>
    <w:rsid w:val="00097086"/>
    <w:rsid w:val="00097459"/>
    <w:rsid w:val="0009762F"/>
    <w:rsid w:val="000978C3"/>
    <w:rsid w:val="000A00DE"/>
    <w:rsid w:val="000A0D47"/>
    <w:rsid w:val="000A0D62"/>
    <w:rsid w:val="000A12D6"/>
    <w:rsid w:val="000A1CE4"/>
    <w:rsid w:val="000A2096"/>
    <w:rsid w:val="000A2854"/>
    <w:rsid w:val="000A2F29"/>
    <w:rsid w:val="000A430F"/>
    <w:rsid w:val="000A6785"/>
    <w:rsid w:val="000B0500"/>
    <w:rsid w:val="000B0DCE"/>
    <w:rsid w:val="000B21A0"/>
    <w:rsid w:val="000B2C94"/>
    <w:rsid w:val="000B2CC6"/>
    <w:rsid w:val="000B39D3"/>
    <w:rsid w:val="000B74F5"/>
    <w:rsid w:val="000C0BF5"/>
    <w:rsid w:val="000C28A8"/>
    <w:rsid w:val="000C310F"/>
    <w:rsid w:val="000C365A"/>
    <w:rsid w:val="000C3861"/>
    <w:rsid w:val="000C3F66"/>
    <w:rsid w:val="000C4533"/>
    <w:rsid w:val="000C4684"/>
    <w:rsid w:val="000C5162"/>
    <w:rsid w:val="000C6A75"/>
    <w:rsid w:val="000C72EE"/>
    <w:rsid w:val="000C7C2A"/>
    <w:rsid w:val="000C7C45"/>
    <w:rsid w:val="000D1B89"/>
    <w:rsid w:val="000D2FC9"/>
    <w:rsid w:val="000D4009"/>
    <w:rsid w:val="000D44BD"/>
    <w:rsid w:val="000D4B4E"/>
    <w:rsid w:val="000D4D3E"/>
    <w:rsid w:val="000D565A"/>
    <w:rsid w:val="000D5A26"/>
    <w:rsid w:val="000D5C34"/>
    <w:rsid w:val="000D5EA1"/>
    <w:rsid w:val="000D5FE6"/>
    <w:rsid w:val="000D62C6"/>
    <w:rsid w:val="000D785E"/>
    <w:rsid w:val="000E055C"/>
    <w:rsid w:val="000E0BD2"/>
    <w:rsid w:val="000E208C"/>
    <w:rsid w:val="000E3986"/>
    <w:rsid w:val="000E3E40"/>
    <w:rsid w:val="000E440F"/>
    <w:rsid w:val="000E5478"/>
    <w:rsid w:val="000E5694"/>
    <w:rsid w:val="000E58FA"/>
    <w:rsid w:val="000E5ADD"/>
    <w:rsid w:val="000F048E"/>
    <w:rsid w:val="000F142B"/>
    <w:rsid w:val="000F268E"/>
    <w:rsid w:val="000F26E7"/>
    <w:rsid w:val="000F2AB5"/>
    <w:rsid w:val="000F3A26"/>
    <w:rsid w:val="000F584F"/>
    <w:rsid w:val="001002D3"/>
    <w:rsid w:val="00100314"/>
    <w:rsid w:val="00100FD6"/>
    <w:rsid w:val="00101147"/>
    <w:rsid w:val="001011C1"/>
    <w:rsid w:val="001027B3"/>
    <w:rsid w:val="00102982"/>
    <w:rsid w:val="001037A8"/>
    <w:rsid w:val="00104687"/>
    <w:rsid w:val="001057AA"/>
    <w:rsid w:val="00105C77"/>
    <w:rsid w:val="00107ABC"/>
    <w:rsid w:val="001108DD"/>
    <w:rsid w:val="00110C1B"/>
    <w:rsid w:val="001117BC"/>
    <w:rsid w:val="00111E9B"/>
    <w:rsid w:val="001120A8"/>
    <w:rsid w:val="0011212B"/>
    <w:rsid w:val="00112B13"/>
    <w:rsid w:val="00112E97"/>
    <w:rsid w:val="0011335F"/>
    <w:rsid w:val="00113BC3"/>
    <w:rsid w:val="00114A1C"/>
    <w:rsid w:val="00115023"/>
    <w:rsid w:val="001150E5"/>
    <w:rsid w:val="00115A4D"/>
    <w:rsid w:val="0011715B"/>
    <w:rsid w:val="00117AFF"/>
    <w:rsid w:val="001201D9"/>
    <w:rsid w:val="001214FF"/>
    <w:rsid w:val="001223A7"/>
    <w:rsid w:val="0012248C"/>
    <w:rsid w:val="00122DBA"/>
    <w:rsid w:val="00123C4D"/>
    <w:rsid w:val="00123FDA"/>
    <w:rsid w:val="00124D05"/>
    <w:rsid w:val="00124F81"/>
    <w:rsid w:val="00125AEE"/>
    <w:rsid w:val="0012606D"/>
    <w:rsid w:val="00126172"/>
    <w:rsid w:val="00127246"/>
    <w:rsid w:val="00130EAA"/>
    <w:rsid w:val="001315B2"/>
    <w:rsid w:val="0013177D"/>
    <w:rsid w:val="001321DC"/>
    <w:rsid w:val="00133778"/>
    <w:rsid w:val="00133A85"/>
    <w:rsid w:val="0013431C"/>
    <w:rsid w:val="00134866"/>
    <w:rsid w:val="00135AD4"/>
    <w:rsid w:val="00135F82"/>
    <w:rsid w:val="0013708B"/>
    <w:rsid w:val="00141071"/>
    <w:rsid w:val="0014107B"/>
    <w:rsid w:val="00141148"/>
    <w:rsid w:val="00141A00"/>
    <w:rsid w:val="00142223"/>
    <w:rsid w:val="00142AF4"/>
    <w:rsid w:val="001446D1"/>
    <w:rsid w:val="00144B50"/>
    <w:rsid w:val="00145B1B"/>
    <w:rsid w:val="001465DB"/>
    <w:rsid w:val="001475A2"/>
    <w:rsid w:val="00150057"/>
    <w:rsid w:val="001504AA"/>
    <w:rsid w:val="00150D7D"/>
    <w:rsid w:val="00152641"/>
    <w:rsid w:val="00152E32"/>
    <w:rsid w:val="001545A9"/>
    <w:rsid w:val="001545AA"/>
    <w:rsid w:val="001546D8"/>
    <w:rsid w:val="00154DE1"/>
    <w:rsid w:val="0015507C"/>
    <w:rsid w:val="0015566A"/>
    <w:rsid w:val="0015631B"/>
    <w:rsid w:val="00156EA1"/>
    <w:rsid w:val="00160648"/>
    <w:rsid w:val="00161706"/>
    <w:rsid w:val="001618BE"/>
    <w:rsid w:val="001625E6"/>
    <w:rsid w:val="0016291E"/>
    <w:rsid w:val="001637C8"/>
    <w:rsid w:val="00163A71"/>
    <w:rsid w:val="0016451D"/>
    <w:rsid w:val="001646D2"/>
    <w:rsid w:val="00164A4C"/>
    <w:rsid w:val="00164AC3"/>
    <w:rsid w:val="0016696E"/>
    <w:rsid w:val="00167508"/>
    <w:rsid w:val="0016762B"/>
    <w:rsid w:val="0016766C"/>
    <w:rsid w:val="00167A63"/>
    <w:rsid w:val="00171C1C"/>
    <w:rsid w:val="001725AE"/>
    <w:rsid w:val="00173683"/>
    <w:rsid w:val="00173C28"/>
    <w:rsid w:val="0017511E"/>
    <w:rsid w:val="0017515D"/>
    <w:rsid w:val="00176317"/>
    <w:rsid w:val="001767F0"/>
    <w:rsid w:val="00176EDE"/>
    <w:rsid w:val="0017708E"/>
    <w:rsid w:val="00180474"/>
    <w:rsid w:val="001830A1"/>
    <w:rsid w:val="001841FF"/>
    <w:rsid w:val="00184CB3"/>
    <w:rsid w:val="001856DC"/>
    <w:rsid w:val="0018586D"/>
    <w:rsid w:val="00185CCB"/>
    <w:rsid w:val="00185D5A"/>
    <w:rsid w:val="00185FE4"/>
    <w:rsid w:val="0018629D"/>
    <w:rsid w:val="00186460"/>
    <w:rsid w:val="00190B00"/>
    <w:rsid w:val="00190F5E"/>
    <w:rsid w:val="001912BC"/>
    <w:rsid w:val="00192FC2"/>
    <w:rsid w:val="00193267"/>
    <w:rsid w:val="001936CE"/>
    <w:rsid w:val="001939CC"/>
    <w:rsid w:val="001963D3"/>
    <w:rsid w:val="0019654E"/>
    <w:rsid w:val="0019769D"/>
    <w:rsid w:val="00197FFE"/>
    <w:rsid w:val="001A03B4"/>
    <w:rsid w:val="001A10DE"/>
    <w:rsid w:val="001A141D"/>
    <w:rsid w:val="001A193C"/>
    <w:rsid w:val="001A1D5D"/>
    <w:rsid w:val="001A21DF"/>
    <w:rsid w:val="001A3906"/>
    <w:rsid w:val="001A3CE5"/>
    <w:rsid w:val="001A46A2"/>
    <w:rsid w:val="001A5C13"/>
    <w:rsid w:val="001A65B3"/>
    <w:rsid w:val="001A7111"/>
    <w:rsid w:val="001A7A45"/>
    <w:rsid w:val="001B1D0E"/>
    <w:rsid w:val="001B26BD"/>
    <w:rsid w:val="001B279F"/>
    <w:rsid w:val="001B3102"/>
    <w:rsid w:val="001B3213"/>
    <w:rsid w:val="001B3D95"/>
    <w:rsid w:val="001B412B"/>
    <w:rsid w:val="001B4E9C"/>
    <w:rsid w:val="001B6460"/>
    <w:rsid w:val="001B7FDA"/>
    <w:rsid w:val="001C0EA8"/>
    <w:rsid w:val="001C2509"/>
    <w:rsid w:val="001C2D19"/>
    <w:rsid w:val="001C2E7F"/>
    <w:rsid w:val="001C4058"/>
    <w:rsid w:val="001C4750"/>
    <w:rsid w:val="001C626C"/>
    <w:rsid w:val="001C66F1"/>
    <w:rsid w:val="001C6E86"/>
    <w:rsid w:val="001C6FD1"/>
    <w:rsid w:val="001D03D1"/>
    <w:rsid w:val="001D0D4A"/>
    <w:rsid w:val="001D2E51"/>
    <w:rsid w:val="001D36F7"/>
    <w:rsid w:val="001D44D7"/>
    <w:rsid w:val="001D4C9B"/>
    <w:rsid w:val="001D5EF3"/>
    <w:rsid w:val="001D5FD5"/>
    <w:rsid w:val="001D6DBE"/>
    <w:rsid w:val="001D6F20"/>
    <w:rsid w:val="001D704A"/>
    <w:rsid w:val="001D73EB"/>
    <w:rsid w:val="001D7CB1"/>
    <w:rsid w:val="001D7F1F"/>
    <w:rsid w:val="001E0CEA"/>
    <w:rsid w:val="001E0FD7"/>
    <w:rsid w:val="001E1071"/>
    <w:rsid w:val="001E20E8"/>
    <w:rsid w:val="001E2245"/>
    <w:rsid w:val="001E46C8"/>
    <w:rsid w:val="001E7B72"/>
    <w:rsid w:val="001F22ED"/>
    <w:rsid w:val="001F26DA"/>
    <w:rsid w:val="001F3CA6"/>
    <w:rsid w:val="001F5478"/>
    <w:rsid w:val="001F58F3"/>
    <w:rsid w:val="001F59FA"/>
    <w:rsid w:val="001F62A2"/>
    <w:rsid w:val="001F658A"/>
    <w:rsid w:val="001F7455"/>
    <w:rsid w:val="001F7FBC"/>
    <w:rsid w:val="002012DC"/>
    <w:rsid w:val="00201CAB"/>
    <w:rsid w:val="00202C71"/>
    <w:rsid w:val="002037C0"/>
    <w:rsid w:val="00205E63"/>
    <w:rsid w:val="00206097"/>
    <w:rsid w:val="00207BA6"/>
    <w:rsid w:val="002114BC"/>
    <w:rsid w:val="00211F70"/>
    <w:rsid w:val="00212C7D"/>
    <w:rsid w:val="00212CCB"/>
    <w:rsid w:val="002158EB"/>
    <w:rsid w:val="00215B97"/>
    <w:rsid w:val="00215F74"/>
    <w:rsid w:val="00216667"/>
    <w:rsid w:val="0022001A"/>
    <w:rsid w:val="0022073E"/>
    <w:rsid w:val="0022081E"/>
    <w:rsid w:val="00220B44"/>
    <w:rsid w:val="00221029"/>
    <w:rsid w:val="00221591"/>
    <w:rsid w:val="0022207E"/>
    <w:rsid w:val="00222B28"/>
    <w:rsid w:val="00223A8E"/>
    <w:rsid w:val="0022434F"/>
    <w:rsid w:val="00224514"/>
    <w:rsid w:val="00224841"/>
    <w:rsid w:val="00224AC4"/>
    <w:rsid w:val="00225467"/>
    <w:rsid w:val="00225C90"/>
    <w:rsid w:val="00230D61"/>
    <w:rsid w:val="00232B70"/>
    <w:rsid w:val="00232D6F"/>
    <w:rsid w:val="00235655"/>
    <w:rsid w:val="00235A3A"/>
    <w:rsid w:val="00237719"/>
    <w:rsid w:val="00237A46"/>
    <w:rsid w:val="0024130A"/>
    <w:rsid w:val="00241363"/>
    <w:rsid w:val="0024157B"/>
    <w:rsid w:val="00241B4C"/>
    <w:rsid w:val="002428F5"/>
    <w:rsid w:val="00242B7F"/>
    <w:rsid w:val="00242BEA"/>
    <w:rsid w:val="00243792"/>
    <w:rsid w:val="0024399F"/>
    <w:rsid w:val="00243CCF"/>
    <w:rsid w:val="00244215"/>
    <w:rsid w:val="00244620"/>
    <w:rsid w:val="00244AE8"/>
    <w:rsid w:val="0024598F"/>
    <w:rsid w:val="00246B67"/>
    <w:rsid w:val="00247835"/>
    <w:rsid w:val="0024794E"/>
    <w:rsid w:val="00251809"/>
    <w:rsid w:val="00251D85"/>
    <w:rsid w:val="00252969"/>
    <w:rsid w:val="00254A14"/>
    <w:rsid w:val="00254E15"/>
    <w:rsid w:val="002550B7"/>
    <w:rsid w:val="002555C7"/>
    <w:rsid w:val="00256161"/>
    <w:rsid w:val="00257509"/>
    <w:rsid w:val="00257FFC"/>
    <w:rsid w:val="00260C73"/>
    <w:rsid w:val="00260F34"/>
    <w:rsid w:val="00261116"/>
    <w:rsid w:val="00261772"/>
    <w:rsid w:val="0026196D"/>
    <w:rsid w:val="00264DAF"/>
    <w:rsid w:val="00267635"/>
    <w:rsid w:val="002678BB"/>
    <w:rsid w:val="0027043D"/>
    <w:rsid w:val="00270CC3"/>
    <w:rsid w:val="00270E54"/>
    <w:rsid w:val="00272030"/>
    <w:rsid w:val="002722D6"/>
    <w:rsid w:val="00274082"/>
    <w:rsid w:val="00274BA7"/>
    <w:rsid w:val="00275AC7"/>
    <w:rsid w:val="00275ACA"/>
    <w:rsid w:val="00276137"/>
    <w:rsid w:val="00276EC3"/>
    <w:rsid w:val="002774FF"/>
    <w:rsid w:val="0027770E"/>
    <w:rsid w:val="0028076B"/>
    <w:rsid w:val="002807CF"/>
    <w:rsid w:val="00281221"/>
    <w:rsid w:val="002816DB"/>
    <w:rsid w:val="0028326C"/>
    <w:rsid w:val="00283A97"/>
    <w:rsid w:val="00283BED"/>
    <w:rsid w:val="00284607"/>
    <w:rsid w:val="00284C73"/>
    <w:rsid w:val="00285D45"/>
    <w:rsid w:val="00285F61"/>
    <w:rsid w:val="002863A5"/>
    <w:rsid w:val="00286E04"/>
    <w:rsid w:val="00287877"/>
    <w:rsid w:val="00287EC8"/>
    <w:rsid w:val="00290E93"/>
    <w:rsid w:val="00291208"/>
    <w:rsid w:val="002917CE"/>
    <w:rsid w:val="002934A1"/>
    <w:rsid w:val="00293A75"/>
    <w:rsid w:val="00294AED"/>
    <w:rsid w:val="002959D8"/>
    <w:rsid w:val="00295E56"/>
    <w:rsid w:val="00296CDD"/>
    <w:rsid w:val="00297216"/>
    <w:rsid w:val="002A00D1"/>
    <w:rsid w:val="002A05FA"/>
    <w:rsid w:val="002A1249"/>
    <w:rsid w:val="002A1452"/>
    <w:rsid w:val="002A1558"/>
    <w:rsid w:val="002A2482"/>
    <w:rsid w:val="002A2751"/>
    <w:rsid w:val="002A2D0C"/>
    <w:rsid w:val="002A3F97"/>
    <w:rsid w:val="002A7FAE"/>
    <w:rsid w:val="002B03B1"/>
    <w:rsid w:val="002B19EB"/>
    <w:rsid w:val="002B2F7F"/>
    <w:rsid w:val="002B3504"/>
    <w:rsid w:val="002B3C3D"/>
    <w:rsid w:val="002B500E"/>
    <w:rsid w:val="002B6165"/>
    <w:rsid w:val="002B6D14"/>
    <w:rsid w:val="002B7517"/>
    <w:rsid w:val="002B7D31"/>
    <w:rsid w:val="002C04F0"/>
    <w:rsid w:val="002C12FB"/>
    <w:rsid w:val="002C236C"/>
    <w:rsid w:val="002C26A8"/>
    <w:rsid w:val="002C2A25"/>
    <w:rsid w:val="002C33B3"/>
    <w:rsid w:val="002C3FF6"/>
    <w:rsid w:val="002C469D"/>
    <w:rsid w:val="002C4B10"/>
    <w:rsid w:val="002C4DDD"/>
    <w:rsid w:val="002C5E95"/>
    <w:rsid w:val="002C6B34"/>
    <w:rsid w:val="002C6CEA"/>
    <w:rsid w:val="002C7012"/>
    <w:rsid w:val="002C7E48"/>
    <w:rsid w:val="002D06B6"/>
    <w:rsid w:val="002D1AF3"/>
    <w:rsid w:val="002D1F17"/>
    <w:rsid w:val="002D27C7"/>
    <w:rsid w:val="002D2CDE"/>
    <w:rsid w:val="002D3EB4"/>
    <w:rsid w:val="002D3F49"/>
    <w:rsid w:val="002D6315"/>
    <w:rsid w:val="002D6AA6"/>
    <w:rsid w:val="002D6AA9"/>
    <w:rsid w:val="002E066D"/>
    <w:rsid w:val="002E1D98"/>
    <w:rsid w:val="002E2AC9"/>
    <w:rsid w:val="002E3820"/>
    <w:rsid w:val="002E3A1E"/>
    <w:rsid w:val="002E4EB7"/>
    <w:rsid w:val="002E5DD8"/>
    <w:rsid w:val="002E63E7"/>
    <w:rsid w:val="002E6E25"/>
    <w:rsid w:val="002E704B"/>
    <w:rsid w:val="002E709D"/>
    <w:rsid w:val="002E748F"/>
    <w:rsid w:val="002F2B5C"/>
    <w:rsid w:val="002F3785"/>
    <w:rsid w:val="002F4C63"/>
    <w:rsid w:val="002F52CA"/>
    <w:rsid w:val="002F77BD"/>
    <w:rsid w:val="002F78D0"/>
    <w:rsid w:val="00300E8D"/>
    <w:rsid w:val="00302567"/>
    <w:rsid w:val="00303A90"/>
    <w:rsid w:val="00303BA4"/>
    <w:rsid w:val="00304910"/>
    <w:rsid w:val="00306649"/>
    <w:rsid w:val="00307174"/>
    <w:rsid w:val="003074B3"/>
    <w:rsid w:val="00307562"/>
    <w:rsid w:val="0030766D"/>
    <w:rsid w:val="00310A33"/>
    <w:rsid w:val="00310D07"/>
    <w:rsid w:val="0031150D"/>
    <w:rsid w:val="0031252E"/>
    <w:rsid w:val="0031255E"/>
    <w:rsid w:val="00312A8F"/>
    <w:rsid w:val="003137CF"/>
    <w:rsid w:val="00314446"/>
    <w:rsid w:val="003146A3"/>
    <w:rsid w:val="00315E58"/>
    <w:rsid w:val="00316C56"/>
    <w:rsid w:val="00316D26"/>
    <w:rsid w:val="00317242"/>
    <w:rsid w:val="00317FC6"/>
    <w:rsid w:val="00320DF4"/>
    <w:rsid w:val="00321B47"/>
    <w:rsid w:val="00321E9F"/>
    <w:rsid w:val="00324C9B"/>
    <w:rsid w:val="003253F4"/>
    <w:rsid w:val="00325C1F"/>
    <w:rsid w:val="00326D0B"/>
    <w:rsid w:val="0033082F"/>
    <w:rsid w:val="00330B25"/>
    <w:rsid w:val="00330BFE"/>
    <w:rsid w:val="00331489"/>
    <w:rsid w:val="003319C8"/>
    <w:rsid w:val="003319DD"/>
    <w:rsid w:val="00331D78"/>
    <w:rsid w:val="003328F0"/>
    <w:rsid w:val="00332C4F"/>
    <w:rsid w:val="00333F6B"/>
    <w:rsid w:val="00334BE8"/>
    <w:rsid w:val="0033584F"/>
    <w:rsid w:val="00335CFE"/>
    <w:rsid w:val="003365E6"/>
    <w:rsid w:val="003369FE"/>
    <w:rsid w:val="0033798C"/>
    <w:rsid w:val="00340096"/>
    <w:rsid w:val="00340743"/>
    <w:rsid w:val="00341002"/>
    <w:rsid w:val="00341A26"/>
    <w:rsid w:val="00342581"/>
    <w:rsid w:val="00342BBF"/>
    <w:rsid w:val="00344202"/>
    <w:rsid w:val="00345223"/>
    <w:rsid w:val="003458DE"/>
    <w:rsid w:val="00345F74"/>
    <w:rsid w:val="00346B78"/>
    <w:rsid w:val="00346EB4"/>
    <w:rsid w:val="00346F6E"/>
    <w:rsid w:val="00347057"/>
    <w:rsid w:val="00347520"/>
    <w:rsid w:val="0035018C"/>
    <w:rsid w:val="0035095A"/>
    <w:rsid w:val="003510CF"/>
    <w:rsid w:val="003523F2"/>
    <w:rsid w:val="00353215"/>
    <w:rsid w:val="00353C55"/>
    <w:rsid w:val="00354709"/>
    <w:rsid w:val="003547F0"/>
    <w:rsid w:val="0035535D"/>
    <w:rsid w:val="00355740"/>
    <w:rsid w:val="0035623C"/>
    <w:rsid w:val="0035683A"/>
    <w:rsid w:val="0036030A"/>
    <w:rsid w:val="00360ABC"/>
    <w:rsid w:val="00360E41"/>
    <w:rsid w:val="0036110F"/>
    <w:rsid w:val="0036154E"/>
    <w:rsid w:val="003626C0"/>
    <w:rsid w:val="00362DF4"/>
    <w:rsid w:val="00363294"/>
    <w:rsid w:val="00363AA3"/>
    <w:rsid w:val="0036410F"/>
    <w:rsid w:val="00364A6C"/>
    <w:rsid w:val="003657BF"/>
    <w:rsid w:val="003658BE"/>
    <w:rsid w:val="00365CAE"/>
    <w:rsid w:val="003663F5"/>
    <w:rsid w:val="003676DB"/>
    <w:rsid w:val="00367BE3"/>
    <w:rsid w:val="00370353"/>
    <w:rsid w:val="003705A7"/>
    <w:rsid w:val="0037083B"/>
    <w:rsid w:val="00371043"/>
    <w:rsid w:val="003718AA"/>
    <w:rsid w:val="00372035"/>
    <w:rsid w:val="00372281"/>
    <w:rsid w:val="003723A2"/>
    <w:rsid w:val="0037370E"/>
    <w:rsid w:val="0037435B"/>
    <w:rsid w:val="003744D7"/>
    <w:rsid w:val="003764B8"/>
    <w:rsid w:val="00376C06"/>
    <w:rsid w:val="00377F49"/>
    <w:rsid w:val="00377F77"/>
    <w:rsid w:val="00380476"/>
    <w:rsid w:val="00381C44"/>
    <w:rsid w:val="00383E0C"/>
    <w:rsid w:val="00384198"/>
    <w:rsid w:val="003859E0"/>
    <w:rsid w:val="00386082"/>
    <w:rsid w:val="0038609D"/>
    <w:rsid w:val="0038686A"/>
    <w:rsid w:val="003870FE"/>
    <w:rsid w:val="003874B9"/>
    <w:rsid w:val="00387E07"/>
    <w:rsid w:val="003901C1"/>
    <w:rsid w:val="003906C0"/>
    <w:rsid w:val="00390FF0"/>
    <w:rsid w:val="00391692"/>
    <w:rsid w:val="0039261D"/>
    <w:rsid w:val="00393A94"/>
    <w:rsid w:val="0039759D"/>
    <w:rsid w:val="003977C8"/>
    <w:rsid w:val="003A0679"/>
    <w:rsid w:val="003A2F1D"/>
    <w:rsid w:val="003A2FF1"/>
    <w:rsid w:val="003A31FB"/>
    <w:rsid w:val="003A3972"/>
    <w:rsid w:val="003A41C9"/>
    <w:rsid w:val="003A427F"/>
    <w:rsid w:val="003A572E"/>
    <w:rsid w:val="003A7941"/>
    <w:rsid w:val="003A7AC7"/>
    <w:rsid w:val="003A7C97"/>
    <w:rsid w:val="003B072C"/>
    <w:rsid w:val="003B12F7"/>
    <w:rsid w:val="003B2506"/>
    <w:rsid w:val="003B2CD6"/>
    <w:rsid w:val="003B2E7A"/>
    <w:rsid w:val="003B40B4"/>
    <w:rsid w:val="003B41B5"/>
    <w:rsid w:val="003B557C"/>
    <w:rsid w:val="003B60CB"/>
    <w:rsid w:val="003B70AC"/>
    <w:rsid w:val="003B70FF"/>
    <w:rsid w:val="003B7CEE"/>
    <w:rsid w:val="003C2941"/>
    <w:rsid w:val="003C3475"/>
    <w:rsid w:val="003C3E8A"/>
    <w:rsid w:val="003C45AA"/>
    <w:rsid w:val="003C500A"/>
    <w:rsid w:val="003C604E"/>
    <w:rsid w:val="003D2485"/>
    <w:rsid w:val="003D251B"/>
    <w:rsid w:val="003D2892"/>
    <w:rsid w:val="003D2928"/>
    <w:rsid w:val="003D296E"/>
    <w:rsid w:val="003D3B62"/>
    <w:rsid w:val="003D420E"/>
    <w:rsid w:val="003D4A2A"/>
    <w:rsid w:val="003D4FD9"/>
    <w:rsid w:val="003D50B1"/>
    <w:rsid w:val="003D647E"/>
    <w:rsid w:val="003D73F5"/>
    <w:rsid w:val="003D788E"/>
    <w:rsid w:val="003D7ABD"/>
    <w:rsid w:val="003E1257"/>
    <w:rsid w:val="003E223A"/>
    <w:rsid w:val="003E286F"/>
    <w:rsid w:val="003E4288"/>
    <w:rsid w:val="003E48AF"/>
    <w:rsid w:val="003F1162"/>
    <w:rsid w:val="003F1F80"/>
    <w:rsid w:val="003F210A"/>
    <w:rsid w:val="003F7C4A"/>
    <w:rsid w:val="00400064"/>
    <w:rsid w:val="004009EC"/>
    <w:rsid w:val="00400E1E"/>
    <w:rsid w:val="00401F12"/>
    <w:rsid w:val="00403099"/>
    <w:rsid w:val="004034EE"/>
    <w:rsid w:val="00404B2D"/>
    <w:rsid w:val="00404C4B"/>
    <w:rsid w:val="00404E14"/>
    <w:rsid w:val="004053D1"/>
    <w:rsid w:val="004062FD"/>
    <w:rsid w:val="0040655E"/>
    <w:rsid w:val="00406C5E"/>
    <w:rsid w:val="00406CC6"/>
    <w:rsid w:val="0040745A"/>
    <w:rsid w:val="00407CAA"/>
    <w:rsid w:val="00410125"/>
    <w:rsid w:val="00410AE0"/>
    <w:rsid w:val="00414553"/>
    <w:rsid w:val="00415B88"/>
    <w:rsid w:val="00415DA2"/>
    <w:rsid w:val="004168EC"/>
    <w:rsid w:val="00417301"/>
    <w:rsid w:val="0041732A"/>
    <w:rsid w:val="00417696"/>
    <w:rsid w:val="0041799D"/>
    <w:rsid w:val="0042151F"/>
    <w:rsid w:val="00423CA9"/>
    <w:rsid w:val="004250FA"/>
    <w:rsid w:val="0042528B"/>
    <w:rsid w:val="0043077E"/>
    <w:rsid w:val="00430C40"/>
    <w:rsid w:val="00431503"/>
    <w:rsid w:val="004332A6"/>
    <w:rsid w:val="00433EBE"/>
    <w:rsid w:val="00434276"/>
    <w:rsid w:val="00434457"/>
    <w:rsid w:val="00434E8E"/>
    <w:rsid w:val="00435734"/>
    <w:rsid w:val="004359E7"/>
    <w:rsid w:val="0043689B"/>
    <w:rsid w:val="00436D1E"/>
    <w:rsid w:val="00436E3E"/>
    <w:rsid w:val="00440A8E"/>
    <w:rsid w:val="004418D4"/>
    <w:rsid w:val="004419EC"/>
    <w:rsid w:val="00441D1A"/>
    <w:rsid w:val="00441D1B"/>
    <w:rsid w:val="0044215B"/>
    <w:rsid w:val="004423FC"/>
    <w:rsid w:val="00443D2D"/>
    <w:rsid w:val="0044464E"/>
    <w:rsid w:val="00444B15"/>
    <w:rsid w:val="00447067"/>
    <w:rsid w:val="00447136"/>
    <w:rsid w:val="00447764"/>
    <w:rsid w:val="00447862"/>
    <w:rsid w:val="00450485"/>
    <w:rsid w:val="00451643"/>
    <w:rsid w:val="00452066"/>
    <w:rsid w:val="00452DAC"/>
    <w:rsid w:val="004540D0"/>
    <w:rsid w:val="00455A0D"/>
    <w:rsid w:val="00455B50"/>
    <w:rsid w:val="00456BAF"/>
    <w:rsid w:val="00456E18"/>
    <w:rsid w:val="0045740A"/>
    <w:rsid w:val="00457ABF"/>
    <w:rsid w:val="00457C9B"/>
    <w:rsid w:val="00457E36"/>
    <w:rsid w:val="0046156F"/>
    <w:rsid w:val="00462219"/>
    <w:rsid w:val="0046235C"/>
    <w:rsid w:val="004624A6"/>
    <w:rsid w:val="00462651"/>
    <w:rsid w:val="00462694"/>
    <w:rsid w:val="0046353C"/>
    <w:rsid w:val="00463836"/>
    <w:rsid w:val="004652D4"/>
    <w:rsid w:val="00465B06"/>
    <w:rsid w:val="00466949"/>
    <w:rsid w:val="00466B3F"/>
    <w:rsid w:val="00466E9E"/>
    <w:rsid w:val="00467FA8"/>
    <w:rsid w:val="00470540"/>
    <w:rsid w:val="00470AA7"/>
    <w:rsid w:val="0047136A"/>
    <w:rsid w:val="00471EF5"/>
    <w:rsid w:val="00473608"/>
    <w:rsid w:val="00473A8D"/>
    <w:rsid w:val="00474413"/>
    <w:rsid w:val="00474755"/>
    <w:rsid w:val="004752C1"/>
    <w:rsid w:val="00475CD4"/>
    <w:rsid w:val="00475CEE"/>
    <w:rsid w:val="00476B5C"/>
    <w:rsid w:val="00480255"/>
    <w:rsid w:val="0048145E"/>
    <w:rsid w:val="004822D7"/>
    <w:rsid w:val="0048468F"/>
    <w:rsid w:val="0048470F"/>
    <w:rsid w:val="00484BE3"/>
    <w:rsid w:val="004854A4"/>
    <w:rsid w:val="00485A01"/>
    <w:rsid w:val="00485E01"/>
    <w:rsid w:val="004865B3"/>
    <w:rsid w:val="00486931"/>
    <w:rsid w:val="00486953"/>
    <w:rsid w:val="00487966"/>
    <w:rsid w:val="00490079"/>
    <w:rsid w:val="00490AA0"/>
    <w:rsid w:val="004916E2"/>
    <w:rsid w:val="00491721"/>
    <w:rsid w:val="00492708"/>
    <w:rsid w:val="00492EAA"/>
    <w:rsid w:val="0049312F"/>
    <w:rsid w:val="004939CC"/>
    <w:rsid w:val="00494142"/>
    <w:rsid w:val="00494622"/>
    <w:rsid w:val="00495FE9"/>
    <w:rsid w:val="004971BA"/>
    <w:rsid w:val="004A15C8"/>
    <w:rsid w:val="004A1B4C"/>
    <w:rsid w:val="004A21CA"/>
    <w:rsid w:val="004A4C1D"/>
    <w:rsid w:val="004A5602"/>
    <w:rsid w:val="004A57DB"/>
    <w:rsid w:val="004A5DF7"/>
    <w:rsid w:val="004A670C"/>
    <w:rsid w:val="004A6764"/>
    <w:rsid w:val="004A6963"/>
    <w:rsid w:val="004A6D55"/>
    <w:rsid w:val="004A6E72"/>
    <w:rsid w:val="004B0AA3"/>
    <w:rsid w:val="004B0B90"/>
    <w:rsid w:val="004B159C"/>
    <w:rsid w:val="004B1F71"/>
    <w:rsid w:val="004B2272"/>
    <w:rsid w:val="004B25E9"/>
    <w:rsid w:val="004B3500"/>
    <w:rsid w:val="004B3953"/>
    <w:rsid w:val="004B438C"/>
    <w:rsid w:val="004B44AA"/>
    <w:rsid w:val="004B4501"/>
    <w:rsid w:val="004B4811"/>
    <w:rsid w:val="004B4C64"/>
    <w:rsid w:val="004B59D6"/>
    <w:rsid w:val="004B5C3D"/>
    <w:rsid w:val="004B605F"/>
    <w:rsid w:val="004B62DB"/>
    <w:rsid w:val="004B7486"/>
    <w:rsid w:val="004B7A0F"/>
    <w:rsid w:val="004B7DA7"/>
    <w:rsid w:val="004C0F90"/>
    <w:rsid w:val="004C1AA9"/>
    <w:rsid w:val="004C2E10"/>
    <w:rsid w:val="004C3810"/>
    <w:rsid w:val="004C60E1"/>
    <w:rsid w:val="004C7C06"/>
    <w:rsid w:val="004D023F"/>
    <w:rsid w:val="004D0E09"/>
    <w:rsid w:val="004D0EBA"/>
    <w:rsid w:val="004D1F71"/>
    <w:rsid w:val="004D2BF1"/>
    <w:rsid w:val="004D4408"/>
    <w:rsid w:val="004D469C"/>
    <w:rsid w:val="004D4AD8"/>
    <w:rsid w:val="004D5CA7"/>
    <w:rsid w:val="004D6BAE"/>
    <w:rsid w:val="004E021A"/>
    <w:rsid w:val="004E05AC"/>
    <w:rsid w:val="004E240A"/>
    <w:rsid w:val="004E2499"/>
    <w:rsid w:val="004E4732"/>
    <w:rsid w:val="004E6D55"/>
    <w:rsid w:val="004E70C7"/>
    <w:rsid w:val="004E71C6"/>
    <w:rsid w:val="004F187F"/>
    <w:rsid w:val="004F1BAF"/>
    <w:rsid w:val="004F2B70"/>
    <w:rsid w:val="004F3408"/>
    <w:rsid w:val="004F35ED"/>
    <w:rsid w:val="004F3E11"/>
    <w:rsid w:val="004F3E4A"/>
    <w:rsid w:val="004F4D1D"/>
    <w:rsid w:val="004F4F44"/>
    <w:rsid w:val="004F5A2D"/>
    <w:rsid w:val="004F5E44"/>
    <w:rsid w:val="004F60B7"/>
    <w:rsid w:val="004F64A0"/>
    <w:rsid w:val="004F6B92"/>
    <w:rsid w:val="004F6F57"/>
    <w:rsid w:val="004F7173"/>
    <w:rsid w:val="00501656"/>
    <w:rsid w:val="00504A25"/>
    <w:rsid w:val="00504C1B"/>
    <w:rsid w:val="005053FF"/>
    <w:rsid w:val="00506CC0"/>
    <w:rsid w:val="0050757F"/>
    <w:rsid w:val="00510947"/>
    <w:rsid w:val="00512068"/>
    <w:rsid w:val="00512F3E"/>
    <w:rsid w:val="005141DE"/>
    <w:rsid w:val="00514E4F"/>
    <w:rsid w:val="00515171"/>
    <w:rsid w:val="005160FC"/>
    <w:rsid w:val="00516276"/>
    <w:rsid w:val="00516CA2"/>
    <w:rsid w:val="00516F02"/>
    <w:rsid w:val="00517AA9"/>
    <w:rsid w:val="00522584"/>
    <w:rsid w:val="005229BB"/>
    <w:rsid w:val="00522A9E"/>
    <w:rsid w:val="0052347F"/>
    <w:rsid w:val="005234B4"/>
    <w:rsid w:val="00523561"/>
    <w:rsid w:val="0052394D"/>
    <w:rsid w:val="00523A2D"/>
    <w:rsid w:val="00523E32"/>
    <w:rsid w:val="00524A7A"/>
    <w:rsid w:val="00525E78"/>
    <w:rsid w:val="00526037"/>
    <w:rsid w:val="005265ED"/>
    <w:rsid w:val="00526AAD"/>
    <w:rsid w:val="00530852"/>
    <w:rsid w:val="00531BA5"/>
    <w:rsid w:val="00531DF3"/>
    <w:rsid w:val="00532871"/>
    <w:rsid w:val="005329E0"/>
    <w:rsid w:val="00533049"/>
    <w:rsid w:val="0053436C"/>
    <w:rsid w:val="0053436E"/>
    <w:rsid w:val="00534831"/>
    <w:rsid w:val="00534F5F"/>
    <w:rsid w:val="00535973"/>
    <w:rsid w:val="00536313"/>
    <w:rsid w:val="00536B0F"/>
    <w:rsid w:val="00537131"/>
    <w:rsid w:val="00537557"/>
    <w:rsid w:val="00537F76"/>
    <w:rsid w:val="005414B7"/>
    <w:rsid w:val="005426CD"/>
    <w:rsid w:val="0054534E"/>
    <w:rsid w:val="005458F3"/>
    <w:rsid w:val="00546090"/>
    <w:rsid w:val="00547116"/>
    <w:rsid w:val="005472A5"/>
    <w:rsid w:val="00547CAA"/>
    <w:rsid w:val="00552916"/>
    <w:rsid w:val="00554E01"/>
    <w:rsid w:val="005564E1"/>
    <w:rsid w:val="005576A6"/>
    <w:rsid w:val="0055785C"/>
    <w:rsid w:val="00557A2F"/>
    <w:rsid w:val="00557E1E"/>
    <w:rsid w:val="005610FA"/>
    <w:rsid w:val="00561576"/>
    <w:rsid w:val="005616B3"/>
    <w:rsid w:val="00561811"/>
    <w:rsid w:val="00561AF8"/>
    <w:rsid w:val="00561B2F"/>
    <w:rsid w:val="00561DC4"/>
    <w:rsid w:val="005622EC"/>
    <w:rsid w:val="00562C6E"/>
    <w:rsid w:val="005638A7"/>
    <w:rsid w:val="00566166"/>
    <w:rsid w:val="0056659C"/>
    <w:rsid w:val="0056700E"/>
    <w:rsid w:val="0056718D"/>
    <w:rsid w:val="00567FB8"/>
    <w:rsid w:val="00570088"/>
    <w:rsid w:val="00570119"/>
    <w:rsid w:val="00570962"/>
    <w:rsid w:val="00570970"/>
    <w:rsid w:val="00571400"/>
    <w:rsid w:val="00572EC7"/>
    <w:rsid w:val="005731F7"/>
    <w:rsid w:val="00573669"/>
    <w:rsid w:val="005757E6"/>
    <w:rsid w:val="005763D1"/>
    <w:rsid w:val="00576995"/>
    <w:rsid w:val="00577A3F"/>
    <w:rsid w:val="00577E01"/>
    <w:rsid w:val="005814F8"/>
    <w:rsid w:val="00581E45"/>
    <w:rsid w:val="00583345"/>
    <w:rsid w:val="005834E8"/>
    <w:rsid w:val="005853B6"/>
    <w:rsid w:val="00585442"/>
    <w:rsid w:val="0058551A"/>
    <w:rsid w:val="00585591"/>
    <w:rsid w:val="00585D48"/>
    <w:rsid w:val="00585D7A"/>
    <w:rsid w:val="00586324"/>
    <w:rsid w:val="005864ED"/>
    <w:rsid w:val="00586E22"/>
    <w:rsid w:val="005905AF"/>
    <w:rsid w:val="00590CEE"/>
    <w:rsid w:val="00591505"/>
    <w:rsid w:val="00591DDB"/>
    <w:rsid w:val="0059464B"/>
    <w:rsid w:val="00596FA3"/>
    <w:rsid w:val="0059749A"/>
    <w:rsid w:val="005A00EA"/>
    <w:rsid w:val="005A023F"/>
    <w:rsid w:val="005A03F1"/>
    <w:rsid w:val="005A070B"/>
    <w:rsid w:val="005A0DF5"/>
    <w:rsid w:val="005A16A8"/>
    <w:rsid w:val="005A1F37"/>
    <w:rsid w:val="005A23D2"/>
    <w:rsid w:val="005A32BA"/>
    <w:rsid w:val="005A378F"/>
    <w:rsid w:val="005A385A"/>
    <w:rsid w:val="005A505A"/>
    <w:rsid w:val="005A5835"/>
    <w:rsid w:val="005A620D"/>
    <w:rsid w:val="005A6410"/>
    <w:rsid w:val="005A7A86"/>
    <w:rsid w:val="005A7AF2"/>
    <w:rsid w:val="005B02C1"/>
    <w:rsid w:val="005B0BC8"/>
    <w:rsid w:val="005B1DBE"/>
    <w:rsid w:val="005B2408"/>
    <w:rsid w:val="005B2B88"/>
    <w:rsid w:val="005B30B6"/>
    <w:rsid w:val="005B3146"/>
    <w:rsid w:val="005B3173"/>
    <w:rsid w:val="005B394C"/>
    <w:rsid w:val="005B3DAE"/>
    <w:rsid w:val="005B47E4"/>
    <w:rsid w:val="005B4B06"/>
    <w:rsid w:val="005B4D04"/>
    <w:rsid w:val="005B508A"/>
    <w:rsid w:val="005B57A0"/>
    <w:rsid w:val="005B59E4"/>
    <w:rsid w:val="005B5D8A"/>
    <w:rsid w:val="005B5DDB"/>
    <w:rsid w:val="005B6711"/>
    <w:rsid w:val="005C08EC"/>
    <w:rsid w:val="005C0BB5"/>
    <w:rsid w:val="005C56D9"/>
    <w:rsid w:val="005C5989"/>
    <w:rsid w:val="005C5F47"/>
    <w:rsid w:val="005C6334"/>
    <w:rsid w:val="005C635A"/>
    <w:rsid w:val="005C6F02"/>
    <w:rsid w:val="005C71A0"/>
    <w:rsid w:val="005C71BB"/>
    <w:rsid w:val="005C73C8"/>
    <w:rsid w:val="005D06DA"/>
    <w:rsid w:val="005D1938"/>
    <w:rsid w:val="005D1DCF"/>
    <w:rsid w:val="005D210F"/>
    <w:rsid w:val="005D2B7B"/>
    <w:rsid w:val="005D4227"/>
    <w:rsid w:val="005D5207"/>
    <w:rsid w:val="005D5F0D"/>
    <w:rsid w:val="005D6043"/>
    <w:rsid w:val="005D7305"/>
    <w:rsid w:val="005D7A14"/>
    <w:rsid w:val="005D7F15"/>
    <w:rsid w:val="005E0AD6"/>
    <w:rsid w:val="005E1010"/>
    <w:rsid w:val="005E26A6"/>
    <w:rsid w:val="005E2D24"/>
    <w:rsid w:val="005E363F"/>
    <w:rsid w:val="005E4B7F"/>
    <w:rsid w:val="005E59CC"/>
    <w:rsid w:val="005E5DCA"/>
    <w:rsid w:val="005E73B7"/>
    <w:rsid w:val="005F02C5"/>
    <w:rsid w:val="005F0A33"/>
    <w:rsid w:val="005F0DAA"/>
    <w:rsid w:val="005F0E2E"/>
    <w:rsid w:val="005F1E71"/>
    <w:rsid w:val="005F205E"/>
    <w:rsid w:val="005F234A"/>
    <w:rsid w:val="005F2B73"/>
    <w:rsid w:val="005F36E2"/>
    <w:rsid w:val="005F3B62"/>
    <w:rsid w:val="005F4D55"/>
    <w:rsid w:val="005F4F05"/>
    <w:rsid w:val="005F6EDA"/>
    <w:rsid w:val="005F751F"/>
    <w:rsid w:val="00601559"/>
    <w:rsid w:val="00601CE2"/>
    <w:rsid w:val="00602586"/>
    <w:rsid w:val="00604408"/>
    <w:rsid w:val="006044AD"/>
    <w:rsid w:val="0060572E"/>
    <w:rsid w:val="006059B7"/>
    <w:rsid w:val="00605F71"/>
    <w:rsid w:val="0060629B"/>
    <w:rsid w:val="006067E1"/>
    <w:rsid w:val="00606AAD"/>
    <w:rsid w:val="00607F36"/>
    <w:rsid w:val="00611326"/>
    <w:rsid w:val="00611E74"/>
    <w:rsid w:val="006129D5"/>
    <w:rsid w:val="00612A2B"/>
    <w:rsid w:val="006133B3"/>
    <w:rsid w:val="00613423"/>
    <w:rsid w:val="00613647"/>
    <w:rsid w:val="00614234"/>
    <w:rsid w:val="00614742"/>
    <w:rsid w:val="00615D4A"/>
    <w:rsid w:val="00615ECF"/>
    <w:rsid w:val="00616137"/>
    <w:rsid w:val="00616E54"/>
    <w:rsid w:val="00620291"/>
    <w:rsid w:val="00620FBB"/>
    <w:rsid w:val="00621034"/>
    <w:rsid w:val="00621801"/>
    <w:rsid w:val="00621CD3"/>
    <w:rsid w:val="0062207D"/>
    <w:rsid w:val="006226F5"/>
    <w:rsid w:val="00623F83"/>
    <w:rsid w:val="006240E9"/>
    <w:rsid w:val="006248D9"/>
    <w:rsid w:val="006255C5"/>
    <w:rsid w:val="00625835"/>
    <w:rsid w:val="00625B78"/>
    <w:rsid w:val="006263DC"/>
    <w:rsid w:val="006269EE"/>
    <w:rsid w:val="00627189"/>
    <w:rsid w:val="0062775B"/>
    <w:rsid w:val="00630118"/>
    <w:rsid w:val="00631415"/>
    <w:rsid w:val="00632352"/>
    <w:rsid w:val="00632420"/>
    <w:rsid w:val="00633C02"/>
    <w:rsid w:val="00635946"/>
    <w:rsid w:val="00635CE3"/>
    <w:rsid w:val="00635E42"/>
    <w:rsid w:val="006364B0"/>
    <w:rsid w:val="00636E84"/>
    <w:rsid w:val="00637CF6"/>
    <w:rsid w:val="00640502"/>
    <w:rsid w:val="0064206D"/>
    <w:rsid w:val="00642C47"/>
    <w:rsid w:val="00642F9C"/>
    <w:rsid w:val="0064309C"/>
    <w:rsid w:val="00650439"/>
    <w:rsid w:val="00651610"/>
    <w:rsid w:val="00651A4A"/>
    <w:rsid w:val="00651BCC"/>
    <w:rsid w:val="00651E5E"/>
    <w:rsid w:val="006520E1"/>
    <w:rsid w:val="006524B8"/>
    <w:rsid w:val="0065338D"/>
    <w:rsid w:val="00654B82"/>
    <w:rsid w:val="00654B9A"/>
    <w:rsid w:val="00654F3A"/>
    <w:rsid w:val="00655639"/>
    <w:rsid w:val="006559F5"/>
    <w:rsid w:val="00655A5C"/>
    <w:rsid w:val="00655C0C"/>
    <w:rsid w:val="0065629D"/>
    <w:rsid w:val="0065652D"/>
    <w:rsid w:val="00657B60"/>
    <w:rsid w:val="0066067D"/>
    <w:rsid w:val="00661EE6"/>
    <w:rsid w:val="00662AE3"/>
    <w:rsid w:val="006631DD"/>
    <w:rsid w:val="00665183"/>
    <w:rsid w:val="00665A01"/>
    <w:rsid w:val="00665F2A"/>
    <w:rsid w:val="006660AC"/>
    <w:rsid w:val="006665E4"/>
    <w:rsid w:val="006668CA"/>
    <w:rsid w:val="00666A2B"/>
    <w:rsid w:val="006670D6"/>
    <w:rsid w:val="00667BB6"/>
    <w:rsid w:val="00667DE2"/>
    <w:rsid w:val="00671B09"/>
    <w:rsid w:val="00671D56"/>
    <w:rsid w:val="00672895"/>
    <w:rsid w:val="00672E2D"/>
    <w:rsid w:val="00673F38"/>
    <w:rsid w:val="00674CDA"/>
    <w:rsid w:val="00674F67"/>
    <w:rsid w:val="0067529C"/>
    <w:rsid w:val="0067609F"/>
    <w:rsid w:val="00676B34"/>
    <w:rsid w:val="00676F7A"/>
    <w:rsid w:val="0067741F"/>
    <w:rsid w:val="006775AC"/>
    <w:rsid w:val="00677DE9"/>
    <w:rsid w:val="00677E2C"/>
    <w:rsid w:val="00677F3C"/>
    <w:rsid w:val="00680A9F"/>
    <w:rsid w:val="00680B54"/>
    <w:rsid w:val="00682010"/>
    <w:rsid w:val="006820AA"/>
    <w:rsid w:val="00682903"/>
    <w:rsid w:val="006838B2"/>
    <w:rsid w:val="00683A36"/>
    <w:rsid w:val="00684A7D"/>
    <w:rsid w:val="00685409"/>
    <w:rsid w:val="006855F7"/>
    <w:rsid w:val="00685B9B"/>
    <w:rsid w:val="006874CA"/>
    <w:rsid w:val="006877E7"/>
    <w:rsid w:val="00687E21"/>
    <w:rsid w:val="00687FD8"/>
    <w:rsid w:val="00690ADB"/>
    <w:rsid w:val="00691098"/>
    <w:rsid w:val="0069171A"/>
    <w:rsid w:val="0069180B"/>
    <w:rsid w:val="006919A8"/>
    <w:rsid w:val="00692709"/>
    <w:rsid w:val="00692878"/>
    <w:rsid w:val="006943C6"/>
    <w:rsid w:val="00694C35"/>
    <w:rsid w:val="006962BC"/>
    <w:rsid w:val="006968B9"/>
    <w:rsid w:val="006A09F3"/>
    <w:rsid w:val="006A1A96"/>
    <w:rsid w:val="006A1FCF"/>
    <w:rsid w:val="006A3232"/>
    <w:rsid w:val="006A446A"/>
    <w:rsid w:val="006A49A1"/>
    <w:rsid w:val="006A49DA"/>
    <w:rsid w:val="006A4BD2"/>
    <w:rsid w:val="006A69F5"/>
    <w:rsid w:val="006A72CB"/>
    <w:rsid w:val="006A7338"/>
    <w:rsid w:val="006A7431"/>
    <w:rsid w:val="006B06A9"/>
    <w:rsid w:val="006B10C8"/>
    <w:rsid w:val="006B13D6"/>
    <w:rsid w:val="006B20EF"/>
    <w:rsid w:val="006B2565"/>
    <w:rsid w:val="006B4072"/>
    <w:rsid w:val="006B4A03"/>
    <w:rsid w:val="006B4E54"/>
    <w:rsid w:val="006B515C"/>
    <w:rsid w:val="006B7937"/>
    <w:rsid w:val="006B7A9E"/>
    <w:rsid w:val="006B7C3B"/>
    <w:rsid w:val="006C0736"/>
    <w:rsid w:val="006C0A6B"/>
    <w:rsid w:val="006C13DC"/>
    <w:rsid w:val="006C2183"/>
    <w:rsid w:val="006C42AF"/>
    <w:rsid w:val="006C4B3A"/>
    <w:rsid w:val="006C54EE"/>
    <w:rsid w:val="006C5554"/>
    <w:rsid w:val="006C5C9D"/>
    <w:rsid w:val="006C5DD0"/>
    <w:rsid w:val="006C706B"/>
    <w:rsid w:val="006C717B"/>
    <w:rsid w:val="006C7C23"/>
    <w:rsid w:val="006C7D52"/>
    <w:rsid w:val="006D020E"/>
    <w:rsid w:val="006D13B4"/>
    <w:rsid w:val="006D2324"/>
    <w:rsid w:val="006D2527"/>
    <w:rsid w:val="006D3F76"/>
    <w:rsid w:val="006D40BC"/>
    <w:rsid w:val="006D4C49"/>
    <w:rsid w:val="006D56BE"/>
    <w:rsid w:val="006D6CC8"/>
    <w:rsid w:val="006D704A"/>
    <w:rsid w:val="006D715E"/>
    <w:rsid w:val="006D7E62"/>
    <w:rsid w:val="006E1293"/>
    <w:rsid w:val="006E199D"/>
    <w:rsid w:val="006E344B"/>
    <w:rsid w:val="006E3C92"/>
    <w:rsid w:val="006E40A1"/>
    <w:rsid w:val="006E422B"/>
    <w:rsid w:val="006E44B1"/>
    <w:rsid w:val="006E4518"/>
    <w:rsid w:val="006E48D6"/>
    <w:rsid w:val="006E53FA"/>
    <w:rsid w:val="006E72C1"/>
    <w:rsid w:val="006E7AE7"/>
    <w:rsid w:val="006F238A"/>
    <w:rsid w:val="006F328E"/>
    <w:rsid w:val="006F522D"/>
    <w:rsid w:val="006F64A8"/>
    <w:rsid w:val="006F6718"/>
    <w:rsid w:val="006F6C1E"/>
    <w:rsid w:val="006F6D87"/>
    <w:rsid w:val="006F7D69"/>
    <w:rsid w:val="00700144"/>
    <w:rsid w:val="00700407"/>
    <w:rsid w:val="00701D9C"/>
    <w:rsid w:val="00702FC1"/>
    <w:rsid w:val="007053F5"/>
    <w:rsid w:val="00707C12"/>
    <w:rsid w:val="0071126D"/>
    <w:rsid w:val="007114F0"/>
    <w:rsid w:val="007115DF"/>
    <w:rsid w:val="00711AB3"/>
    <w:rsid w:val="00711D17"/>
    <w:rsid w:val="00712E39"/>
    <w:rsid w:val="007133B8"/>
    <w:rsid w:val="00714505"/>
    <w:rsid w:val="00714A91"/>
    <w:rsid w:val="00714B89"/>
    <w:rsid w:val="00715149"/>
    <w:rsid w:val="00715A8B"/>
    <w:rsid w:val="00715CF7"/>
    <w:rsid w:val="00716469"/>
    <w:rsid w:val="00716693"/>
    <w:rsid w:val="00717B6C"/>
    <w:rsid w:val="00720F0D"/>
    <w:rsid w:val="007211B4"/>
    <w:rsid w:val="007215F6"/>
    <w:rsid w:val="00721B23"/>
    <w:rsid w:val="00722134"/>
    <w:rsid w:val="0072372C"/>
    <w:rsid w:val="00723837"/>
    <w:rsid w:val="00724235"/>
    <w:rsid w:val="00724D9D"/>
    <w:rsid w:val="00725A62"/>
    <w:rsid w:val="00726A26"/>
    <w:rsid w:val="00726CD9"/>
    <w:rsid w:val="00726E7C"/>
    <w:rsid w:val="00727439"/>
    <w:rsid w:val="007279C0"/>
    <w:rsid w:val="00730C44"/>
    <w:rsid w:val="00731AFB"/>
    <w:rsid w:val="007326E6"/>
    <w:rsid w:val="00734499"/>
    <w:rsid w:val="007355FB"/>
    <w:rsid w:val="00736115"/>
    <w:rsid w:val="0073639F"/>
    <w:rsid w:val="007368FC"/>
    <w:rsid w:val="0073709B"/>
    <w:rsid w:val="0074077C"/>
    <w:rsid w:val="00740B14"/>
    <w:rsid w:val="00741A9E"/>
    <w:rsid w:val="00741EAA"/>
    <w:rsid w:val="0074221A"/>
    <w:rsid w:val="007428AE"/>
    <w:rsid w:val="00744C8B"/>
    <w:rsid w:val="00745A89"/>
    <w:rsid w:val="00745F02"/>
    <w:rsid w:val="00745F7A"/>
    <w:rsid w:val="00746499"/>
    <w:rsid w:val="0074674A"/>
    <w:rsid w:val="0074761C"/>
    <w:rsid w:val="00747826"/>
    <w:rsid w:val="00747C06"/>
    <w:rsid w:val="00747FA0"/>
    <w:rsid w:val="00747FA3"/>
    <w:rsid w:val="00750B43"/>
    <w:rsid w:val="00750F9F"/>
    <w:rsid w:val="007512DB"/>
    <w:rsid w:val="00752DB7"/>
    <w:rsid w:val="00753DA0"/>
    <w:rsid w:val="00754423"/>
    <w:rsid w:val="00754B47"/>
    <w:rsid w:val="00754C8F"/>
    <w:rsid w:val="007553A2"/>
    <w:rsid w:val="00755AA2"/>
    <w:rsid w:val="00757872"/>
    <w:rsid w:val="00757B15"/>
    <w:rsid w:val="007602DF"/>
    <w:rsid w:val="00761E26"/>
    <w:rsid w:val="007631DB"/>
    <w:rsid w:val="007646AF"/>
    <w:rsid w:val="00765BA7"/>
    <w:rsid w:val="00765DEE"/>
    <w:rsid w:val="007664A4"/>
    <w:rsid w:val="00766CDF"/>
    <w:rsid w:val="00767642"/>
    <w:rsid w:val="00767F07"/>
    <w:rsid w:val="00770161"/>
    <w:rsid w:val="007714A3"/>
    <w:rsid w:val="00771C97"/>
    <w:rsid w:val="00772497"/>
    <w:rsid w:val="00772E30"/>
    <w:rsid w:val="00772EDB"/>
    <w:rsid w:val="007745EE"/>
    <w:rsid w:val="00774B6E"/>
    <w:rsid w:val="00774FD2"/>
    <w:rsid w:val="007754CB"/>
    <w:rsid w:val="0077665E"/>
    <w:rsid w:val="007778D9"/>
    <w:rsid w:val="00777AB0"/>
    <w:rsid w:val="00777B22"/>
    <w:rsid w:val="007804E9"/>
    <w:rsid w:val="00780B5B"/>
    <w:rsid w:val="0078101B"/>
    <w:rsid w:val="00782789"/>
    <w:rsid w:val="007827FD"/>
    <w:rsid w:val="007831D6"/>
    <w:rsid w:val="0078388E"/>
    <w:rsid w:val="00783D2F"/>
    <w:rsid w:val="0078462A"/>
    <w:rsid w:val="00784D1F"/>
    <w:rsid w:val="0078595C"/>
    <w:rsid w:val="00787A31"/>
    <w:rsid w:val="007907FD"/>
    <w:rsid w:val="00790895"/>
    <w:rsid w:val="00791791"/>
    <w:rsid w:val="007952A1"/>
    <w:rsid w:val="00795C9E"/>
    <w:rsid w:val="00795F2A"/>
    <w:rsid w:val="00797EF8"/>
    <w:rsid w:val="007A17E6"/>
    <w:rsid w:val="007A2CD5"/>
    <w:rsid w:val="007A3094"/>
    <w:rsid w:val="007A4D8E"/>
    <w:rsid w:val="007A5DBB"/>
    <w:rsid w:val="007A6F55"/>
    <w:rsid w:val="007B0157"/>
    <w:rsid w:val="007B074A"/>
    <w:rsid w:val="007B0A2B"/>
    <w:rsid w:val="007B0D66"/>
    <w:rsid w:val="007B114A"/>
    <w:rsid w:val="007B181F"/>
    <w:rsid w:val="007B28CA"/>
    <w:rsid w:val="007B304E"/>
    <w:rsid w:val="007B321E"/>
    <w:rsid w:val="007B3416"/>
    <w:rsid w:val="007B35F4"/>
    <w:rsid w:val="007B4227"/>
    <w:rsid w:val="007B53F0"/>
    <w:rsid w:val="007B5500"/>
    <w:rsid w:val="007B7085"/>
    <w:rsid w:val="007C0B63"/>
    <w:rsid w:val="007C1CE5"/>
    <w:rsid w:val="007C20BF"/>
    <w:rsid w:val="007C4364"/>
    <w:rsid w:val="007C6045"/>
    <w:rsid w:val="007C672E"/>
    <w:rsid w:val="007C70D9"/>
    <w:rsid w:val="007C730F"/>
    <w:rsid w:val="007C7B20"/>
    <w:rsid w:val="007D0077"/>
    <w:rsid w:val="007D05A5"/>
    <w:rsid w:val="007D07BB"/>
    <w:rsid w:val="007D0B4E"/>
    <w:rsid w:val="007D1B2C"/>
    <w:rsid w:val="007D23AA"/>
    <w:rsid w:val="007D32C1"/>
    <w:rsid w:val="007D4351"/>
    <w:rsid w:val="007D5C30"/>
    <w:rsid w:val="007D61E7"/>
    <w:rsid w:val="007D681C"/>
    <w:rsid w:val="007D7EA5"/>
    <w:rsid w:val="007E047E"/>
    <w:rsid w:val="007E0B83"/>
    <w:rsid w:val="007E1415"/>
    <w:rsid w:val="007E1AFB"/>
    <w:rsid w:val="007E2089"/>
    <w:rsid w:val="007E5DDC"/>
    <w:rsid w:val="007E61B4"/>
    <w:rsid w:val="007E6870"/>
    <w:rsid w:val="007E6A12"/>
    <w:rsid w:val="007E6AA0"/>
    <w:rsid w:val="007E7B24"/>
    <w:rsid w:val="007F05D2"/>
    <w:rsid w:val="007F0892"/>
    <w:rsid w:val="007F1231"/>
    <w:rsid w:val="007F24C4"/>
    <w:rsid w:val="007F3553"/>
    <w:rsid w:val="007F3673"/>
    <w:rsid w:val="007F40D9"/>
    <w:rsid w:val="007F4D15"/>
    <w:rsid w:val="007F5469"/>
    <w:rsid w:val="007F62B3"/>
    <w:rsid w:val="007F742B"/>
    <w:rsid w:val="007F7597"/>
    <w:rsid w:val="007F76AE"/>
    <w:rsid w:val="007F7C0D"/>
    <w:rsid w:val="00800853"/>
    <w:rsid w:val="0080093E"/>
    <w:rsid w:val="0080243D"/>
    <w:rsid w:val="008048FA"/>
    <w:rsid w:val="0080645D"/>
    <w:rsid w:val="008064DD"/>
    <w:rsid w:val="008067BC"/>
    <w:rsid w:val="00806D7C"/>
    <w:rsid w:val="00807E2D"/>
    <w:rsid w:val="00812A03"/>
    <w:rsid w:val="00813A86"/>
    <w:rsid w:val="00814C7A"/>
    <w:rsid w:val="008163E0"/>
    <w:rsid w:val="0081774B"/>
    <w:rsid w:val="00820DC0"/>
    <w:rsid w:val="0082368D"/>
    <w:rsid w:val="00824795"/>
    <w:rsid w:val="00826428"/>
    <w:rsid w:val="00826BE4"/>
    <w:rsid w:val="008272BD"/>
    <w:rsid w:val="00827E7C"/>
    <w:rsid w:val="00831181"/>
    <w:rsid w:val="00831DB7"/>
    <w:rsid w:val="00831F03"/>
    <w:rsid w:val="0083275D"/>
    <w:rsid w:val="00832CB8"/>
    <w:rsid w:val="00833177"/>
    <w:rsid w:val="00833DC3"/>
    <w:rsid w:val="00833FC6"/>
    <w:rsid w:val="0083544D"/>
    <w:rsid w:val="0083548D"/>
    <w:rsid w:val="008354AC"/>
    <w:rsid w:val="00835503"/>
    <w:rsid w:val="008370BC"/>
    <w:rsid w:val="00837CF4"/>
    <w:rsid w:val="008405B5"/>
    <w:rsid w:val="00840888"/>
    <w:rsid w:val="00841324"/>
    <w:rsid w:val="008420A9"/>
    <w:rsid w:val="00842742"/>
    <w:rsid w:val="00842B0D"/>
    <w:rsid w:val="00843F06"/>
    <w:rsid w:val="00845F93"/>
    <w:rsid w:val="008460E1"/>
    <w:rsid w:val="00846B58"/>
    <w:rsid w:val="0084789E"/>
    <w:rsid w:val="008501AD"/>
    <w:rsid w:val="008501ED"/>
    <w:rsid w:val="00850B04"/>
    <w:rsid w:val="008514EB"/>
    <w:rsid w:val="00852262"/>
    <w:rsid w:val="008535C1"/>
    <w:rsid w:val="00854264"/>
    <w:rsid w:val="00855579"/>
    <w:rsid w:val="00856370"/>
    <w:rsid w:val="0085658A"/>
    <w:rsid w:val="00856CC1"/>
    <w:rsid w:val="0085740A"/>
    <w:rsid w:val="00860EBC"/>
    <w:rsid w:val="00862A1B"/>
    <w:rsid w:val="00863601"/>
    <w:rsid w:val="00863ECB"/>
    <w:rsid w:val="00864031"/>
    <w:rsid w:val="0086494A"/>
    <w:rsid w:val="008654E9"/>
    <w:rsid w:val="00865E40"/>
    <w:rsid w:val="008664EC"/>
    <w:rsid w:val="008666C7"/>
    <w:rsid w:val="0086670B"/>
    <w:rsid w:val="00867A4A"/>
    <w:rsid w:val="00871149"/>
    <w:rsid w:val="0087194A"/>
    <w:rsid w:val="00871F7B"/>
    <w:rsid w:val="00871F8D"/>
    <w:rsid w:val="0087235B"/>
    <w:rsid w:val="00872B2D"/>
    <w:rsid w:val="00872C95"/>
    <w:rsid w:val="00873152"/>
    <w:rsid w:val="008733EF"/>
    <w:rsid w:val="008735E5"/>
    <w:rsid w:val="00873B57"/>
    <w:rsid w:val="008743DE"/>
    <w:rsid w:val="0087487F"/>
    <w:rsid w:val="00874D29"/>
    <w:rsid w:val="00875492"/>
    <w:rsid w:val="008754F3"/>
    <w:rsid w:val="00875569"/>
    <w:rsid w:val="008767B2"/>
    <w:rsid w:val="008767CB"/>
    <w:rsid w:val="00876D1F"/>
    <w:rsid w:val="008828DF"/>
    <w:rsid w:val="00883313"/>
    <w:rsid w:val="00884788"/>
    <w:rsid w:val="00884958"/>
    <w:rsid w:val="00884D16"/>
    <w:rsid w:val="00884FB8"/>
    <w:rsid w:val="008857BC"/>
    <w:rsid w:val="0088581F"/>
    <w:rsid w:val="00886FDE"/>
    <w:rsid w:val="00887356"/>
    <w:rsid w:val="008910A0"/>
    <w:rsid w:val="00892410"/>
    <w:rsid w:val="00893530"/>
    <w:rsid w:val="00895F2C"/>
    <w:rsid w:val="0089610A"/>
    <w:rsid w:val="0089615D"/>
    <w:rsid w:val="008970C4"/>
    <w:rsid w:val="00897767"/>
    <w:rsid w:val="00897B5C"/>
    <w:rsid w:val="008A051E"/>
    <w:rsid w:val="008A06F0"/>
    <w:rsid w:val="008A1A02"/>
    <w:rsid w:val="008A22D6"/>
    <w:rsid w:val="008A25CF"/>
    <w:rsid w:val="008A2EEF"/>
    <w:rsid w:val="008A4439"/>
    <w:rsid w:val="008A66FE"/>
    <w:rsid w:val="008A7190"/>
    <w:rsid w:val="008A7F71"/>
    <w:rsid w:val="008B0DA4"/>
    <w:rsid w:val="008B4061"/>
    <w:rsid w:val="008B43CC"/>
    <w:rsid w:val="008B4776"/>
    <w:rsid w:val="008B489B"/>
    <w:rsid w:val="008B4BE6"/>
    <w:rsid w:val="008B5E27"/>
    <w:rsid w:val="008B6226"/>
    <w:rsid w:val="008B679C"/>
    <w:rsid w:val="008C0200"/>
    <w:rsid w:val="008C04AD"/>
    <w:rsid w:val="008C067C"/>
    <w:rsid w:val="008C19F4"/>
    <w:rsid w:val="008C1E74"/>
    <w:rsid w:val="008C2048"/>
    <w:rsid w:val="008C2C8F"/>
    <w:rsid w:val="008C2D7F"/>
    <w:rsid w:val="008C3E5C"/>
    <w:rsid w:val="008C5166"/>
    <w:rsid w:val="008C599A"/>
    <w:rsid w:val="008C61AF"/>
    <w:rsid w:val="008C644C"/>
    <w:rsid w:val="008C6BA4"/>
    <w:rsid w:val="008C7D59"/>
    <w:rsid w:val="008D07FF"/>
    <w:rsid w:val="008D2688"/>
    <w:rsid w:val="008D2DD7"/>
    <w:rsid w:val="008D39E9"/>
    <w:rsid w:val="008D4DF6"/>
    <w:rsid w:val="008D531D"/>
    <w:rsid w:val="008D58B8"/>
    <w:rsid w:val="008D748E"/>
    <w:rsid w:val="008D7F75"/>
    <w:rsid w:val="008D7FB4"/>
    <w:rsid w:val="008E12D9"/>
    <w:rsid w:val="008E1934"/>
    <w:rsid w:val="008E2740"/>
    <w:rsid w:val="008E49FD"/>
    <w:rsid w:val="008E54A5"/>
    <w:rsid w:val="008E59EB"/>
    <w:rsid w:val="008E6188"/>
    <w:rsid w:val="008E679D"/>
    <w:rsid w:val="008E67CA"/>
    <w:rsid w:val="008E6924"/>
    <w:rsid w:val="008E72A1"/>
    <w:rsid w:val="008E7AC3"/>
    <w:rsid w:val="008E7C1C"/>
    <w:rsid w:val="008E7EC0"/>
    <w:rsid w:val="008E7EF9"/>
    <w:rsid w:val="008F00E2"/>
    <w:rsid w:val="008F0CD7"/>
    <w:rsid w:val="008F1AB6"/>
    <w:rsid w:val="008F1BF6"/>
    <w:rsid w:val="008F1DBC"/>
    <w:rsid w:val="008F2791"/>
    <w:rsid w:val="008F47FF"/>
    <w:rsid w:val="008F4914"/>
    <w:rsid w:val="008F6249"/>
    <w:rsid w:val="008F656E"/>
    <w:rsid w:val="008F6FAB"/>
    <w:rsid w:val="008F7CD8"/>
    <w:rsid w:val="0090019B"/>
    <w:rsid w:val="00900A7D"/>
    <w:rsid w:val="00903E3C"/>
    <w:rsid w:val="00903F7A"/>
    <w:rsid w:val="009049BC"/>
    <w:rsid w:val="00904F5F"/>
    <w:rsid w:val="0090539D"/>
    <w:rsid w:val="0090561B"/>
    <w:rsid w:val="00905974"/>
    <w:rsid w:val="00905A9A"/>
    <w:rsid w:val="009062E6"/>
    <w:rsid w:val="00907193"/>
    <w:rsid w:val="00907819"/>
    <w:rsid w:val="00907D05"/>
    <w:rsid w:val="00910015"/>
    <w:rsid w:val="00910BEB"/>
    <w:rsid w:val="0091107F"/>
    <w:rsid w:val="00911562"/>
    <w:rsid w:val="00912400"/>
    <w:rsid w:val="0091304C"/>
    <w:rsid w:val="00914A5C"/>
    <w:rsid w:val="00916645"/>
    <w:rsid w:val="009166D6"/>
    <w:rsid w:val="00916853"/>
    <w:rsid w:val="009169AC"/>
    <w:rsid w:val="00916A8A"/>
    <w:rsid w:val="00916FEE"/>
    <w:rsid w:val="0091766B"/>
    <w:rsid w:val="00917AA6"/>
    <w:rsid w:val="00921DDA"/>
    <w:rsid w:val="00922C98"/>
    <w:rsid w:val="009230AB"/>
    <w:rsid w:val="0092321B"/>
    <w:rsid w:val="00924798"/>
    <w:rsid w:val="00924F9F"/>
    <w:rsid w:val="009254EE"/>
    <w:rsid w:val="00925B0C"/>
    <w:rsid w:val="00925C31"/>
    <w:rsid w:val="00925F83"/>
    <w:rsid w:val="00927146"/>
    <w:rsid w:val="009278F3"/>
    <w:rsid w:val="00930998"/>
    <w:rsid w:val="009314DF"/>
    <w:rsid w:val="009318D1"/>
    <w:rsid w:val="00931D6D"/>
    <w:rsid w:val="009325A8"/>
    <w:rsid w:val="00932FE5"/>
    <w:rsid w:val="009338BB"/>
    <w:rsid w:val="00934986"/>
    <w:rsid w:val="00934BA0"/>
    <w:rsid w:val="00934D30"/>
    <w:rsid w:val="0093584F"/>
    <w:rsid w:val="00935CB3"/>
    <w:rsid w:val="00935F32"/>
    <w:rsid w:val="009361F7"/>
    <w:rsid w:val="0094010B"/>
    <w:rsid w:val="009407C1"/>
    <w:rsid w:val="00940F43"/>
    <w:rsid w:val="00942B11"/>
    <w:rsid w:val="0094344B"/>
    <w:rsid w:val="009448A8"/>
    <w:rsid w:val="00944FA7"/>
    <w:rsid w:val="00944FEC"/>
    <w:rsid w:val="00944FFE"/>
    <w:rsid w:val="0094515A"/>
    <w:rsid w:val="009456C6"/>
    <w:rsid w:val="00945BC2"/>
    <w:rsid w:val="00945FAA"/>
    <w:rsid w:val="00947B2E"/>
    <w:rsid w:val="00947FA0"/>
    <w:rsid w:val="00950854"/>
    <w:rsid w:val="009514A5"/>
    <w:rsid w:val="009517E8"/>
    <w:rsid w:val="0095197D"/>
    <w:rsid w:val="00951A28"/>
    <w:rsid w:val="00952AA9"/>
    <w:rsid w:val="009530EB"/>
    <w:rsid w:val="00953585"/>
    <w:rsid w:val="009538E3"/>
    <w:rsid w:val="00953B2A"/>
    <w:rsid w:val="00954C47"/>
    <w:rsid w:val="0095565F"/>
    <w:rsid w:val="00957326"/>
    <w:rsid w:val="0095769B"/>
    <w:rsid w:val="00960A45"/>
    <w:rsid w:val="00960A97"/>
    <w:rsid w:val="00960B13"/>
    <w:rsid w:val="0096199F"/>
    <w:rsid w:val="00961D62"/>
    <w:rsid w:val="00961DC1"/>
    <w:rsid w:val="009624A0"/>
    <w:rsid w:val="00962E97"/>
    <w:rsid w:val="00962EF7"/>
    <w:rsid w:val="009648BC"/>
    <w:rsid w:val="00964921"/>
    <w:rsid w:val="00965E83"/>
    <w:rsid w:val="009664A3"/>
    <w:rsid w:val="00966D0D"/>
    <w:rsid w:val="00967BBC"/>
    <w:rsid w:val="00971116"/>
    <w:rsid w:val="009715BA"/>
    <w:rsid w:val="00971F36"/>
    <w:rsid w:val="00972468"/>
    <w:rsid w:val="0097246A"/>
    <w:rsid w:val="009726FF"/>
    <w:rsid w:val="00973CB5"/>
    <w:rsid w:val="00973F55"/>
    <w:rsid w:val="00975734"/>
    <w:rsid w:val="00976BA8"/>
    <w:rsid w:val="00976D02"/>
    <w:rsid w:val="009775A8"/>
    <w:rsid w:val="0097791F"/>
    <w:rsid w:val="00977B64"/>
    <w:rsid w:val="00977F8F"/>
    <w:rsid w:val="009804B1"/>
    <w:rsid w:val="00980C93"/>
    <w:rsid w:val="009819D9"/>
    <w:rsid w:val="009821F2"/>
    <w:rsid w:val="0098329C"/>
    <w:rsid w:val="00983729"/>
    <w:rsid w:val="00983932"/>
    <w:rsid w:val="00984169"/>
    <w:rsid w:val="009856CD"/>
    <w:rsid w:val="00985DDD"/>
    <w:rsid w:val="0098618D"/>
    <w:rsid w:val="009865D6"/>
    <w:rsid w:val="00987529"/>
    <w:rsid w:val="009903A9"/>
    <w:rsid w:val="009912BE"/>
    <w:rsid w:val="0099198D"/>
    <w:rsid w:val="009928E2"/>
    <w:rsid w:val="00992D9C"/>
    <w:rsid w:val="009931CB"/>
    <w:rsid w:val="00993586"/>
    <w:rsid w:val="00997301"/>
    <w:rsid w:val="0099779B"/>
    <w:rsid w:val="009977D1"/>
    <w:rsid w:val="009978DF"/>
    <w:rsid w:val="00997A09"/>
    <w:rsid w:val="009A038B"/>
    <w:rsid w:val="009A1AD6"/>
    <w:rsid w:val="009A263E"/>
    <w:rsid w:val="009A3AAE"/>
    <w:rsid w:val="009A4B84"/>
    <w:rsid w:val="009B0795"/>
    <w:rsid w:val="009B0D41"/>
    <w:rsid w:val="009B179C"/>
    <w:rsid w:val="009B1959"/>
    <w:rsid w:val="009B1BA0"/>
    <w:rsid w:val="009B1F70"/>
    <w:rsid w:val="009B20ED"/>
    <w:rsid w:val="009B2DB6"/>
    <w:rsid w:val="009B334D"/>
    <w:rsid w:val="009B4C3A"/>
    <w:rsid w:val="009B5059"/>
    <w:rsid w:val="009B6ACC"/>
    <w:rsid w:val="009B6ACF"/>
    <w:rsid w:val="009B6BA7"/>
    <w:rsid w:val="009B738C"/>
    <w:rsid w:val="009C07B3"/>
    <w:rsid w:val="009C09A5"/>
    <w:rsid w:val="009C0C01"/>
    <w:rsid w:val="009C12AF"/>
    <w:rsid w:val="009C2ACA"/>
    <w:rsid w:val="009C2C81"/>
    <w:rsid w:val="009C3BE4"/>
    <w:rsid w:val="009C420E"/>
    <w:rsid w:val="009C49AB"/>
    <w:rsid w:val="009C59C0"/>
    <w:rsid w:val="009C5AE1"/>
    <w:rsid w:val="009C6511"/>
    <w:rsid w:val="009D12E8"/>
    <w:rsid w:val="009D1416"/>
    <w:rsid w:val="009D171E"/>
    <w:rsid w:val="009D22DE"/>
    <w:rsid w:val="009D2924"/>
    <w:rsid w:val="009D5700"/>
    <w:rsid w:val="009D5A95"/>
    <w:rsid w:val="009D672E"/>
    <w:rsid w:val="009D702E"/>
    <w:rsid w:val="009D7280"/>
    <w:rsid w:val="009E0669"/>
    <w:rsid w:val="009E1B95"/>
    <w:rsid w:val="009E2C75"/>
    <w:rsid w:val="009E4930"/>
    <w:rsid w:val="009E4B3A"/>
    <w:rsid w:val="009E4C31"/>
    <w:rsid w:val="009E581E"/>
    <w:rsid w:val="009E59B7"/>
    <w:rsid w:val="009E5C5C"/>
    <w:rsid w:val="009E60F5"/>
    <w:rsid w:val="009E7920"/>
    <w:rsid w:val="009F091B"/>
    <w:rsid w:val="009F0E49"/>
    <w:rsid w:val="009F13BB"/>
    <w:rsid w:val="009F15B8"/>
    <w:rsid w:val="009F1F45"/>
    <w:rsid w:val="009F2635"/>
    <w:rsid w:val="009F3095"/>
    <w:rsid w:val="009F36CB"/>
    <w:rsid w:val="009F69BB"/>
    <w:rsid w:val="009F759A"/>
    <w:rsid w:val="00A0049A"/>
    <w:rsid w:val="00A00728"/>
    <w:rsid w:val="00A01BB3"/>
    <w:rsid w:val="00A01DD1"/>
    <w:rsid w:val="00A02DE4"/>
    <w:rsid w:val="00A02FE6"/>
    <w:rsid w:val="00A03269"/>
    <w:rsid w:val="00A03593"/>
    <w:rsid w:val="00A03784"/>
    <w:rsid w:val="00A03AE3"/>
    <w:rsid w:val="00A03B43"/>
    <w:rsid w:val="00A04213"/>
    <w:rsid w:val="00A04D91"/>
    <w:rsid w:val="00A06F30"/>
    <w:rsid w:val="00A103E7"/>
    <w:rsid w:val="00A11094"/>
    <w:rsid w:val="00A11214"/>
    <w:rsid w:val="00A115AC"/>
    <w:rsid w:val="00A124B6"/>
    <w:rsid w:val="00A13D42"/>
    <w:rsid w:val="00A146A6"/>
    <w:rsid w:val="00A15937"/>
    <w:rsid w:val="00A16E36"/>
    <w:rsid w:val="00A17476"/>
    <w:rsid w:val="00A2092F"/>
    <w:rsid w:val="00A20B79"/>
    <w:rsid w:val="00A20C84"/>
    <w:rsid w:val="00A21522"/>
    <w:rsid w:val="00A21841"/>
    <w:rsid w:val="00A21F40"/>
    <w:rsid w:val="00A21FA9"/>
    <w:rsid w:val="00A22123"/>
    <w:rsid w:val="00A22ECC"/>
    <w:rsid w:val="00A25C29"/>
    <w:rsid w:val="00A25DED"/>
    <w:rsid w:val="00A26BAB"/>
    <w:rsid w:val="00A27D1D"/>
    <w:rsid w:val="00A30342"/>
    <w:rsid w:val="00A30F53"/>
    <w:rsid w:val="00A313B7"/>
    <w:rsid w:val="00A3189E"/>
    <w:rsid w:val="00A33D0F"/>
    <w:rsid w:val="00A34C45"/>
    <w:rsid w:val="00A37D46"/>
    <w:rsid w:val="00A409C2"/>
    <w:rsid w:val="00A411E8"/>
    <w:rsid w:val="00A41C90"/>
    <w:rsid w:val="00A42C18"/>
    <w:rsid w:val="00A42D81"/>
    <w:rsid w:val="00A43B54"/>
    <w:rsid w:val="00A44A33"/>
    <w:rsid w:val="00A44ADD"/>
    <w:rsid w:val="00A44B43"/>
    <w:rsid w:val="00A45940"/>
    <w:rsid w:val="00A4671C"/>
    <w:rsid w:val="00A47526"/>
    <w:rsid w:val="00A5096A"/>
    <w:rsid w:val="00A50DDD"/>
    <w:rsid w:val="00A513D8"/>
    <w:rsid w:val="00A5176B"/>
    <w:rsid w:val="00A536DC"/>
    <w:rsid w:val="00A53D7C"/>
    <w:rsid w:val="00A542AF"/>
    <w:rsid w:val="00A54581"/>
    <w:rsid w:val="00A54ECF"/>
    <w:rsid w:val="00A54FD3"/>
    <w:rsid w:val="00A56111"/>
    <w:rsid w:val="00A5684A"/>
    <w:rsid w:val="00A574D6"/>
    <w:rsid w:val="00A600A5"/>
    <w:rsid w:val="00A600F2"/>
    <w:rsid w:val="00A60448"/>
    <w:rsid w:val="00A6059F"/>
    <w:rsid w:val="00A60B0C"/>
    <w:rsid w:val="00A60C90"/>
    <w:rsid w:val="00A61FA9"/>
    <w:rsid w:val="00A62654"/>
    <w:rsid w:val="00A62DB1"/>
    <w:rsid w:val="00A63B6C"/>
    <w:rsid w:val="00A64CB9"/>
    <w:rsid w:val="00A65010"/>
    <w:rsid w:val="00A65355"/>
    <w:rsid w:val="00A65A85"/>
    <w:rsid w:val="00A66ABD"/>
    <w:rsid w:val="00A67406"/>
    <w:rsid w:val="00A67453"/>
    <w:rsid w:val="00A6775B"/>
    <w:rsid w:val="00A67EE3"/>
    <w:rsid w:val="00A719E6"/>
    <w:rsid w:val="00A729E8"/>
    <w:rsid w:val="00A72FD6"/>
    <w:rsid w:val="00A73304"/>
    <w:rsid w:val="00A73706"/>
    <w:rsid w:val="00A741A0"/>
    <w:rsid w:val="00A74BBF"/>
    <w:rsid w:val="00A7543B"/>
    <w:rsid w:val="00A76ADF"/>
    <w:rsid w:val="00A77502"/>
    <w:rsid w:val="00A778E0"/>
    <w:rsid w:val="00A80139"/>
    <w:rsid w:val="00A80C5A"/>
    <w:rsid w:val="00A80DC4"/>
    <w:rsid w:val="00A81DD9"/>
    <w:rsid w:val="00A81F36"/>
    <w:rsid w:val="00A832B1"/>
    <w:rsid w:val="00A83F0C"/>
    <w:rsid w:val="00A840CE"/>
    <w:rsid w:val="00A847F5"/>
    <w:rsid w:val="00A847F7"/>
    <w:rsid w:val="00A84978"/>
    <w:rsid w:val="00A84F64"/>
    <w:rsid w:val="00A852E4"/>
    <w:rsid w:val="00A85BA1"/>
    <w:rsid w:val="00A8628C"/>
    <w:rsid w:val="00A86A4A"/>
    <w:rsid w:val="00A879F5"/>
    <w:rsid w:val="00A87CBD"/>
    <w:rsid w:val="00A90507"/>
    <w:rsid w:val="00A90941"/>
    <w:rsid w:val="00A90960"/>
    <w:rsid w:val="00A912F4"/>
    <w:rsid w:val="00A913C6"/>
    <w:rsid w:val="00A9156F"/>
    <w:rsid w:val="00A92F2F"/>
    <w:rsid w:val="00A935B2"/>
    <w:rsid w:val="00A93833"/>
    <w:rsid w:val="00A938AE"/>
    <w:rsid w:val="00A9488A"/>
    <w:rsid w:val="00A950BE"/>
    <w:rsid w:val="00A9576C"/>
    <w:rsid w:val="00A96AE6"/>
    <w:rsid w:val="00A9748F"/>
    <w:rsid w:val="00A978CD"/>
    <w:rsid w:val="00AA0A12"/>
    <w:rsid w:val="00AA0D4F"/>
    <w:rsid w:val="00AA0E58"/>
    <w:rsid w:val="00AA1221"/>
    <w:rsid w:val="00AA1BF8"/>
    <w:rsid w:val="00AA31C1"/>
    <w:rsid w:val="00AA411E"/>
    <w:rsid w:val="00AB1712"/>
    <w:rsid w:val="00AB27E6"/>
    <w:rsid w:val="00AB2A64"/>
    <w:rsid w:val="00AB3843"/>
    <w:rsid w:val="00AB3BC5"/>
    <w:rsid w:val="00AB4816"/>
    <w:rsid w:val="00AB61F1"/>
    <w:rsid w:val="00AB6FFA"/>
    <w:rsid w:val="00AB760B"/>
    <w:rsid w:val="00AC20B2"/>
    <w:rsid w:val="00AC22F0"/>
    <w:rsid w:val="00AC2E43"/>
    <w:rsid w:val="00AC31E8"/>
    <w:rsid w:val="00AC3527"/>
    <w:rsid w:val="00AC353F"/>
    <w:rsid w:val="00AC3701"/>
    <w:rsid w:val="00AC3B8E"/>
    <w:rsid w:val="00AC4845"/>
    <w:rsid w:val="00AC4A4E"/>
    <w:rsid w:val="00AC4E57"/>
    <w:rsid w:val="00AC57A3"/>
    <w:rsid w:val="00AC5C48"/>
    <w:rsid w:val="00AC6FB8"/>
    <w:rsid w:val="00AD0632"/>
    <w:rsid w:val="00AD14A6"/>
    <w:rsid w:val="00AD163D"/>
    <w:rsid w:val="00AD5001"/>
    <w:rsid w:val="00AD6637"/>
    <w:rsid w:val="00AD6F9B"/>
    <w:rsid w:val="00AD780E"/>
    <w:rsid w:val="00AD7AEE"/>
    <w:rsid w:val="00AD7E0A"/>
    <w:rsid w:val="00AE126F"/>
    <w:rsid w:val="00AE269D"/>
    <w:rsid w:val="00AE2D29"/>
    <w:rsid w:val="00AE54DE"/>
    <w:rsid w:val="00AE55BC"/>
    <w:rsid w:val="00AE5FBF"/>
    <w:rsid w:val="00AE6AEF"/>
    <w:rsid w:val="00AE6BDD"/>
    <w:rsid w:val="00AE6E34"/>
    <w:rsid w:val="00AE7865"/>
    <w:rsid w:val="00AE7B73"/>
    <w:rsid w:val="00AE7EAA"/>
    <w:rsid w:val="00AF095D"/>
    <w:rsid w:val="00AF0D86"/>
    <w:rsid w:val="00AF1BB6"/>
    <w:rsid w:val="00AF20DD"/>
    <w:rsid w:val="00AF3D27"/>
    <w:rsid w:val="00AF5187"/>
    <w:rsid w:val="00AF7D9E"/>
    <w:rsid w:val="00B0060A"/>
    <w:rsid w:val="00B00698"/>
    <w:rsid w:val="00B00FE0"/>
    <w:rsid w:val="00B0101D"/>
    <w:rsid w:val="00B0339D"/>
    <w:rsid w:val="00B03453"/>
    <w:rsid w:val="00B067D2"/>
    <w:rsid w:val="00B10AE5"/>
    <w:rsid w:val="00B10C48"/>
    <w:rsid w:val="00B117EE"/>
    <w:rsid w:val="00B11F37"/>
    <w:rsid w:val="00B12F54"/>
    <w:rsid w:val="00B1310F"/>
    <w:rsid w:val="00B13FC5"/>
    <w:rsid w:val="00B14909"/>
    <w:rsid w:val="00B1494D"/>
    <w:rsid w:val="00B14A1D"/>
    <w:rsid w:val="00B14D37"/>
    <w:rsid w:val="00B15518"/>
    <w:rsid w:val="00B15B36"/>
    <w:rsid w:val="00B15F4F"/>
    <w:rsid w:val="00B16CC9"/>
    <w:rsid w:val="00B16F01"/>
    <w:rsid w:val="00B17D4B"/>
    <w:rsid w:val="00B2044C"/>
    <w:rsid w:val="00B204EA"/>
    <w:rsid w:val="00B21D0F"/>
    <w:rsid w:val="00B2344B"/>
    <w:rsid w:val="00B257A3"/>
    <w:rsid w:val="00B2583A"/>
    <w:rsid w:val="00B25F70"/>
    <w:rsid w:val="00B268FB"/>
    <w:rsid w:val="00B2693D"/>
    <w:rsid w:val="00B27D9F"/>
    <w:rsid w:val="00B30172"/>
    <w:rsid w:val="00B302E0"/>
    <w:rsid w:val="00B303D0"/>
    <w:rsid w:val="00B31768"/>
    <w:rsid w:val="00B31C78"/>
    <w:rsid w:val="00B33427"/>
    <w:rsid w:val="00B34396"/>
    <w:rsid w:val="00B35108"/>
    <w:rsid w:val="00B35523"/>
    <w:rsid w:val="00B356F7"/>
    <w:rsid w:val="00B36137"/>
    <w:rsid w:val="00B36EA0"/>
    <w:rsid w:val="00B36F38"/>
    <w:rsid w:val="00B374B8"/>
    <w:rsid w:val="00B409DB"/>
    <w:rsid w:val="00B40E09"/>
    <w:rsid w:val="00B41349"/>
    <w:rsid w:val="00B41686"/>
    <w:rsid w:val="00B417ED"/>
    <w:rsid w:val="00B41C69"/>
    <w:rsid w:val="00B43329"/>
    <w:rsid w:val="00B43443"/>
    <w:rsid w:val="00B439F4"/>
    <w:rsid w:val="00B44562"/>
    <w:rsid w:val="00B4464A"/>
    <w:rsid w:val="00B448C9"/>
    <w:rsid w:val="00B45718"/>
    <w:rsid w:val="00B45DD3"/>
    <w:rsid w:val="00B46572"/>
    <w:rsid w:val="00B46590"/>
    <w:rsid w:val="00B50A55"/>
    <w:rsid w:val="00B513DB"/>
    <w:rsid w:val="00B53034"/>
    <w:rsid w:val="00B53187"/>
    <w:rsid w:val="00B532A6"/>
    <w:rsid w:val="00B549B9"/>
    <w:rsid w:val="00B55619"/>
    <w:rsid w:val="00B55807"/>
    <w:rsid w:val="00B55DB0"/>
    <w:rsid w:val="00B564DF"/>
    <w:rsid w:val="00B61364"/>
    <w:rsid w:val="00B61454"/>
    <w:rsid w:val="00B61AAD"/>
    <w:rsid w:val="00B633B9"/>
    <w:rsid w:val="00B63CED"/>
    <w:rsid w:val="00B6484A"/>
    <w:rsid w:val="00B65012"/>
    <w:rsid w:val="00B6546D"/>
    <w:rsid w:val="00B661E3"/>
    <w:rsid w:val="00B678F8"/>
    <w:rsid w:val="00B678F9"/>
    <w:rsid w:val="00B70A84"/>
    <w:rsid w:val="00B70B8F"/>
    <w:rsid w:val="00B70C48"/>
    <w:rsid w:val="00B710EF"/>
    <w:rsid w:val="00B71926"/>
    <w:rsid w:val="00B721F8"/>
    <w:rsid w:val="00B74006"/>
    <w:rsid w:val="00B7413B"/>
    <w:rsid w:val="00B7452C"/>
    <w:rsid w:val="00B74D10"/>
    <w:rsid w:val="00B75C4F"/>
    <w:rsid w:val="00B76495"/>
    <w:rsid w:val="00B777F0"/>
    <w:rsid w:val="00B80A9B"/>
    <w:rsid w:val="00B82478"/>
    <w:rsid w:val="00B828EE"/>
    <w:rsid w:val="00B829E8"/>
    <w:rsid w:val="00B83809"/>
    <w:rsid w:val="00B84244"/>
    <w:rsid w:val="00B84786"/>
    <w:rsid w:val="00B84B51"/>
    <w:rsid w:val="00B850C3"/>
    <w:rsid w:val="00B8643F"/>
    <w:rsid w:val="00B86891"/>
    <w:rsid w:val="00B86978"/>
    <w:rsid w:val="00B86A91"/>
    <w:rsid w:val="00B86CE6"/>
    <w:rsid w:val="00B86DAE"/>
    <w:rsid w:val="00B86E2F"/>
    <w:rsid w:val="00B8703D"/>
    <w:rsid w:val="00B903B3"/>
    <w:rsid w:val="00B908DC"/>
    <w:rsid w:val="00B9184E"/>
    <w:rsid w:val="00B92CD3"/>
    <w:rsid w:val="00B93F4C"/>
    <w:rsid w:val="00B941FE"/>
    <w:rsid w:val="00B945D9"/>
    <w:rsid w:val="00B94F2D"/>
    <w:rsid w:val="00B96DD9"/>
    <w:rsid w:val="00BA0763"/>
    <w:rsid w:val="00BA0DAA"/>
    <w:rsid w:val="00BA154F"/>
    <w:rsid w:val="00BA1919"/>
    <w:rsid w:val="00BA1E4D"/>
    <w:rsid w:val="00BA2E14"/>
    <w:rsid w:val="00BA390E"/>
    <w:rsid w:val="00BA544C"/>
    <w:rsid w:val="00BA7D0A"/>
    <w:rsid w:val="00BA7E59"/>
    <w:rsid w:val="00BB26E4"/>
    <w:rsid w:val="00BB2765"/>
    <w:rsid w:val="00BB3289"/>
    <w:rsid w:val="00BB39FD"/>
    <w:rsid w:val="00BB413B"/>
    <w:rsid w:val="00BB4472"/>
    <w:rsid w:val="00BB50C6"/>
    <w:rsid w:val="00BB5770"/>
    <w:rsid w:val="00BB69AA"/>
    <w:rsid w:val="00BC1535"/>
    <w:rsid w:val="00BC164A"/>
    <w:rsid w:val="00BC1B5C"/>
    <w:rsid w:val="00BC1E19"/>
    <w:rsid w:val="00BC24E2"/>
    <w:rsid w:val="00BC65FF"/>
    <w:rsid w:val="00BC6F3D"/>
    <w:rsid w:val="00BC73FA"/>
    <w:rsid w:val="00BC7B4C"/>
    <w:rsid w:val="00BD13C9"/>
    <w:rsid w:val="00BD16A5"/>
    <w:rsid w:val="00BD1F9A"/>
    <w:rsid w:val="00BD2CE0"/>
    <w:rsid w:val="00BD3C31"/>
    <w:rsid w:val="00BD3FF3"/>
    <w:rsid w:val="00BD41EC"/>
    <w:rsid w:val="00BD6023"/>
    <w:rsid w:val="00BD6159"/>
    <w:rsid w:val="00BD63FE"/>
    <w:rsid w:val="00BD7DE0"/>
    <w:rsid w:val="00BE098E"/>
    <w:rsid w:val="00BE106C"/>
    <w:rsid w:val="00BE124E"/>
    <w:rsid w:val="00BE13F4"/>
    <w:rsid w:val="00BE3A7D"/>
    <w:rsid w:val="00BE3B76"/>
    <w:rsid w:val="00BE3CFF"/>
    <w:rsid w:val="00BE4323"/>
    <w:rsid w:val="00BE4BDC"/>
    <w:rsid w:val="00BE6810"/>
    <w:rsid w:val="00BE7187"/>
    <w:rsid w:val="00BE71E0"/>
    <w:rsid w:val="00BE72BA"/>
    <w:rsid w:val="00BF0A07"/>
    <w:rsid w:val="00BF1127"/>
    <w:rsid w:val="00BF13DC"/>
    <w:rsid w:val="00BF193C"/>
    <w:rsid w:val="00BF1C91"/>
    <w:rsid w:val="00BF2B8D"/>
    <w:rsid w:val="00BF3577"/>
    <w:rsid w:val="00BF7E12"/>
    <w:rsid w:val="00BF7E74"/>
    <w:rsid w:val="00C002C0"/>
    <w:rsid w:val="00C00310"/>
    <w:rsid w:val="00C007A7"/>
    <w:rsid w:val="00C00D21"/>
    <w:rsid w:val="00C01548"/>
    <w:rsid w:val="00C01C10"/>
    <w:rsid w:val="00C02163"/>
    <w:rsid w:val="00C0292E"/>
    <w:rsid w:val="00C0320D"/>
    <w:rsid w:val="00C03AE7"/>
    <w:rsid w:val="00C04049"/>
    <w:rsid w:val="00C04056"/>
    <w:rsid w:val="00C111A8"/>
    <w:rsid w:val="00C11FD8"/>
    <w:rsid w:val="00C123DA"/>
    <w:rsid w:val="00C1374A"/>
    <w:rsid w:val="00C1375E"/>
    <w:rsid w:val="00C14AFF"/>
    <w:rsid w:val="00C16AF9"/>
    <w:rsid w:val="00C17645"/>
    <w:rsid w:val="00C17DE6"/>
    <w:rsid w:val="00C20473"/>
    <w:rsid w:val="00C2117D"/>
    <w:rsid w:val="00C21CCD"/>
    <w:rsid w:val="00C24BE6"/>
    <w:rsid w:val="00C2539A"/>
    <w:rsid w:val="00C253F0"/>
    <w:rsid w:val="00C256A7"/>
    <w:rsid w:val="00C2606F"/>
    <w:rsid w:val="00C2750F"/>
    <w:rsid w:val="00C27AF8"/>
    <w:rsid w:val="00C3110B"/>
    <w:rsid w:val="00C32303"/>
    <w:rsid w:val="00C32976"/>
    <w:rsid w:val="00C335CC"/>
    <w:rsid w:val="00C3367A"/>
    <w:rsid w:val="00C337F6"/>
    <w:rsid w:val="00C338C5"/>
    <w:rsid w:val="00C34C90"/>
    <w:rsid w:val="00C373CD"/>
    <w:rsid w:val="00C3755A"/>
    <w:rsid w:val="00C3768F"/>
    <w:rsid w:val="00C37FF5"/>
    <w:rsid w:val="00C40F2F"/>
    <w:rsid w:val="00C4151F"/>
    <w:rsid w:val="00C417F3"/>
    <w:rsid w:val="00C422F5"/>
    <w:rsid w:val="00C42DA6"/>
    <w:rsid w:val="00C46434"/>
    <w:rsid w:val="00C51575"/>
    <w:rsid w:val="00C52AAB"/>
    <w:rsid w:val="00C538B2"/>
    <w:rsid w:val="00C546D0"/>
    <w:rsid w:val="00C568C0"/>
    <w:rsid w:val="00C56ACB"/>
    <w:rsid w:val="00C5719F"/>
    <w:rsid w:val="00C602A8"/>
    <w:rsid w:val="00C6035F"/>
    <w:rsid w:val="00C605FA"/>
    <w:rsid w:val="00C60D83"/>
    <w:rsid w:val="00C6109F"/>
    <w:rsid w:val="00C615D3"/>
    <w:rsid w:val="00C619BC"/>
    <w:rsid w:val="00C619FE"/>
    <w:rsid w:val="00C61D2B"/>
    <w:rsid w:val="00C62384"/>
    <w:rsid w:val="00C6298A"/>
    <w:rsid w:val="00C637E0"/>
    <w:rsid w:val="00C65B2A"/>
    <w:rsid w:val="00C6656F"/>
    <w:rsid w:val="00C72119"/>
    <w:rsid w:val="00C72DE5"/>
    <w:rsid w:val="00C73161"/>
    <w:rsid w:val="00C7386A"/>
    <w:rsid w:val="00C74680"/>
    <w:rsid w:val="00C75946"/>
    <w:rsid w:val="00C75A9E"/>
    <w:rsid w:val="00C75E43"/>
    <w:rsid w:val="00C7761C"/>
    <w:rsid w:val="00C77FB8"/>
    <w:rsid w:val="00C80713"/>
    <w:rsid w:val="00C80C93"/>
    <w:rsid w:val="00C82FD1"/>
    <w:rsid w:val="00C8452C"/>
    <w:rsid w:val="00C85CE0"/>
    <w:rsid w:val="00C901A1"/>
    <w:rsid w:val="00C904EA"/>
    <w:rsid w:val="00C9143E"/>
    <w:rsid w:val="00C91A72"/>
    <w:rsid w:val="00C91D42"/>
    <w:rsid w:val="00C927EB"/>
    <w:rsid w:val="00C93F60"/>
    <w:rsid w:val="00C9475B"/>
    <w:rsid w:val="00C94C8F"/>
    <w:rsid w:val="00C94F73"/>
    <w:rsid w:val="00C95B9A"/>
    <w:rsid w:val="00C96F45"/>
    <w:rsid w:val="00C97B04"/>
    <w:rsid w:val="00CA06A5"/>
    <w:rsid w:val="00CA1403"/>
    <w:rsid w:val="00CA1C22"/>
    <w:rsid w:val="00CA228A"/>
    <w:rsid w:val="00CA4185"/>
    <w:rsid w:val="00CA4672"/>
    <w:rsid w:val="00CA4775"/>
    <w:rsid w:val="00CA4F70"/>
    <w:rsid w:val="00CA62CF"/>
    <w:rsid w:val="00CA6987"/>
    <w:rsid w:val="00CA70AA"/>
    <w:rsid w:val="00CA748D"/>
    <w:rsid w:val="00CB082E"/>
    <w:rsid w:val="00CB08E7"/>
    <w:rsid w:val="00CB103B"/>
    <w:rsid w:val="00CB1170"/>
    <w:rsid w:val="00CB3245"/>
    <w:rsid w:val="00CB36EB"/>
    <w:rsid w:val="00CB3983"/>
    <w:rsid w:val="00CB4C9F"/>
    <w:rsid w:val="00CB56B6"/>
    <w:rsid w:val="00CB58E9"/>
    <w:rsid w:val="00CB7494"/>
    <w:rsid w:val="00CB75F9"/>
    <w:rsid w:val="00CB7D89"/>
    <w:rsid w:val="00CB7FEA"/>
    <w:rsid w:val="00CC11FF"/>
    <w:rsid w:val="00CC13C1"/>
    <w:rsid w:val="00CC25A9"/>
    <w:rsid w:val="00CC29D8"/>
    <w:rsid w:val="00CC2CBC"/>
    <w:rsid w:val="00CC318F"/>
    <w:rsid w:val="00CC38D9"/>
    <w:rsid w:val="00CC63F4"/>
    <w:rsid w:val="00CC6852"/>
    <w:rsid w:val="00CC757F"/>
    <w:rsid w:val="00CC779D"/>
    <w:rsid w:val="00CC7982"/>
    <w:rsid w:val="00CC7ABA"/>
    <w:rsid w:val="00CD080C"/>
    <w:rsid w:val="00CD1D37"/>
    <w:rsid w:val="00CD1DD9"/>
    <w:rsid w:val="00CD30E0"/>
    <w:rsid w:val="00CD4E67"/>
    <w:rsid w:val="00CD528A"/>
    <w:rsid w:val="00CD5D66"/>
    <w:rsid w:val="00CD6832"/>
    <w:rsid w:val="00CD6FE2"/>
    <w:rsid w:val="00CE0C9C"/>
    <w:rsid w:val="00CE24AF"/>
    <w:rsid w:val="00CE2BB0"/>
    <w:rsid w:val="00CE313A"/>
    <w:rsid w:val="00CE3268"/>
    <w:rsid w:val="00CE5352"/>
    <w:rsid w:val="00CE5959"/>
    <w:rsid w:val="00CE72AD"/>
    <w:rsid w:val="00CE7C9B"/>
    <w:rsid w:val="00CF1DED"/>
    <w:rsid w:val="00CF1E52"/>
    <w:rsid w:val="00CF2602"/>
    <w:rsid w:val="00CF2A25"/>
    <w:rsid w:val="00CF2E43"/>
    <w:rsid w:val="00CF3BC5"/>
    <w:rsid w:val="00CF3C78"/>
    <w:rsid w:val="00CF5129"/>
    <w:rsid w:val="00CF5B34"/>
    <w:rsid w:val="00CF6107"/>
    <w:rsid w:val="00CF6BC8"/>
    <w:rsid w:val="00D00B15"/>
    <w:rsid w:val="00D00B98"/>
    <w:rsid w:val="00D012F4"/>
    <w:rsid w:val="00D03042"/>
    <w:rsid w:val="00D031F0"/>
    <w:rsid w:val="00D0473B"/>
    <w:rsid w:val="00D04948"/>
    <w:rsid w:val="00D06740"/>
    <w:rsid w:val="00D073B8"/>
    <w:rsid w:val="00D07DD5"/>
    <w:rsid w:val="00D103EF"/>
    <w:rsid w:val="00D10488"/>
    <w:rsid w:val="00D10A18"/>
    <w:rsid w:val="00D10EEF"/>
    <w:rsid w:val="00D11185"/>
    <w:rsid w:val="00D11391"/>
    <w:rsid w:val="00D140B8"/>
    <w:rsid w:val="00D1413A"/>
    <w:rsid w:val="00D146CD"/>
    <w:rsid w:val="00D15E2B"/>
    <w:rsid w:val="00D16022"/>
    <w:rsid w:val="00D168E4"/>
    <w:rsid w:val="00D1796D"/>
    <w:rsid w:val="00D17ADF"/>
    <w:rsid w:val="00D22238"/>
    <w:rsid w:val="00D224D8"/>
    <w:rsid w:val="00D22924"/>
    <w:rsid w:val="00D22956"/>
    <w:rsid w:val="00D245EB"/>
    <w:rsid w:val="00D25724"/>
    <w:rsid w:val="00D25CA0"/>
    <w:rsid w:val="00D26DA1"/>
    <w:rsid w:val="00D30290"/>
    <w:rsid w:val="00D30507"/>
    <w:rsid w:val="00D30B8F"/>
    <w:rsid w:val="00D31237"/>
    <w:rsid w:val="00D314AA"/>
    <w:rsid w:val="00D3150E"/>
    <w:rsid w:val="00D32A09"/>
    <w:rsid w:val="00D35A39"/>
    <w:rsid w:val="00D362C4"/>
    <w:rsid w:val="00D366C5"/>
    <w:rsid w:val="00D369B1"/>
    <w:rsid w:val="00D36E2D"/>
    <w:rsid w:val="00D36FC6"/>
    <w:rsid w:val="00D37499"/>
    <w:rsid w:val="00D378A4"/>
    <w:rsid w:val="00D408C4"/>
    <w:rsid w:val="00D41334"/>
    <w:rsid w:val="00D42868"/>
    <w:rsid w:val="00D42DD2"/>
    <w:rsid w:val="00D44204"/>
    <w:rsid w:val="00D44D79"/>
    <w:rsid w:val="00D46F36"/>
    <w:rsid w:val="00D47786"/>
    <w:rsid w:val="00D51747"/>
    <w:rsid w:val="00D5246F"/>
    <w:rsid w:val="00D530F4"/>
    <w:rsid w:val="00D53690"/>
    <w:rsid w:val="00D53E79"/>
    <w:rsid w:val="00D547C3"/>
    <w:rsid w:val="00D54D94"/>
    <w:rsid w:val="00D552ED"/>
    <w:rsid w:val="00D55973"/>
    <w:rsid w:val="00D55CA3"/>
    <w:rsid w:val="00D567DD"/>
    <w:rsid w:val="00D57325"/>
    <w:rsid w:val="00D57C5B"/>
    <w:rsid w:val="00D60ADC"/>
    <w:rsid w:val="00D61302"/>
    <w:rsid w:val="00D615FD"/>
    <w:rsid w:val="00D618F7"/>
    <w:rsid w:val="00D61C36"/>
    <w:rsid w:val="00D62056"/>
    <w:rsid w:val="00D62615"/>
    <w:rsid w:val="00D637FA"/>
    <w:rsid w:val="00D6406B"/>
    <w:rsid w:val="00D640E1"/>
    <w:rsid w:val="00D64C7F"/>
    <w:rsid w:val="00D65509"/>
    <w:rsid w:val="00D658DC"/>
    <w:rsid w:val="00D6725D"/>
    <w:rsid w:val="00D706D6"/>
    <w:rsid w:val="00D707DC"/>
    <w:rsid w:val="00D7111F"/>
    <w:rsid w:val="00D71E33"/>
    <w:rsid w:val="00D73245"/>
    <w:rsid w:val="00D740D0"/>
    <w:rsid w:val="00D746FE"/>
    <w:rsid w:val="00D748A6"/>
    <w:rsid w:val="00D74DEB"/>
    <w:rsid w:val="00D77696"/>
    <w:rsid w:val="00D77A6D"/>
    <w:rsid w:val="00D80CCE"/>
    <w:rsid w:val="00D8218B"/>
    <w:rsid w:val="00D85422"/>
    <w:rsid w:val="00D85F3F"/>
    <w:rsid w:val="00D86FBB"/>
    <w:rsid w:val="00D87059"/>
    <w:rsid w:val="00D87584"/>
    <w:rsid w:val="00D876D3"/>
    <w:rsid w:val="00D9005D"/>
    <w:rsid w:val="00D90652"/>
    <w:rsid w:val="00D90F11"/>
    <w:rsid w:val="00D913BC"/>
    <w:rsid w:val="00D914CC"/>
    <w:rsid w:val="00D91BEB"/>
    <w:rsid w:val="00D92B04"/>
    <w:rsid w:val="00D93C50"/>
    <w:rsid w:val="00D954A4"/>
    <w:rsid w:val="00DA0AC8"/>
    <w:rsid w:val="00DA1AD3"/>
    <w:rsid w:val="00DA1EE7"/>
    <w:rsid w:val="00DA26BF"/>
    <w:rsid w:val="00DA2B75"/>
    <w:rsid w:val="00DA2F3B"/>
    <w:rsid w:val="00DA3055"/>
    <w:rsid w:val="00DA31BE"/>
    <w:rsid w:val="00DA31D1"/>
    <w:rsid w:val="00DA3B13"/>
    <w:rsid w:val="00DA429F"/>
    <w:rsid w:val="00DA4B97"/>
    <w:rsid w:val="00DA4CC3"/>
    <w:rsid w:val="00DA508A"/>
    <w:rsid w:val="00DA52DE"/>
    <w:rsid w:val="00DA5821"/>
    <w:rsid w:val="00DA5EDA"/>
    <w:rsid w:val="00DA7155"/>
    <w:rsid w:val="00DA754C"/>
    <w:rsid w:val="00DA79DA"/>
    <w:rsid w:val="00DA7AE4"/>
    <w:rsid w:val="00DB0BD7"/>
    <w:rsid w:val="00DB13B6"/>
    <w:rsid w:val="00DB18CD"/>
    <w:rsid w:val="00DB20E9"/>
    <w:rsid w:val="00DB2988"/>
    <w:rsid w:val="00DB40F5"/>
    <w:rsid w:val="00DB4603"/>
    <w:rsid w:val="00DB4FB9"/>
    <w:rsid w:val="00DB50D2"/>
    <w:rsid w:val="00DB5900"/>
    <w:rsid w:val="00DB7B81"/>
    <w:rsid w:val="00DC13E1"/>
    <w:rsid w:val="00DC1AB8"/>
    <w:rsid w:val="00DC2440"/>
    <w:rsid w:val="00DC2CCE"/>
    <w:rsid w:val="00DC306A"/>
    <w:rsid w:val="00DC30EE"/>
    <w:rsid w:val="00DC487E"/>
    <w:rsid w:val="00DC48E8"/>
    <w:rsid w:val="00DC508F"/>
    <w:rsid w:val="00DC544C"/>
    <w:rsid w:val="00DC5C70"/>
    <w:rsid w:val="00DC6C5D"/>
    <w:rsid w:val="00DC76E6"/>
    <w:rsid w:val="00DC7ECA"/>
    <w:rsid w:val="00DD0D3E"/>
    <w:rsid w:val="00DD12D4"/>
    <w:rsid w:val="00DD23E0"/>
    <w:rsid w:val="00DD2A8C"/>
    <w:rsid w:val="00DD3881"/>
    <w:rsid w:val="00DD5564"/>
    <w:rsid w:val="00DD5943"/>
    <w:rsid w:val="00DD612D"/>
    <w:rsid w:val="00DD6C6F"/>
    <w:rsid w:val="00DE1934"/>
    <w:rsid w:val="00DE2522"/>
    <w:rsid w:val="00DE5136"/>
    <w:rsid w:val="00DE548A"/>
    <w:rsid w:val="00DE5578"/>
    <w:rsid w:val="00DE59D0"/>
    <w:rsid w:val="00DF07E3"/>
    <w:rsid w:val="00DF0CA8"/>
    <w:rsid w:val="00DF20C2"/>
    <w:rsid w:val="00DF3B17"/>
    <w:rsid w:val="00DF3C8B"/>
    <w:rsid w:val="00DF3C9E"/>
    <w:rsid w:val="00DF3CFA"/>
    <w:rsid w:val="00DF5251"/>
    <w:rsid w:val="00DF617B"/>
    <w:rsid w:val="00DF7228"/>
    <w:rsid w:val="00DF74B9"/>
    <w:rsid w:val="00DF7BAE"/>
    <w:rsid w:val="00DF7D3F"/>
    <w:rsid w:val="00DF7FC0"/>
    <w:rsid w:val="00E0137A"/>
    <w:rsid w:val="00E01A2A"/>
    <w:rsid w:val="00E020C3"/>
    <w:rsid w:val="00E03800"/>
    <w:rsid w:val="00E04ED4"/>
    <w:rsid w:val="00E056BA"/>
    <w:rsid w:val="00E06EA8"/>
    <w:rsid w:val="00E10483"/>
    <w:rsid w:val="00E11349"/>
    <w:rsid w:val="00E119A8"/>
    <w:rsid w:val="00E11EC3"/>
    <w:rsid w:val="00E11F2F"/>
    <w:rsid w:val="00E12646"/>
    <w:rsid w:val="00E13163"/>
    <w:rsid w:val="00E13352"/>
    <w:rsid w:val="00E13D03"/>
    <w:rsid w:val="00E14393"/>
    <w:rsid w:val="00E143FC"/>
    <w:rsid w:val="00E14DBD"/>
    <w:rsid w:val="00E1524D"/>
    <w:rsid w:val="00E15C01"/>
    <w:rsid w:val="00E16644"/>
    <w:rsid w:val="00E166A1"/>
    <w:rsid w:val="00E207EA"/>
    <w:rsid w:val="00E2098C"/>
    <w:rsid w:val="00E214C7"/>
    <w:rsid w:val="00E22195"/>
    <w:rsid w:val="00E22C51"/>
    <w:rsid w:val="00E23B02"/>
    <w:rsid w:val="00E24A1D"/>
    <w:rsid w:val="00E25BF6"/>
    <w:rsid w:val="00E261E4"/>
    <w:rsid w:val="00E2756E"/>
    <w:rsid w:val="00E276D4"/>
    <w:rsid w:val="00E27B6A"/>
    <w:rsid w:val="00E31271"/>
    <w:rsid w:val="00E317BB"/>
    <w:rsid w:val="00E328FA"/>
    <w:rsid w:val="00E33264"/>
    <w:rsid w:val="00E33E15"/>
    <w:rsid w:val="00E341B5"/>
    <w:rsid w:val="00E34619"/>
    <w:rsid w:val="00E34CDC"/>
    <w:rsid w:val="00E350FD"/>
    <w:rsid w:val="00E36072"/>
    <w:rsid w:val="00E370F8"/>
    <w:rsid w:val="00E37420"/>
    <w:rsid w:val="00E3753D"/>
    <w:rsid w:val="00E37C0A"/>
    <w:rsid w:val="00E40E06"/>
    <w:rsid w:val="00E43E3B"/>
    <w:rsid w:val="00E463E3"/>
    <w:rsid w:val="00E4717A"/>
    <w:rsid w:val="00E47311"/>
    <w:rsid w:val="00E47816"/>
    <w:rsid w:val="00E47B9C"/>
    <w:rsid w:val="00E5113F"/>
    <w:rsid w:val="00E5119E"/>
    <w:rsid w:val="00E52335"/>
    <w:rsid w:val="00E52899"/>
    <w:rsid w:val="00E52B9E"/>
    <w:rsid w:val="00E5351D"/>
    <w:rsid w:val="00E5434E"/>
    <w:rsid w:val="00E54587"/>
    <w:rsid w:val="00E5531A"/>
    <w:rsid w:val="00E55388"/>
    <w:rsid w:val="00E55617"/>
    <w:rsid w:val="00E557CC"/>
    <w:rsid w:val="00E55B0C"/>
    <w:rsid w:val="00E56549"/>
    <w:rsid w:val="00E56AE4"/>
    <w:rsid w:val="00E56BA6"/>
    <w:rsid w:val="00E56CA1"/>
    <w:rsid w:val="00E6048E"/>
    <w:rsid w:val="00E60A42"/>
    <w:rsid w:val="00E6129D"/>
    <w:rsid w:val="00E612B8"/>
    <w:rsid w:val="00E61A21"/>
    <w:rsid w:val="00E61E53"/>
    <w:rsid w:val="00E61FA2"/>
    <w:rsid w:val="00E62B92"/>
    <w:rsid w:val="00E655C0"/>
    <w:rsid w:val="00E663E1"/>
    <w:rsid w:val="00E66A10"/>
    <w:rsid w:val="00E66D86"/>
    <w:rsid w:val="00E66F00"/>
    <w:rsid w:val="00E670C7"/>
    <w:rsid w:val="00E701C1"/>
    <w:rsid w:val="00E7048F"/>
    <w:rsid w:val="00E708EC"/>
    <w:rsid w:val="00E7090F"/>
    <w:rsid w:val="00E70B3E"/>
    <w:rsid w:val="00E71221"/>
    <w:rsid w:val="00E71893"/>
    <w:rsid w:val="00E72272"/>
    <w:rsid w:val="00E72BD7"/>
    <w:rsid w:val="00E7314C"/>
    <w:rsid w:val="00E749F2"/>
    <w:rsid w:val="00E75614"/>
    <w:rsid w:val="00E7583E"/>
    <w:rsid w:val="00E76B12"/>
    <w:rsid w:val="00E81D28"/>
    <w:rsid w:val="00E824AB"/>
    <w:rsid w:val="00E82C7A"/>
    <w:rsid w:val="00E83011"/>
    <w:rsid w:val="00E8313E"/>
    <w:rsid w:val="00E83DF3"/>
    <w:rsid w:val="00E84729"/>
    <w:rsid w:val="00E85459"/>
    <w:rsid w:val="00E8743B"/>
    <w:rsid w:val="00E87ABC"/>
    <w:rsid w:val="00E87D14"/>
    <w:rsid w:val="00E901F6"/>
    <w:rsid w:val="00E9144B"/>
    <w:rsid w:val="00E9264D"/>
    <w:rsid w:val="00E945C5"/>
    <w:rsid w:val="00E94852"/>
    <w:rsid w:val="00E95A9D"/>
    <w:rsid w:val="00E96DBB"/>
    <w:rsid w:val="00E96EA8"/>
    <w:rsid w:val="00E970B4"/>
    <w:rsid w:val="00EA0242"/>
    <w:rsid w:val="00EA02E7"/>
    <w:rsid w:val="00EA048B"/>
    <w:rsid w:val="00EA10F2"/>
    <w:rsid w:val="00EA14E8"/>
    <w:rsid w:val="00EA14EC"/>
    <w:rsid w:val="00EA1D4A"/>
    <w:rsid w:val="00EA262E"/>
    <w:rsid w:val="00EA28E8"/>
    <w:rsid w:val="00EA30A0"/>
    <w:rsid w:val="00EA3185"/>
    <w:rsid w:val="00EA3A6E"/>
    <w:rsid w:val="00EA4004"/>
    <w:rsid w:val="00EA413C"/>
    <w:rsid w:val="00EA49AA"/>
    <w:rsid w:val="00EA4E02"/>
    <w:rsid w:val="00EA52BD"/>
    <w:rsid w:val="00EA596F"/>
    <w:rsid w:val="00EA5D55"/>
    <w:rsid w:val="00EA64D2"/>
    <w:rsid w:val="00EA6A3F"/>
    <w:rsid w:val="00EA6BFE"/>
    <w:rsid w:val="00EA6FB6"/>
    <w:rsid w:val="00EA79D9"/>
    <w:rsid w:val="00EB08A3"/>
    <w:rsid w:val="00EB1FCF"/>
    <w:rsid w:val="00EB2FF6"/>
    <w:rsid w:val="00EB3100"/>
    <w:rsid w:val="00EB3A7B"/>
    <w:rsid w:val="00EB3BC4"/>
    <w:rsid w:val="00EB62A6"/>
    <w:rsid w:val="00EB7E6B"/>
    <w:rsid w:val="00EC024B"/>
    <w:rsid w:val="00EC0C35"/>
    <w:rsid w:val="00EC0E28"/>
    <w:rsid w:val="00EC0FB5"/>
    <w:rsid w:val="00EC45AC"/>
    <w:rsid w:val="00EC4756"/>
    <w:rsid w:val="00EC5199"/>
    <w:rsid w:val="00EC5C1E"/>
    <w:rsid w:val="00EC6192"/>
    <w:rsid w:val="00EC6A76"/>
    <w:rsid w:val="00EC7211"/>
    <w:rsid w:val="00EC7D77"/>
    <w:rsid w:val="00ED0433"/>
    <w:rsid w:val="00ED0992"/>
    <w:rsid w:val="00ED0E28"/>
    <w:rsid w:val="00ED100D"/>
    <w:rsid w:val="00ED1DE8"/>
    <w:rsid w:val="00ED1E78"/>
    <w:rsid w:val="00ED2F43"/>
    <w:rsid w:val="00ED3290"/>
    <w:rsid w:val="00ED4CD4"/>
    <w:rsid w:val="00ED4CEA"/>
    <w:rsid w:val="00ED56AA"/>
    <w:rsid w:val="00ED5EEB"/>
    <w:rsid w:val="00ED60FE"/>
    <w:rsid w:val="00ED7085"/>
    <w:rsid w:val="00ED70A0"/>
    <w:rsid w:val="00ED7D6D"/>
    <w:rsid w:val="00EE064A"/>
    <w:rsid w:val="00EE1427"/>
    <w:rsid w:val="00EE26D7"/>
    <w:rsid w:val="00EE2A7E"/>
    <w:rsid w:val="00EE40CE"/>
    <w:rsid w:val="00EE471D"/>
    <w:rsid w:val="00EE4802"/>
    <w:rsid w:val="00EE4B69"/>
    <w:rsid w:val="00EE508E"/>
    <w:rsid w:val="00EE6619"/>
    <w:rsid w:val="00EE663E"/>
    <w:rsid w:val="00EE72A0"/>
    <w:rsid w:val="00EE733F"/>
    <w:rsid w:val="00EE7A17"/>
    <w:rsid w:val="00EF0203"/>
    <w:rsid w:val="00EF0668"/>
    <w:rsid w:val="00EF111B"/>
    <w:rsid w:val="00EF11D2"/>
    <w:rsid w:val="00EF1958"/>
    <w:rsid w:val="00EF2170"/>
    <w:rsid w:val="00EF2220"/>
    <w:rsid w:val="00EF24FE"/>
    <w:rsid w:val="00EF3B92"/>
    <w:rsid w:val="00EF4617"/>
    <w:rsid w:val="00EF504E"/>
    <w:rsid w:val="00EF5D9E"/>
    <w:rsid w:val="00EF6060"/>
    <w:rsid w:val="00EF6546"/>
    <w:rsid w:val="00EF7057"/>
    <w:rsid w:val="00EF7115"/>
    <w:rsid w:val="00EF7214"/>
    <w:rsid w:val="00EF7FB1"/>
    <w:rsid w:val="00F00D20"/>
    <w:rsid w:val="00F01545"/>
    <w:rsid w:val="00F0181C"/>
    <w:rsid w:val="00F01F1C"/>
    <w:rsid w:val="00F03376"/>
    <w:rsid w:val="00F03A3A"/>
    <w:rsid w:val="00F04F34"/>
    <w:rsid w:val="00F07CAE"/>
    <w:rsid w:val="00F10420"/>
    <w:rsid w:val="00F10954"/>
    <w:rsid w:val="00F11600"/>
    <w:rsid w:val="00F15170"/>
    <w:rsid w:val="00F15584"/>
    <w:rsid w:val="00F16E7A"/>
    <w:rsid w:val="00F172B1"/>
    <w:rsid w:val="00F17719"/>
    <w:rsid w:val="00F17772"/>
    <w:rsid w:val="00F2023A"/>
    <w:rsid w:val="00F220F9"/>
    <w:rsid w:val="00F2247D"/>
    <w:rsid w:val="00F22FE0"/>
    <w:rsid w:val="00F25448"/>
    <w:rsid w:val="00F25814"/>
    <w:rsid w:val="00F258F5"/>
    <w:rsid w:val="00F2768D"/>
    <w:rsid w:val="00F30331"/>
    <w:rsid w:val="00F30562"/>
    <w:rsid w:val="00F324CF"/>
    <w:rsid w:val="00F32C29"/>
    <w:rsid w:val="00F32F35"/>
    <w:rsid w:val="00F330B1"/>
    <w:rsid w:val="00F33652"/>
    <w:rsid w:val="00F33A4B"/>
    <w:rsid w:val="00F379D0"/>
    <w:rsid w:val="00F40F3F"/>
    <w:rsid w:val="00F421E3"/>
    <w:rsid w:val="00F42CDD"/>
    <w:rsid w:val="00F444CA"/>
    <w:rsid w:val="00F44BCF"/>
    <w:rsid w:val="00F455FD"/>
    <w:rsid w:val="00F4624F"/>
    <w:rsid w:val="00F462FA"/>
    <w:rsid w:val="00F46534"/>
    <w:rsid w:val="00F501B7"/>
    <w:rsid w:val="00F50CB6"/>
    <w:rsid w:val="00F517FA"/>
    <w:rsid w:val="00F5196E"/>
    <w:rsid w:val="00F529CF"/>
    <w:rsid w:val="00F53322"/>
    <w:rsid w:val="00F53A91"/>
    <w:rsid w:val="00F53B6E"/>
    <w:rsid w:val="00F53C2E"/>
    <w:rsid w:val="00F53F5E"/>
    <w:rsid w:val="00F54F84"/>
    <w:rsid w:val="00F555B5"/>
    <w:rsid w:val="00F56FF4"/>
    <w:rsid w:val="00F57456"/>
    <w:rsid w:val="00F61380"/>
    <w:rsid w:val="00F61630"/>
    <w:rsid w:val="00F62EE5"/>
    <w:rsid w:val="00F63252"/>
    <w:rsid w:val="00F63342"/>
    <w:rsid w:val="00F64028"/>
    <w:rsid w:val="00F65364"/>
    <w:rsid w:val="00F65733"/>
    <w:rsid w:val="00F65F7E"/>
    <w:rsid w:val="00F664F9"/>
    <w:rsid w:val="00F70AB9"/>
    <w:rsid w:val="00F72E06"/>
    <w:rsid w:val="00F73E53"/>
    <w:rsid w:val="00F74156"/>
    <w:rsid w:val="00F74262"/>
    <w:rsid w:val="00F74412"/>
    <w:rsid w:val="00F74522"/>
    <w:rsid w:val="00F74530"/>
    <w:rsid w:val="00F74BC6"/>
    <w:rsid w:val="00F766E3"/>
    <w:rsid w:val="00F76CF1"/>
    <w:rsid w:val="00F77C83"/>
    <w:rsid w:val="00F816C9"/>
    <w:rsid w:val="00F81932"/>
    <w:rsid w:val="00F84271"/>
    <w:rsid w:val="00F84E83"/>
    <w:rsid w:val="00F85064"/>
    <w:rsid w:val="00F8542B"/>
    <w:rsid w:val="00F857EF"/>
    <w:rsid w:val="00F85872"/>
    <w:rsid w:val="00F86455"/>
    <w:rsid w:val="00F87D25"/>
    <w:rsid w:val="00F87E89"/>
    <w:rsid w:val="00F909BB"/>
    <w:rsid w:val="00F9112D"/>
    <w:rsid w:val="00F91A29"/>
    <w:rsid w:val="00F91EE2"/>
    <w:rsid w:val="00F91F7E"/>
    <w:rsid w:val="00F94741"/>
    <w:rsid w:val="00F9552E"/>
    <w:rsid w:val="00F9572B"/>
    <w:rsid w:val="00F9600D"/>
    <w:rsid w:val="00F979C3"/>
    <w:rsid w:val="00F97CAB"/>
    <w:rsid w:val="00FA003B"/>
    <w:rsid w:val="00FA0A71"/>
    <w:rsid w:val="00FA0FED"/>
    <w:rsid w:val="00FA129F"/>
    <w:rsid w:val="00FA1474"/>
    <w:rsid w:val="00FA1D5A"/>
    <w:rsid w:val="00FA426D"/>
    <w:rsid w:val="00FA4E22"/>
    <w:rsid w:val="00FA597E"/>
    <w:rsid w:val="00FA5B3E"/>
    <w:rsid w:val="00FA7AEA"/>
    <w:rsid w:val="00FA7D55"/>
    <w:rsid w:val="00FB0D99"/>
    <w:rsid w:val="00FB2026"/>
    <w:rsid w:val="00FB2806"/>
    <w:rsid w:val="00FB32ED"/>
    <w:rsid w:val="00FB3D42"/>
    <w:rsid w:val="00FB4C56"/>
    <w:rsid w:val="00FB5788"/>
    <w:rsid w:val="00FB583B"/>
    <w:rsid w:val="00FB5BC4"/>
    <w:rsid w:val="00FB645B"/>
    <w:rsid w:val="00FB754D"/>
    <w:rsid w:val="00FB794D"/>
    <w:rsid w:val="00FB7EC2"/>
    <w:rsid w:val="00FC0B67"/>
    <w:rsid w:val="00FC204E"/>
    <w:rsid w:val="00FC2859"/>
    <w:rsid w:val="00FC408F"/>
    <w:rsid w:val="00FC59CC"/>
    <w:rsid w:val="00FC7624"/>
    <w:rsid w:val="00FD22FB"/>
    <w:rsid w:val="00FD3E20"/>
    <w:rsid w:val="00FD422F"/>
    <w:rsid w:val="00FD440C"/>
    <w:rsid w:val="00FD4653"/>
    <w:rsid w:val="00FD4DD8"/>
    <w:rsid w:val="00FD4ED2"/>
    <w:rsid w:val="00FD5C34"/>
    <w:rsid w:val="00FD664D"/>
    <w:rsid w:val="00FD6A47"/>
    <w:rsid w:val="00FE0168"/>
    <w:rsid w:val="00FE08AB"/>
    <w:rsid w:val="00FE13B7"/>
    <w:rsid w:val="00FE1E9D"/>
    <w:rsid w:val="00FE349D"/>
    <w:rsid w:val="00FE3AE0"/>
    <w:rsid w:val="00FE4E96"/>
    <w:rsid w:val="00FE5E63"/>
    <w:rsid w:val="00FE6AB6"/>
    <w:rsid w:val="00FE6D7C"/>
    <w:rsid w:val="00FF0083"/>
    <w:rsid w:val="00FF0901"/>
    <w:rsid w:val="00FF1080"/>
    <w:rsid w:val="00FF15C5"/>
    <w:rsid w:val="00FF1F88"/>
    <w:rsid w:val="00FF206A"/>
    <w:rsid w:val="00FF2978"/>
    <w:rsid w:val="00FF298C"/>
    <w:rsid w:val="00FF4E7A"/>
    <w:rsid w:val="00FF5482"/>
    <w:rsid w:val="00FF62CF"/>
    <w:rsid w:val="00FF680B"/>
    <w:rsid w:val="00FF7E80"/>
    <w:rsid w:val="05FAF4FA"/>
    <w:rsid w:val="1594A386"/>
    <w:rsid w:val="23D319C8"/>
    <w:rsid w:val="4767E0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41E41"/>
  <w15:docId w15:val="{A9BF7CC1-7C0A-4C73-92EB-D17BFF0F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C1F"/>
    <w:pPr>
      <w:spacing w:line="276" w:lineRule="auto"/>
    </w:pPr>
    <w:rPr>
      <w:rFonts w:ascii="Arial" w:eastAsiaTheme="minorEastAsia" w:hAnsi="Arial" w:cs="Arial"/>
      <w:color w:val="4D4639"/>
      <w:szCs w:val="24"/>
    </w:rPr>
  </w:style>
  <w:style w:type="paragraph" w:styleId="Heading1">
    <w:name w:val="heading 1"/>
    <w:basedOn w:val="Normal"/>
    <w:next w:val="Normal"/>
    <w:link w:val="Heading1Char"/>
    <w:autoRedefine/>
    <w:uiPriority w:val="9"/>
    <w:qFormat/>
    <w:rsid w:val="006E7AE7"/>
    <w:pPr>
      <w:keepNext/>
      <w:keepLines/>
      <w:spacing w:after="120" w:line="240" w:lineRule="auto"/>
      <w:outlineLvl w:val="0"/>
    </w:pPr>
    <w:rPr>
      <w:rFonts w:eastAsiaTheme="majorEastAsia"/>
      <w:bCs/>
      <w:color w:val="007B4E"/>
      <w:sz w:val="36"/>
      <w:szCs w:val="32"/>
    </w:rPr>
  </w:style>
  <w:style w:type="paragraph" w:styleId="Heading2">
    <w:name w:val="heading 2"/>
    <w:basedOn w:val="Normal"/>
    <w:next w:val="Normal"/>
    <w:link w:val="Heading2Char"/>
    <w:uiPriority w:val="9"/>
    <w:unhideWhenUsed/>
    <w:qFormat/>
    <w:rsid w:val="00325C1F"/>
    <w:pPr>
      <w:keepNext/>
      <w:keepLines/>
      <w:spacing w:before="200" w:after="240"/>
      <w:outlineLvl w:val="1"/>
    </w:pPr>
    <w:rPr>
      <w:rFonts w:eastAsiaTheme="majorEastAsia"/>
      <w:bCs/>
      <w:color w:val="007B4E"/>
      <w:sz w:val="28"/>
      <w:szCs w:val="26"/>
    </w:rPr>
  </w:style>
  <w:style w:type="paragraph" w:styleId="Heading3">
    <w:name w:val="heading 3"/>
    <w:basedOn w:val="Normal"/>
    <w:next w:val="Normal"/>
    <w:link w:val="Heading3Char"/>
    <w:uiPriority w:val="9"/>
    <w:unhideWhenUsed/>
    <w:qFormat/>
    <w:rsid w:val="001C2509"/>
    <w:pPr>
      <w:outlineLvl w:val="2"/>
    </w:pPr>
    <w:rPr>
      <w:color w:val="007B4E"/>
      <w:sz w:val="24"/>
    </w:rPr>
  </w:style>
  <w:style w:type="paragraph" w:styleId="Heading4">
    <w:name w:val="heading 4"/>
    <w:basedOn w:val="Normal"/>
    <w:next w:val="Normal"/>
    <w:link w:val="Heading4Char"/>
    <w:uiPriority w:val="99"/>
    <w:qFormat/>
    <w:rsid w:val="00D61302"/>
    <w:pPr>
      <w:keepNext/>
      <w:numPr>
        <w:numId w:val="1"/>
      </w:numPr>
      <w:tabs>
        <w:tab w:val="left" w:pos="284"/>
        <w:tab w:val="left" w:pos="567"/>
      </w:tabs>
      <w:spacing w:before="240" w:after="60"/>
      <w:ind w:left="170" w:hanging="170"/>
      <w:outlineLvl w:val="3"/>
    </w:pPr>
    <w:rPr>
      <w:b/>
      <w:bCs/>
      <w:sz w:val="28"/>
      <w:szCs w:val="28"/>
      <w:lang w:val="x-none"/>
    </w:rPr>
  </w:style>
  <w:style w:type="paragraph" w:styleId="Heading5">
    <w:name w:val="heading 5"/>
    <w:basedOn w:val="Normal"/>
    <w:next w:val="Normal"/>
    <w:link w:val="Heading5Char"/>
    <w:uiPriority w:val="99"/>
    <w:qFormat/>
    <w:rsid w:val="005F4D55"/>
    <w:pPr>
      <w:spacing w:before="240"/>
      <w:outlineLvl w:val="4"/>
    </w:pPr>
    <w:rPr>
      <w:b/>
      <w:color w:val="0000CC"/>
      <w:sz w:val="26"/>
      <w:szCs w:val="26"/>
    </w:rPr>
  </w:style>
  <w:style w:type="paragraph" w:styleId="Heading6">
    <w:name w:val="heading 6"/>
    <w:basedOn w:val="Normal"/>
    <w:next w:val="Normal"/>
    <w:link w:val="Heading6Char"/>
    <w:uiPriority w:val="99"/>
    <w:qFormat/>
    <w:rsid w:val="00096FA4"/>
    <w:pPr>
      <w:spacing w:before="240" w:after="60"/>
      <w:outlineLvl w:val="5"/>
    </w:pPr>
    <w:rPr>
      <w:b/>
      <w:bCs/>
      <w:szCs w:val="22"/>
      <w:lang w:val="x-none"/>
    </w:rPr>
  </w:style>
  <w:style w:type="paragraph" w:styleId="Heading7">
    <w:name w:val="heading 7"/>
    <w:basedOn w:val="Normal"/>
    <w:next w:val="Normal"/>
    <w:link w:val="Heading7Char"/>
    <w:uiPriority w:val="99"/>
    <w:qFormat/>
    <w:rsid w:val="00096FA4"/>
    <w:pPr>
      <w:spacing w:before="240" w:after="60"/>
      <w:outlineLvl w:val="6"/>
    </w:pPr>
    <w:rPr>
      <w:sz w:val="24"/>
      <w:lang w:val="x-none"/>
    </w:rPr>
  </w:style>
  <w:style w:type="paragraph" w:styleId="Heading8">
    <w:name w:val="heading 8"/>
    <w:basedOn w:val="Normal"/>
    <w:next w:val="Normal"/>
    <w:link w:val="Heading8Char"/>
    <w:uiPriority w:val="99"/>
    <w:qFormat/>
    <w:rsid w:val="00096FA4"/>
    <w:pPr>
      <w:spacing w:before="240" w:after="60"/>
      <w:outlineLvl w:val="7"/>
    </w:pPr>
    <w:rPr>
      <w:i/>
      <w:iCs/>
      <w:sz w:val="24"/>
      <w:lang w:val="x-none"/>
    </w:rPr>
  </w:style>
  <w:style w:type="paragraph" w:styleId="Heading9">
    <w:name w:val="heading 9"/>
    <w:basedOn w:val="Normal"/>
    <w:next w:val="Normal"/>
    <w:link w:val="Heading9Char"/>
    <w:uiPriority w:val="99"/>
    <w:qFormat/>
    <w:rsid w:val="00096FA4"/>
    <w:pPr>
      <w:spacing w:before="240" w:after="60"/>
      <w:outlineLvl w:val="8"/>
    </w:pPr>
    <w:rPr>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AE7"/>
    <w:rPr>
      <w:rFonts w:ascii="Arial" w:eastAsiaTheme="majorEastAsia" w:hAnsi="Arial" w:cs="Arial"/>
      <w:bCs/>
      <w:color w:val="007B4E"/>
      <w:sz w:val="36"/>
      <w:szCs w:val="32"/>
    </w:rPr>
  </w:style>
  <w:style w:type="character" w:customStyle="1" w:styleId="Heading2Char">
    <w:name w:val="Heading 2 Char"/>
    <w:basedOn w:val="DefaultParagraphFont"/>
    <w:link w:val="Heading2"/>
    <w:uiPriority w:val="9"/>
    <w:rsid w:val="00325C1F"/>
    <w:rPr>
      <w:rFonts w:ascii="Arial" w:eastAsiaTheme="majorEastAsia" w:hAnsi="Arial" w:cs="Arial"/>
      <w:bCs/>
      <w:color w:val="007B4E"/>
      <w:sz w:val="28"/>
      <w:szCs w:val="26"/>
    </w:rPr>
  </w:style>
  <w:style w:type="character" w:customStyle="1" w:styleId="Heading3Char">
    <w:name w:val="Heading 3 Char"/>
    <w:basedOn w:val="DefaultParagraphFont"/>
    <w:link w:val="Heading3"/>
    <w:uiPriority w:val="9"/>
    <w:rsid w:val="001C2509"/>
    <w:rPr>
      <w:rFonts w:ascii="Arial" w:eastAsiaTheme="minorEastAsia" w:hAnsi="Arial" w:cs="Arial"/>
      <w:color w:val="007B4E"/>
      <w:sz w:val="24"/>
      <w:szCs w:val="24"/>
    </w:rPr>
  </w:style>
  <w:style w:type="character" w:customStyle="1" w:styleId="Heading4Char">
    <w:name w:val="Heading 4 Char"/>
    <w:basedOn w:val="DefaultParagraphFont"/>
    <w:link w:val="Heading4"/>
    <w:uiPriority w:val="99"/>
    <w:rsid w:val="00D61302"/>
    <w:rPr>
      <w:rFonts w:ascii="Arial" w:eastAsiaTheme="minorEastAsia" w:hAnsi="Arial" w:cs="Arial"/>
      <w:b/>
      <w:bCs/>
      <w:color w:val="4D4639"/>
      <w:sz w:val="28"/>
      <w:szCs w:val="28"/>
      <w:lang w:val="x-none"/>
    </w:rPr>
  </w:style>
  <w:style w:type="character" w:customStyle="1" w:styleId="Heading5Char">
    <w:name w:val="Heading 5 Char"/>
    <w:basedOn w:val="DefaultParagraphFont"/>
    <w:link w:val="Heading5"/>
    <w:uiPriority w:val="99"/>
    <w:rsid w:val="005F4D55"/>
    <w:rPr>
      <w:rFonts w:ascii="Arial" w:eastAsia="Times New Roman" w:hAnsi="Arial" w:cs="Arial"/>
      <w:b/>
      <w:color w:val="0000CC"/>
      <w:sz w:val="26"/>
      <w:szCs w:val="26"/>
    </w:rPr>
  </w:style>
  <w:style w:type="character" w:customStyle="1" w:styleId="Heading6Char">
    <w:name w:val="Heading 6 Char"/>
    <w:basedOn w:val="DefaultParagraphFont"/>
    <w:link w:val="Heading6"/>
    <w:uiPriority w:val="99"/>
    <w:rsid w:val="00096FA4"/>
    <w:rPr>
      <w:rFonts w:ascii="Arial" w:eastAsia="Times New Roman" w:hAnsi="Arial" w:cs="Times New Roman"/>
      <w:b/>
      <w:bCs/>
      <w:color w:val="000000"/>
      <w:lang w:val="x-none"/>
    </w:rPr>
  </w:style>
  <w:style w:type="character" w:customStyle="1" w:styleId="Heading7Char">
    <w:name w:val="Heading 7 Char"/>
    <w:basedOn w:val="DefaultParagraphFont"/>
    <w:link w:val="Heading7"/>
    <w:uiPriority w:val="99"/>
    <w:rsid w:val="00096FA4"/>
    <w:rPr>
      <w:rFonts w:ascii="Arial" w:eastAsia="Times New Roman" w:hAnsi="Arial" w:cs="Times New Roman"/>
      <w:color w:val="000000"/>
      <w:sz w:val="24"/>
      <w:szCs w:val="24"/>
      <w:lang w:val="x-none"/>
    </w:rPr>
  </w:style>
  <w:style w:type="character" w:customStyle="1" w:styleId="Heading8Char">
    <w:name w:val="Heading 8 Char"/>
    <w:basedOn w:val="DefaultParagraphFont"/>
    <w:link w:val="Heading8"/>
    <w:uiPriority w:val="99"/>
    <w:rsid w:val="00096FA4"/>
    <w:rPr>
      <w:rFonts w:ascii="Arial" w:eastAsia="Times New Roman" w:hAnsi="Arial" w:cs="Times New Roman"/>
      <w:i/>
      <w:iCs/>
      <w:color w:val="000000"/>
      <w:sz w:val="24"/>
      <w:szCs w:val="24"/>
      <w:lang w:val="x-none"/>
    </w:rPr>
  </w:style>
  <w:style w:type="character" w:customStyle="1" w:styleId="Heading9Char">
    <w:name w:val="Heading 9 Char"/>
    <w:basedOn w:val="DefaultParagraphFont"/>
    <w:link w:val="Heading9"/>
    <w:uiPriority w:val="99"/>
    <w:rsid w:val="00096FA4"/>
    <w:rPr>
      <w:rFonts w:ascii="Arial" w:eastAsia="Times New Roman" w:hAnsi="Arial" w:cs="Times New Roman"/>
      <w:color w:val="000000"/>
      <w:lang w:val="x-none"/>
    </w:rPr>
  </w:style>
  <w:style w:type="paragraph" w:customStyle="1" w:styleId="Addressinfo">
    <w:name w:val="Address info"/>
    <w:basedOn w:val="Normal"/>
    <w:rsid w:val="00325C1F"/>
    <w:pPr>
      <w:spacing w:line="240" w:lineRule="exact"/>
    </w:pPr>
    <w:rPr>
      <w:sz w:val="16"/>
      <w:szCs w:val="16"/>
    </w:rPr>
  </w:style>
  <w:style w:type="paragraph" w:styleId="ListParagraph">
    <w:name w:val="List Paragraph"/>
    <w:aliases w:val="cS List Paragraph,Numbered Para 1,Dot pt,No Spacing1,List Paragraph Char Char Char,Indicator Text,List Paragraph1,Bullet Points,MAIN CONTENT,List Paragraph12,F5 List Paragraph"/>
    <w:basedOn w:val="Normal"/>
    <w:link w:val="ListParagraphChar"/>
    <w:uiPriority w:val="34"/>
    <w:qFormat/>
    <w:rsid w:val="00325C1F"/>
    <w:pPr>
      <w:contextualSpacing/>
    </w:pPr>
  </w:style>
  <w:style w:type="character" w:customStyle="1" w:styleId="ListParagraphChar">
    <w:name w:val="List Paragraph Char"/>
    <w:aliases w:val="cS List Paragraph Char,Numbered Para 1 Char,Dot pt Char,No Spacing1 Char,List Paragraph Char Char Char Char,Indicator Text Char,List Paragraph1 Char,Bullet Points Char,MAIN CONTENT Char,List Paragraph12 Char,F5 List Paragraph Char"/>
    <w:basedOn w:val="DefaultParagraphFont"/>
    <w:link w:val="ListParagraph"/>
    <w:uiPriority w:val="34"/>
    <w:rsid w:val="00325C1F"/>
    <w:rPr>
      <w:rFonts w:ascii="Arial" w:eastAsiaTheme="minorEastAsia" w:hAnsi="Arial" w:cs="Arial"/>
      <w:color w:val="4D4639"/>
      <w:szCs w:val="24"/>
    </w:rPr>
  </w:style>
  <w:style w:type="paragraph" w:customStyle="1" w:styleId="Bullets">
    <w:name w:val="Bullets"/>
    <w:basedOn w:val="ListParagraph"/>
    <w:link w:val="BulletsChar"/>
    <w:autoRedefine/>
    <w:qFormat/>
    <w:rsid w:val="00E94852"/>
    <w:pPr>
      <w:numPr>
        <w:numId w:val="3"/>
      </w:numPr>
    </w:pPr>
  </w:style>
  <w:style w:type="character" w:customStyle="1" w:styleId="BulletsChar">
    <w:name w:val="Bullets Char"/>
    <w:basedOn w:val="ListParagraphChar"/>
    <w:link w:val="Bullets"/>
    <w:rsid w:val="00E94852"/>
    <w:rPr>
      <w:rFonts w:ascii="Arial" w:eastAsiaTheme="minorEastAsia" w:hAnsi="Arial" w:cs="Arial"/>
      <w:color w:val="4D4639"/>
      <w:szCs w:val="24"/>
    </w:rPr>
  </w:style>
  <w:style w:type="paragraph" w:customStyle="1" w:styleId="BulletIndented">
    <w:name w:val="Bullet Indented"/>
    <w:basedOn w:val="Bullets"/>
    <w:link w:val="BulletIndentedChar"/>
    <w:qFormat/>
    <w:rsid w:val="00325C1F"/>
    <w:pPr>
      <w:numPr>
        <w:ilvl w:val="1"/>
        <w:numId w:val="2"/>
      </w:numPr>
    </w:pPr>
  </w:style>
  <w:style w:type="character" w:customStyle="1" w:styleId="BulletIndentedChar">
    <w:name w:val="Bullet Indented Char"/>
    <w:basedOn w:val="BulletsChar"/>
    <w:link w:val="BulletIndented"/>
    <w:rsid w:val="00325C1F"/>
    <w:rPr>
      <w:rFonts w:ascii="Arial" w:eastAsiaTheme="minorEastAsia" w:hAnsi="Arial" w:cs="Arial"/>
      <w:color w:val="4D4639"/>
      <w:szCs w:val="24"/>
    </w:rPr>
  </w:style>
  <w:style w:type="paragraph" w:styleId="Caption">
    <w:name w:val="caption"/>
    <w:basedOn w:val="Normal"/>
    <w:next w:val="Normal"/>
    <w:uiPriority w:val="35"/>
    <w:unhideWhenUsed/>
    <w:qFormat/>
    <w:rsid w:val="00325C1F"/>
    <w:pPr>
      <w:spacing w:after="200" w:line="240" w:lineRule="auto"/>
    </w:pPr>
    <w:rPr>
      <w:i/>
      <w:iCs/>
      <w:color w:val="44546A" w:themeColor="text2"/>
      <w:sz w:val="18"/>
      <w:szCs w:val="18"/>
    </w:rPr>
  </w:style>
  <w:style w:type="paragraph" w:styleId="Footer">
    <w:name w:val="footer"/>
    <w:basedOn w:val="Normal"/>
    <w:link w:val="FooterChar"/>
    <w:uiPriority w:val="99"/>
    <w:unhideWhenUsed/>
    <w:rsid w:val="00325C1F"/>
    <w:pPr>
      <w:tabs>
        <w:tab w:val="center" w:pos="4320"/>
        <w:tab w:val="right" w:pos="8640"/>
      </w:tabs>
    </w:pPr>
  </w:style>
  <w:style w:type="character" w:customStyle="1" w:styleId="FooterChar">
    <w:name w:val="Footer Char"/>
    <w:basedOn w:val="DefaultParagraphFont"/>
    <w:link w:val="Footer"/>
    <w:uiPriority w:val="99"/>
    <w:rsid w:val="00325C1F"/>
    <w:rPr>
      <w:rFonts w:ascii="Arial" w:eastAsiaTheme="minorEastAsia" w:hAnsi="Arial" w:cs="Arial"/>
      <w:color w:val="4D4639"/>
      <w:szCs w:val="24"/>
    </w:rPr>
  </w:style>
  <w:style w:type="paragraph" w:customStyle="1" w:styleId="Footercopyright">
    <w:name w:val="Footer copyright"/>
    <w:basedOn w:val="Footer"/>
    <w:qFormat/>
    <w:rsid w:val="00325C1F"/>
    <w:pPr>
      <w:tabs>
        <w:tab w:val="clear" w:pos="4320"/>
        <w:tab w:val="clear" w:pos="8640"/>
        <w:tab w:val="center" w:pos="4513"/>
        <w:tab w:val="right" w:pos="9026"/>
      </w:tabs>
      <w:spacing w:line="240" w:lineRule="auto"/>
    </w:pPr>
    <w:rPr>
      <w:rFonts w:eastAsiaTheme="minorHAnsi"/>
      <w:color w:val="000000" w:themeColor="text1"/>
      <w:sz w:val="12"/>
      <w:szCs w:val="12"/>
    </w:rPr>
  </w:style>
  <w:style w:type="table" w:customStyle="1" w:styleId="GridTable1Light-Accent41">
    <w:name w:val="Grid Table 1 Light - Accent 41"/>
    <w:basedOn w:val="TableNormal"/>
    <w:uiPriority w:val="46"/>
    <w:rsid w:val="00325C1F"/>
    <w:pPr>
      <w:spacing w:after="0" w:line="240" w:lineRule="auto"/>
    </w:pPr>
    <w:rPr>
      <w:rFonts w:ascii="Arial" w:eastAsiaTheme="minorEastAsia" w:hAnsi="Arial"/>
      <w:color w:val="4D4639"/>
      <w:szCs w:val="24"/>
      <w:lang w:val="en-US"/>
    </w:rPr>
    <w:tblPr>
      <w:tblStyleRowBandSize w:val="1"/>
      <w:tblStyleColBandSize w:val="1"/>
      <w:tblBorders>
        <w:top w:val="single" w:sz="4" w:space="0" w:color="1783A7"/>
        <w:left w:val="single" w:sz="4" w:space="0" w:color="1783A7"/>
        <w:bottom w:val="single" w:sz="4" w:space="0" w:color="1783A7"/>
        <w:right w:val="single" w:sz="4" w:space="0" w:color="1783A7"/>
        <w:insideH w:val="single" w:sz="4" w:space="0" w:color="1783A7"/>
        <w:insideV w:val="single" w:sz="4" w:space="0" w:color="1783A7"/>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325C1F"/>
    <w:pPr>
      <w:spacing w:before="40" w:after="40" w:line="240" w:lineRule="auto"/>
    </w:pPr>
    <w:rPr>
      <w:rFonts w:ascii="StoneSansITCStd Medium" w:hAnsi="StoneSansITCStd Medium"/>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ascii="Times" w:hAnsi="Times"/>
        <w:b w:val="0"/>
        <w:bCs/>
        <w:i w:val="0"/>
      </w:rPr>
      <w:tblPr/>
      <w:tcPr>
        <w:shd w:val="clear" w:color="auto" w:fill="5B9BD5" w:themeFill="accent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31">
    <w:name w:val="Grid Table 4 - Accent 31"/>
    <w:basedOn w:val="TableNormal"/>
    <w:uiPriority w:val="49"/>
    <w:rsid w:val="00325C1F"/>
    <w:pPr>
      <w:spacing w:after="0" w:line="240" w:lineRule="auto"/>
    </w:pPr>
    <w:rPr>
      <w:rFonts w:eastAsiaTheme="minorEastAsia"/>
      <w:sz w:val="24"/>
      <w:szCs w:val="24"/>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51">
    <w:name w:val="Grid Table 5 Dark - Accent 51"/>
    <w:basedOn w:val="TableNormal"/>
    <w:uiPriority w:val="50"/>
    <w:rsid w:val="00325C1F"/>
    <w:pPr>
      <w:spacing w:after="0" w:line="240" w:lineRule="auto"/>
    </w:pPr>
    <w:rPr>
      <w:rFonts w:eastAsiaTheme="minorEastAsia"/>
      <w:sz w:val="24"/>
      <w:szCs w:val="24"/>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Header">
    <w:name w:val="header"/>
    <w:basedOn w:val="Normal"/>
    <w:link w:val="HeaderChar"/>
    <w:uiPriority w:val="99"/>
    <w:unhideWhenUsed/>
    <w:rsid w:val="00325C1F"/>
    <w:pPr>
      <w:tabs>
        <w:tab w:val="center" w:pos="4320"/>
        <w:tab w:val="right" w:pos="8640"/>
      </w:tabs>
    </w:pPr>
  </w:style>
  <w:style w:type="character" w:customStyle="1" w:styleId="HeaderChar">
    <w:name w:val="Header Char"/>
    <w:basedOn w:val="DefaultParagraphFont"/>
    <w:link w:val="Header"/>
    <w:uiPriority w:val="99"/>
    <w:rsid w:val="00325C1F"/>
    <w:rPr>
      <w:rFonts w:ascii="Arial" w:eastAsiaTheme="minorEastAsia" w:hAnsi="Arial" w:cs="Arial"/>
      <w:color w:val="4D4639"/>
      <w:szCs w:val="24"/>
    </w:rPr>
  </w:style>
  <w:style w:type="character" w:styleId="Hyperlink">
    <w:name w:val="Hyperlink"/>
    <w:basedOn w:val="DefaultParagraphFont"/>
    <w:uiPriority w:val="99"/>
    <w:unhideWhenUsed/>
    <w:qFormat/>
    <w:rsid w:val="00325C1F"/>
    <w:rPr>
      <w:color w:val="1E445C"/>
      <w:u w:val="single"/>
    </w:rPr>
  </w:style>
  <w:style w:type="paragraph" w:styleId="NormalWeb">
    <w:name w:val="Normal (Web)"/>
    <w:basedOn w:val="Normal"/>
    <w:uiPriority w:val="99"/>
    <w:semiHidden/>
    <w:unhideWhenUsed/>
    <w:rsid w:val="00325C1F"/>
    <w:pPr>
      <w:spacing w:before="100" w:beforeAutospacing="1" w:after="100" w:afterAutospacing="1" w:line="240" w:lineRule="auto"/>
    </w:pPr>
    <w:rPr>
      <w:rFonts w:ascii="Times" w:hAnsi="Times" w:cs="Times New Roman"/>
      <w:color w:val="auto"/>
      <w:szCs w:val="20"/>
    </w:rPr>
  </w:style>
  <w:style w:type="paragraph" w:styleId="Subtitle">
    <w:name w:val="Subtitle"/>
    <w:basedOn w:val="Heading2"/>
    <w:next w:val="Normal"/>
    <w:link w:val="SubtitleChar"/>
    <w:uiPriority w:val="11"/>
    <w:rsid w:val="00325C1F"/>
    <w:pPr>
      <w:numPr>
        <w:ilvl w:val="1"/>
      </w:numPr>
    </w:pPr>
    <w:rPr>
      <w:b/>
      <w:i/>
      <w:iCs/>
      <w:color w:val="4D4639"/>
      <w:spacing w:val="15"/>
      <w:sz w:val="22"/>
    </w:rPr>
  </w:style>
  <w:style w:type="character" w:customStyle="1" w:styleId="SubtitleChar">
    <w:name w:val="Subtitle Char"/>
    <w:basedOn w:val="DefaultParagraphFont"/>
    <w:link w:val="Subtitle"/>
    <w:uiPriority w:val="11"/>
    <w:rsid w:val="00325C1F"/>
    <w:rPr>
      <w:rFonts w:ascii="Arial" w:eastAsiaTheme="majorEastAsia" w:hAnsi="Arial" w:cs="Arial"/>
      <w:b/>
      <w:bCs/>
      <w:i/>
      <w:iCs/>
      <w:color w:val="4D4639"/>
      <w:spacing w:val="15"/>
      <w:szCs w:val="26"/>
    </w:rPr>
  </w:style>
  <w:style w:type="paragraph" w:customStyle="1" w:styleId="Tablebody">
    <w:name w:val="Table body"/>
    <w:basedOn w:val="Normal"/>
    <w:qFormat/>
    <w:rsid w:val="00325C1F"/>
    <w:pPr>
      <w:spacing w:before="40" w:after="40" w:line="240" w:lineRule="auto"/>
    </w:pPr>
    <w:rPr>
      <w:bCs/>
      <w:sz w:val="20"/>
      <w:szCs w:val="18"/>
    </w:rPr>
  </w:style>
  <w:style w:type="table" w:styleId="TableGrid">
    <w:name w:val="Table Grid"/>
    <w:basedOn w:val="TableNormal"/>
    <w:uiPriority w:val="39"/>
    <w:rsid w:val="00325C1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autoRedefine/>
    <w:qFormat/>
    <w:rsid w:val="00325C1F"/>
    <w:pPr>
      <w:spacing w:before="40" w:after="40" w:line="240" w:lineRule="auto"/>
    </w:pPr>
    <w:rPr>
      <w:bCs/>
      <w:color w:val="FFFFFF" w:themeColor="background1"/>
      <w:szCs w:val="18"/>
    </w:rPr>
  </w:style>
  <w:style w:type="paragraph" w:customStyle="1" w:styleId="Tabletotal">
    <w:name w:val="Table total"/>
    <w:basedOn w:val="Normal"/>
    <w:qFormat/>
    <w:rsid w:val="00325C1F"/>
    <w:pPr>
      <w:spacing w:before="40" w:after="40" w:line="240" w:lineRule="auto"/>
    </w:pPr>
    <w:rPr>
      <w:rFonts w:eastAsiaTheme="minorHAnsi"/>
      <w:b/>
      <w:bCs/>
      <w:sz w:val="20"/>
      <w:szCs w:val="18"/>
    </w:rPr>
  </w:style>
  <w:style w:type="paragraph" w:styleId="BalloonText">
    <w:name w:val="Balloon Text"/>
    <w:basedOn w:val="Normal"/>
    <w:link w:val="BalloonTextChar"/>
    <w:uiPriority w:val="99"/>
    <w:semiHidden/>
    <w:unhideWhenUsed/>
    <w:rsid w:val="00A87C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CBD"/>
    <w:rPr>
      <w:rFonts w:ascii="Segoe UI" w:eastAsiaTheme="minorEastAsia" w:hAnsi="Segoe UI" w:cs="Segoe UI"/>
      <w:color w:val="4D4639"/>
      <w:sz w:val="18"/>
      <w:szCs w:val="18"/>
    </w:rPr>
  </w:style>
  <w:style w:type="paragraph" w:styleId="TOCHeading">
    <w:name w:val="TOC Heading"/>
    <w:basedOn w:val="Heading1"/>
    <w:next w:val="Normal"/>
    <w:uiPriority w:val="39"/>
    <w:unhideWhenUsed/>
    <w:qFormat/>
    <w:rsid w:val="002E5DD8"/>
    <w:pPr>
      <w:spacing w:after="0" w:line="259" w:lineRule="auto"/>
      <w:outlineLvl w:val="9"/>
    </w:pPr>
    <w:rPr>
      <w:rFonts w:asciiTheme="majorHAnsi" w:hAnsiTheme="majorHAnsi" w:cstheme="majorBidi"/>
      <w:bCs w:val="0"/>
      <w:color w:val="2E74B5" w:themeColor="accent1" w:themeShade="BF"/>
      <w:sz w:val="32"/>
      <w:lang w:val="en-US"/>
    </w:rPr>
  </w:style>
  <w:style w:type="paragraph" w:styleId="TOC1">
    <w:name w:val="toc 1"/>
    <w:basedOn w:val="Normal"/>
    <w:next w:val="Normal"/>
    <w:autoRedefine/>
    <w:uiPriority w:val="39"/>
    <w:unhideWhenUsed/>
    <w:rsid w:val="00EE7A17"/>
    <w:pPr>
      <w:tabs>
        <w:tab w:val="left" w:pos="709"/>
        <w:tab w:val="right" w:leader="dot" w:pos="9628"/>
      </w:tabs>
      <w:spacing w:after="120"/>
    </w:pPr>
  </w:style>
  <w:style w:type="paragraph" w:styleId="TOC3">
    <w:name w:val="toc 3"/>
    <w:basedOn w:val="Normal"/>
    <w:next w:val="Normal"/>
    <w:autoRedefine/>
    <w:uiPriority w:val="39"/>
    <w:unhideWhenUsed/>
    <w:rsid w:val="00EE7A17"/>
    <w:pPr>
      <w:tabs>
        <w:tab w:val="right" w:leader="dot" w:pos="9628"/>
      </w:tabs>
      <w:spacing w:after="100"/>
      <w:ind w:left="220"/>
    </w:pPr>
  </w:style>
  <w:style w:type="paragraph" w:styleId="TOC2">
    <w:name w:val="toc 2"/>
    <w:basedOn w:val="Normal"/>
    <w:next w:val="Normal"/>
    <w:autoRedefine/>
    <w:uiPriority w:val="39"/>
    <w:unhideWhenUsed/>
    <w:rsid w:val="009314DF"/>
    <w:pPr>
      <w:tabs>
        <w:tab w:val="right" w:leader="dot" w:pos="9628"/>
      </w:tabs>
      <w:spacing w:after="100"/>
      <w:ind w:left="220"/>
    </w:pPr>
  </w:style>
  <w:style w:type="paragraph" w:styleId="Title">
    <w:name w:val="Title"/>
    <w:basedOn w:val="Normal"/>
    <w:next w:val="Normal"/>
    <w:link w:val="TitleChar"/>
    <w:uiPriority w:val="10"/>
    <w:qFormat/>
    <w:rsid w:val="00721B23"/>
    <w:pPr>
      <w:spacing w:after="0" w:line="240" w:lineRule="auto"/>
      <w:contextualSpacing/>
    </w:pPr>
    <w:rPr>
      <w:rFonts w:asciiTheme="majorHAnsi" w:eastAsiaTheme="majorEastAsia" w:hAnsiTheme="majorHAnsi" w:cstheme="majorBidi"/>
      <w:color w:val="auto"/>
      <w:spacing w:val="-10"/>
      <w:kern w:val="28"/>
      <w:sz w:val="48"/>
      <w:szCs w:val="56"/>
    </w:rPr>
  </w:style>
  <w:style w:type="character" w:customStyle="1" w:styleId="TitleChar">
    <w:name w:val="Title Char"/>
    <w:basedOn w:val="DefaultParagraphFont"/>
    <w:link w:val="Title"/>
    <w:uiPriority w:val="10"/>
    <w:rsid w:val="00721B23"/>
    <w:rPr>
      <w:rFonts w:asciiTheme="majorHAnsi" w:eastAsiaTheme="majorEastAsia" w:hAnsiTheme="majorHAnsi" w:cstheme="majorBidi"/>
      <w:spacing w:val="-10"/>
      <w:kern w:val="28"/>
      <w:sz w:val="48"/>
      <w:szCs w:val="56"/>
    </w:rPr>
  </w:style>
  <w:style w:type="paragraph" w:styleId="Revision">
    <w:name w:val="Revision"/>
    <w:hidden/>
    <w:uiPriority w:val="99"/>
    <w:semiHidden/>
    <w:rsid w:val="00096FA4"/>
    <w:pPr>
      <w:spacing w:after="0" w:line="240" w:lineRule="auto"/>
    </w:pPr>
    <w:rPr>
      <w:rFonts w:ascii="Arial" w:eastAsia="Times New Roman" w:hAnsi="Arial" w:cs="Times New Roman"/>
      <w:color w:val="00000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Theme="minorEastAsia" w:hAnsi="Arial" w:cs="Arial"/>
      <w:color w:val="4D4639"/>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Footercharity">
    <w:name w:val="Footer charity"/>
    <w:basedOn w:val="Footer"/>
    <w:qFormat/>
    <w:rsid w:val="00721B23"/>
    <w:pPr>
      <w:tabs>
        <w:tab w:val="clear" w:pos="4320"/>
        <w:tab w:val="clear" w:pos="8640"/>
        <w:tab w:val="center" w:pos="4513"/>
        <w:tab w:val="right" w:pos="9026"/>
      </w:tabs>
      <w:spacing w:after="0" w:line="240" w:lineRule="auto"/>
    </w:pPr>
    <w:rPr>
      <w:rFonts w:ascii="Helvetica" w:eastAsiaTheme="minorHAnsi" w:hAnsi="Helvetica"/>
      <w:color w:val="000000" w:themeColor="text1"/>
      <w:sz w:val="12"/>
      <w:szCs w:val="12"/>
    </w:rPr>
  </w:style>
  <w:style w:type="paragraph" w:styleId="FootnoteText">
    <w:name w:val="footnote text"/>
    <w:aliases w:val="IC Footnote Text,Footnote Text Char Char Char,Voetnoottekst Maarten,Footnote Text Char Char,Magisterarbeit - Fußnotentext,ftx,Voetnoottekst Char,Footnote text,PBO-Footnote Text,Fußnotentext Char1,Fußnotentext Char Char,Fußnote Char1 Char,o"/>
    <w:basedOn w:val="Normal"/>
    <w:link w:val="FootnoteTextChar"/>
    <w:uiPriority w:val="99"/>
    <w:semiHidden/>
    <w:unhideWhenUsed/>
    <w:qFormat/>
    <w:rsid w:val="000D5C34"/>
    <w:pPr>
      <w:spacing w:after="0" w:line="240" w:lineRule="auto"/>
    </w:pPr>
    <w:rPr>
      <w:sz w:val="20"/>
      <w:szCs w:val="20"/>
    </w:rPr>
  </w:style>
  <w:style w:type="character" w:customStyle="1" w:styleId="FootnoteTextChar">
    <w:name w:val="Footnote Text Char"/>
    <w:aliases w:val="IC Footnote Text Char,Footnote Text Char Char Char Char,Voetnoottekst Maarten Char,Footnote Text Char Char Char1,Magisterarbeit - Fußnotentext Char,ftx Char,Voetnoottekst Char Char,Footnote text Char,PBO-Footnote Text Char,o Char"/>
    <w:basedOn w:val="DefaultParagraphFont"/>
    <w:link w:val="FootnoteText"/>
    <w:uiPriority w:val="99"/>
    <w:semiHidden/>
    <w:rsid w:val="000D5C34"/>
    <w:rPr>
      <w:rFonts w:ascii="Arial" w:eastAsiaTheme="minorEastAsia" w:hAnsi="Arial" w:cs="Arial"/>
      <w:color w:val="4D4639"/>
      <w:sz w:val="20"/>
      <w:szCs w:val="20"/>
    </w:rPr>
  </w:style>
  <w:style w:type="character" w:styleId="FootnoteReference">
    <w:name w:val="footnote reference"/>
    <w:aliases w:val="Footnote symbol,Footnote Refernece,footnote ref,FR,Fußnotenzeichen diss neu,Times 10 Point,Exposant 3 Point,Footnote,Voetnootverwijzing,FR + (Complex) Arial,(Latin) 9 pt,(Complex) 10 pt + (Compl...,Odwołanie przypisu"/>
    <w:basedOn w:val="DefaultParagraphFont"/>
    <w:uiPriority w:val="99"/>
    <w:semiHidden/>
    <w:unhideWhenUsed/>
    <w:qFormat/>
    <w:rsid w:val="000D5C34"/>
    <w:rPr>
      <w:vertAlign w:val="superscript"/>
    </w:rPr>
  </w:style>
  <w:style w:type="character" w:styleId="FollowedHyperlink">
    <w:name w:val="FollowedHyperlink"/>
    <w:basedOn w:val="DefaultParagraphFont"/>
    <w:uiPriority w:val="99"/>
    <w:semiHidden/>
    <w:unhideWhenUsed/>
    <w:rsid w:val="000348D2"/>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780B5B"/>
    <w:rPr>
      <w:b/>
      <w:bCs/>
    </w:rPr>
  </w:style>
  <w:style w:type="character" w:customStyle="1" w:styleId="CommentSubjectChar">
    <w:name w:val="Comment Subject Char"/>
    <w:basedOn w:val="CommentTextChar"/>
    <w:link w:val="CommentSubject"/>
    <w:uiPriority w:val="99"/>
    <w:semiHidden/>
    <w:rsid w:val="00780B5B"/>
    <w:rPr>
      <w:rFonts w:ascii="Arial" w:eastAsiaTheme="minorEastAsia" w:hAnsi="Arial" w:cs="Arial"/>
      <w:b/>
      <w:bCs/>
      <w:color w:val="4D4639"/>
      <w:sz w:val="20"/>
      <w:szCs w:val="20"/>
    </w:rPr>
  </w:style>
  <w:style w:type="character" w:styleId="SubtleEmphasis">
    <w:name w:val="Subtle Emphasis"/>
    <w:basedOn w:val="DefaultParagraphFont"/>
    <w:uiPriority w:val="19"/>
    <w:qFormat/>
    <w:rsid w:val="009648BC"/>
    <w:rPr>
      <w:i/>
      <w:iCs/>
      <w:color w:val="404040" w:themeColor="text1" w:themeTint="BF"/>
    </w:rPr>
  </w:style>
  <w:style w:type="paragraph" w:styleId="BodyText">
    <w:name w:val="Body Text"/>
    <w:basedOn w:val="Normal"/>
    <w:link w:val="BodyTextChar"/>
    <w:uiPriority w:val="1"/>
    <w:qFormat/>
    <w:rsid w:val="00F10420"/>
  </w:style>
  <w:style w:type="character" w:customStyle="1" w:styleId="BodyTextChar">
    <w:name w:val="Body Text Char"/>
    <w:basedOn w:val="DefaultParagraphFont"/>
    <w:link w:val="BodyText"/>
    <w:uiPriority w:val="1"/>
    <w:rsid w:val="00F10420"/>
    <w:rPr>
      <w:rFonts w:ascii="Arial" w:eastAsiaTheme="minorEastAsia" w:hAnsi="Arial" w:cs="Arial"/>
      <w:color w:val="4D4639"/>
      <w:szCs w:val="24"/>
    </w:rPr>
  </w:style>
  <w:style w:type="character" w:customStyle="1" w:styleId="UnresolvedMention1">
    <w:name w:val="Unresolved Mention1"/>
    <w:basedOn w:val="DefaultParagraphFont"/>
    <w:uiPriority w:val="99"/>
    <w:semiHidden/>
    <w:unhideWhenUsed/>
    <w:rsid w:val="00D0473B"/>
    <w:rPr>
      <w:color w:val="808080"/>
      <w:shd w:val="clear" w:color="auto" w:fill="E6E6E6"/>
    </w:rPr>
  </w:style>
  <w:style w:type="character" w:styleId="Strong">
    <w:name w:val="Strong"/>
    <w:basedOn w:val="DefaultParagraphFont"/>
    <w:uiPriority w:val="22"/>
    <w:qFormat/>
    <w:rsid w:val="00ED0E28"/>
    <w:rPr>
      <w:b/>
      <w:bCs/>
      <w:color w:val="0000F0"/>
    </w:rPr>
  </w:style>
  <w:style w:type="character" w:customStyle="1" w:styleId="QuestionChar">
    <w:name w:val="Question Char"/>
    <w:link w:val="Question"/>
    <w:uiPriority w:val="99"/>
    <w:locked/>
    <w:rsid w:val="00ED0E28"/>
    <w:rPr>
      <w:rFonts w:ascii="Arial" w:eastAsia="Times New Roman" w:hAnsi="Arial" w:cs="Times New Roman"/>
      <w:color w:val="4D4639"/>
      <w:sz w:val="24"/>
      <w:szCs w:val="20"/>
    </w:rPr>
  </w:style>
  <w:style w:type="paragraph" w:customStyle="1" w:styleId="Question">
    <w:name w:val="Question"/>
    <w:basedOn w:val="Normal"/>
    <w:link w:val="QuestionChar"/>
    <w:uiPriority w:val="99"/>
    <w:rsid w:val="00ED0E28"/>
    <w:pPr>
      <w:tabs>
        <w:tab w:val="num" w:pos="360"/>
        <w:tab w:val="left" w:pos="426"/>
      </w:tabs>
      <w:overflowPunct w:val="0"/>
      <w:adjustRightInd w:val="0"/>
      <w:spacing w:after="180"/>
      <w:ind w:left="360" w:hanging="360"/>
      <w:jc w:val="both"/>
    </w:pPr>
    <w:rPr>
      <w:rFonts w:eastAsia="Times New Roman" w:cs="Times New Roman"/>
      <w:sz w:val="24"/>
      <w:szCs w:val="20"/>
    </w:rPr>
  </w:style>
  <w:style w:type="paragraph" w:customStyle="1" w:styleId="Default">
    <w:name w:val="Default"/>
    <w:rsid w:val="00ED0E28"/>
    <w:pPr>
      <w:autoSpaceDE w:val="0"/>
      <w:autoSpaceDN w:val="0"/>
      <w:adjustRightInd w:val="0"/>
      <w:spacing w:after="0" w:line="240" w:lineRule="auto"/>
    </w:pPr>
    <w:rPr>
      <w:rFonts w:ascii="Arial" w:hAnsi="Arial" w:cs="Arial"/>
      <w:color w:val="000000"/>
      <w:sz w:val="24"/>
      <w:szCs w:val="24"/>
      <w:lang w:val="en-US"/>
    </w:rPr>
  </w:style>
  <w:style w:type="character" w:customStyle="1" w:styleId="Style16pt">
    <w:name w:val="Style 16 pt"/>
    <w:uiPriority w:val="99"/>
    <w:rsid w:val="00ED0E28"/>
    <w:rPr>
      <w:sz w:val="36"/>
    </w:rPr>
  </w:style>
  <w:style w:type="character" w:customStyle="1" w:styleId="Style11pt">
    <w:name w:val="Style 11 pt"/>
    <w:rsid w:val="00ED0E28"/>
    <w:rPr>
      <w:sz w:val="21"/>
    </w:rPr>
  </w:style>
  <w:style w:type="character" w:styleId="Emphasis">
    <w:name w:val="Emphasis"/>
    <w:basedOn w:val="DefaultParagraphFont"/>
    <w:uiPriority w:val="20"/>
    <w:qFormat/>
    <w:rsid w:val="00ED0E28"/>
    <w:rPr>
      <w:i/>
      <w:iCs/>
    </w:rPr>
  </w:style>
  <w:style w:type="paragraph" w:customStyle="1" w:styleId="TableParagraph">
    <w:name w:val="Table Paragraph"/>
    <w:basedOn w:val="Normal"/>
    <w:uiPriority w:val="1"/>
    <w:qFormat/>
    <w:rsid w:val="00CB75F9"/>
    <w:pPr>
      <w:spacing w:before="36"/>
      <w:ind w:left="107"/>
    </w:pPr>
  </w:style>
  <w:style w:type="paragraph" w:customStyle="1" w:styleId="Pa4">
    <w:name w:val="Pa4"/>
    <w:basedOn w:val="Default"/>
    <w:next w:val="Default"/>
    <w:uiPriority w:val="99"/>
    <w:rsid w:val="00F87E89"/>
    <w:pPr>
      <w:spacing w:line="261" w:lineRule="atLeast"/>
    </w:pPr>
    <w:rPr>
      <w:rFonts w:ascii="Myriad Pro" w:hAnsi="Myriad Pro" w:cstheme="minorBidi"/>
      <w:color w:val="auto"/>
      <w:lang w:val="en-GB"/>
    </w:rPr>
  </w:style>
  <w:style w:type="character" w:customStyle="1" w:styleId="A9">
    <w:name w:val="A9"/>
    <w:uiPriority w:val="99"/>
    <w:rsid w:val="00F87E89"/>
    <w:rPr>
      <w:rFonts w:cs="Myriad Pro"/>
      <w:b/>
      <w:bCs/>
      <w:color w:val="B72792"/>
      <w:sz w:val="28"/>
      <w:szCs w:val="28"/>
    </w:rPr>
  </w:style>
  <w:style w:type="character" w:customStyle="1" w:styleId="UnresolvedMention2">
    <w:name w:val="Unresolved Mention2"/>
    <w:basedOn w:val="DefaultParagraphFont"/>
    <w:uiPriority w:val="99"/>
    <w:semiHidden/>
    <w:unhideWhenUsed/>
    <w:rsid w:val="00EE471D"/>
    <w:rPr>
      <w:color w:val="605E5C"/>
      <w:shd w:val="clear" w:color="auto" w:fill="E1DFDD"/>
    </w:rPr>
  </w:style>
  <w:style w:type="character" w:customStyle="1" w:styleId="UnresolvedMention3">
    <w:name w:val="Unresolved Mention3"/>
    <w:basedOn w:val="DefaultParagraphFont"/>
    <w:uiPriority w:val="99"/>
    <w:semiHidden/>
    <w:unhideWhenUsed/>
    <w:rsid w:val="00633C02"/>
    <w:rPr>
      <w:color w:val="605E5C"/>
      <w:shd w:val="clear" w:color="auto" w:fill="E1DFDD"/>
    </w:rPr>
  </w:style>
  <w:style w:type="character" w:customStyle="1" w:styleId="UnresolvedMention4">
    <w:name w:val="Unresolved Mention4"/>
    <w:basedOn w:val="DefaultParagraphFont"/>
    <w:uiPriority w:val="99"/>
    <w:semiHidden/>
    <w:unhideWhenUsed/>
    <w:rsid w:val="00197FFE"/>
    <w:rPr>
      <w:color w:val="605E5C"/>
      <w:shd w:val="clear" w:color="auto" w:fill="E1DFDD"/>
    </w:rPr>
  </w:style>
  <w:style w:type="character" w:styleId="UnresolvedMention">
    <w:name w:val="Unresolved Mention"/>
    <w:basedOn w:val="DefaultParagraphFont"/>
    <w:uiPriority w:val="99"/>
    <w:unhideWhenUsed/>
    <w:rsid w:val="009166D6"/>
    <w:rPr>
      <w:color w:val="605E5C"/>
      <w:shd w:val="clear" w:color="auto" w:fill="E1DFDD"/>
    </w:rPr>
  </w:style>
  <w:style w:type="character" w:styleId="Mention">
    <w:name w:val="Mention"/>
    <w:basedOn w:val="DefaultParagraphFont"/>
    <w:uiPriority w:val="99"/>
    <w:unhideWhenUsed/>
    <w:rsid w:val="00C04056"/>
    <w:rPr>
      <w:color w:val="2B579A"/>
      <w:shd w:val="clear" w:color="auto" w:fill="E1DFDD"/>
    </w:rPr>
  </w:style>
  <w:style w:type="paragraph" w:styleId="TableofFigures">
    <w:name w:val="table of figures"/>
    <w:basedOn w:val="Normal"/>
    <w:next w:val="Normal"/>
    <w:uiPriority w:val="99"/>
    <w:unhideWhenUsed/>
    <w:rsid w:val="00D5246F"/>
    <w:pPr>
      <w:spacing w:after="0"/>
    </w:pPr>
  </w:style>
  <w:style w:type="paragraph" w:customStyle="1" w:styleId="04ABodyText">
    <w:name w:val="04A Body Text"/>
    <w:basedOn w:val="Normal"/>
    <w:link w:val="04ABodyTextChar"/>
    <w:qFormat/>
    <w:rsid w:val="007115DF"/>
    <w:pPr>
      <w:numPr>
        <w:numId w:val="4"/>
      </w:numPr>
      <w:spacing w:before="120" w:after="240" w:line="288" w:lineRule="auto"/>
    </w:pPr>
    <w:rPr>
      <w:rFonts w:eastAsia="Times New Roman"/>
      <w:color w:val="000000"/>
      <w:sz w:val="24"/>
      <w:szCs w:val="20"/>
      <w:lang w:eastAsia="en-GB"/>
    </w:rPr>
  </w:style>
  <w:style w:type="character" w:customStyle="1" w:styleId="04ABodyTextChar">
    <w:name w:val="04A Body Text Char"/>
    <w:link w:val="04ABodyText"/>
    <w:locked/>
    <w:rsid w:val="007115DF"/>
    <w:rPr>
      <w:rFonts w:ascii="Arial" w:eastAsia="Times New Roman" w:hAnsi="Arial" w:cs="Arial"/>
      <w:color w:val="000000"/>
      <w:sz w:val="24"/>
      <w:szCs w:val="20"/>
      <w:lang w:eastAsia="en-GB"/>
    </w:rPr>
  </w:style>
  <w:style w:type="paragraph" w:customStyle="1" w:styleId="05BBullets2ndlevel">
    <w:name w:val="05B Bullets (2nd level)"/>
    <w:basedOn w:val="Normal"/>
    <w:qFormat/>
    <w:rsid w:val="007115DF"/>
    <w:pPr>
      <w:numPr>
        <w:ilvl w:val="2"/>
        <w:numId w:val="4"/>
      </w:numPr>
      <w:spacing w:before="120" w:after="240" w:line="288" w:lineRule="auto"/>
    </w:pPr>
    <w:rPr>
      <w:rFonts w:asciiTheme="minorHAnsi" w:eastAsiaTheme="minorHAnsi" w:hAnsiTheme="minorHAnsi" w:cstheme="minorBidi"/>
      <w:color w:val="000000"/>
      <w:sz w:val="24"/>
      <w:szCs w:val="22"/>
    </w:rPr>
  </w:style>
  <w:style w:type="paragraph" w:customStyle="1" w:styleId="06ANumberedList1stlevel">
    <w:name w:val="06A Numbered List (1st level)"/>
    <w:basedOn w:val="04ABodyText"/>
    <w:link w:val="06ANumberedList1stlevelChar"/>
    <w:qFormat/>
    <w:rsid w:val="007115DF"/>
    <w:pPr>
      <w:numPr>
        <w:ilvl w:val="4"/>
      </w:numPr>
      <w:ind w:left="3600" w:hanging="360"/>
    </w:pPr>
    <w:rPr>
      <w:rFonts w:asciiTheme="minorHAnsi" w:eastAsiaTheme="minorHAnsi" w:hAnsiTheme="minorHAnsi" w:cstheme="minorBidi"/>
      <w:szCs w:val="22"/>
      <w:lang w:eastAsia="en-US"/>
    </w:rPr>
  </w:style>
  <w:style w:type="paragraph" w:customStyle="1" w:styleId="06BNumberedList2ndlevel">
    <w:name w:val="06B Numbered List (2nd level)"/>
    <w:basedOn w:val="04ABodyText"/>
    <w:qFormat/>
    <w:rsid w:val="007115DF"/>
    <w:pPr>
      <w:numPr>
        <w:ilvl w:val="5"/>
      </w:numPr>
      <w:ind w:left="4320" w:hanging="360"/>
    </w:pPr>
    <w:rPr>
      <w:rFonts w:asciiTheme="minorHAnsi" w:eastAsiaTheme="minorHAnsi" w:hAnsiTheme="minorHAnsi" w:cstheme="minorBidi"/>
      <w:szCs w:val="22"/>
      <w:lang w:eastAsia="en-US"/>
    </w:rPr>
  </w:style>
  <w:style w:type="paragraph" w:customStyle="1" w:styleId="05CBulletsWithoutSpacing1stlevel">
    <w:name w:val="05C Bullets Without Spacing (1st level)"/>
    <w:basedOn w:val="Normal"/>
    <w:link w:val="05CBulletsWithoutSpacing1stlevelChar"/>
    <w:qFormat/>
    <w:rsid w:val="007115DF"/>
    <w:pPr>
      <w:numPr>
        <w:ilvl w:val="3"/>
        <w:numId w:val="4"/>
      </w:numPr>
      <w:spacing w:before="120" w:after="240" w:line="288" w:lineRule="auto"/>
      <w:contextualSpacing/>
    </w:pPr>
    <w:rPr>
      <w:rFonts w:asciiTheme="minorHAnsi" w:eastAsiaTheme="minorHAnsi" w:hAnsiTheme="minorHAnsi" w:cstheme="minorBidi"/>
      <w:color w:val="000000"/>
      <w:sz w:val="24"/>
      <w:szCs w:val="22"/>
    </w:rPr>
  </w:style>
  <w:style w:type="paragraph" w:customStyle="1" w:styleId="06CNumberedListWithoutSpacing1stlevel">
    <w:name w:val="06C Numbered List Without Spacing (1st level)"/>
    <w:basedOn w:val="06ANumberedList1stlevel"/>
    <w:qFormat/>
    <w:rsid w:val="007115DF"/>
    <w:pPr>
      <w:numPr>
        <w:ilvl w:val="6"/>
      </w:numPr>
      <w:ind w:left="5040" w:hanging="360"/>
      <w:contextualSpacing/>
    </w:pPr>
  </w:style>
  <w:style w:type="character" w:customStyle="1" w:styleId="08AQuoteBodyChar">
    <w:name w:val="08A Quote Body Char"/>
    <w:link w:val="08AQuoteBody"/>
    <w:locked/>
    <w:rsid w:val="007115DF"/>
    <w:rPr>
      <w:rFonts w:ascii="Segoe UI" w:hAnsi="Segoe UI" w:cs="Segoe UI"/>
      <w:b/>
      <w:i/>
      <w:color w:val="002554"/>
    </w:rPr>
  </w:style>
  <w:style w:type="paragraph" w:customStyle="1" w:styleId="08AQuoteBody">
    <w:name w:val="08A Quote Body"/>
    <w:basedOn w:val="Normal"/>
    <w:next w:val="Normal"/>
    <w:link w:val="08AQuoteBodyChar"/>
    <w:qFormat/>
    <w:rsid w:val="007115DF"/>
    <w:pPr>
      <w:keepNext/>
      <w:keepLines/>
      <w:spacing w:before="120" w:after="0" w:line="288" w:lineRule="auto"/>
      <w:contextualSpacing/>
    </w:pPr>
    <w:rPr>
      <w:rFonts w:ascii="Segoe UI" w:eastAsiaTheme="minorHAnsi" w:hAnsi="Segoe UI" w:cs="Segoe UI"/>
      <w:b/>
      <w:i/>
      <w:color w:val="002554"/>
      <w:szCs w:val="22"/>
    </w:rPr>
  </w:style>
  <w:style w:type="paragraph" w:customStyle="1" w:styleId="01BMainHeadingNumberedTOC">
    <w:name w:val="01B Main Heading Numbered (TOC)"/>
    <w:basedOn w:val="Heading1"/>
    <w:next w:val="04ABodyText"/>
    <w:link w:val="01BMainHeadingNumberedTOCChar"/>
    <w:qFormat/>
    <w:rsid w:val="007115DF"/>
    <w:pPr>
      <w:keepLines w:val="0"/>
      <w:pageBreakBefore/>
      <w:numPr>
        <w:numId w:val="6"/>
      </w:numPr>
      <w:spacing w:after="240" w:line="264" w:lineRule="auto"/>
    </w:pPr>
    <w:rPr>
      <w:rFonts w:ascii="Arial Black" w:eastAsiaTheme="minorHAnsi" w:hAnsi="Arial Black" w:cstheme="minorBidi"/>
      <w:b/>
      <w:bCs w:val="0"/>
      <w:color w:val="2F469C"/>
      <w:sz w:val="48"/>
      <w:szCs w:val="48"/>
    </w:rPr>
  </w:style>
  <w:style w:type="paragraph" w:customStyle="1" w:styleId="07BImageCaptionNumbered">
    <w:name w:val="07B Image Caption Numbered"/>
    <w:basedOn w:val="Normal"/>
    <w:next w:val="04ABodyText"/>
    <w:link w:val="07BImageCaptionNumberedChar"/>
    <w:qFormat/>
    <w:rsid w:val="007115DF"/>
    <w:pPr>
      <w:keepNext/>
      <w:keepLines/>
      <w:numPr>
        <w:ilvl w:val="3"/>
        <w:numId w:val="6"/>
      </w:numPr>
      <w:spacing w:before="240" w:after="240" w:line="240" w:lineRule="auto"/>
      <w:outlineLvl w:val="2"/>
    </w:pPr>
    <w:rPr>
      <w:rFonts w:asciiTheme="minorHAnsi" w:eastAsiaTheme="minorHAnsi" w:hAnsiTheme="minorHAnsi" w:cstheme="minorBidi"/>
      <w:b/>
      <w:color w:val="000000"/>
      <w:szCs w:val="22"/>
    </w:rPr>
  </w:style>
  <w:style w:type="paragraph" w:customStyle="1" w:styleId="07DTableCaptionNumbered">
    <w:name w:val="07D Table Caption Numbered"/>
    <w:basedOn w:val="Normal"/>
    <w:next w:val="04ABodyText"/>
    <w:link w:val="07DTableCaptionNumberedChar"/>
    <w:qFormat/>
    <w:rsid w:val="007115DF"/>
    <w:pPr>
      <w:keepNext/>
      <w:keepLines/>
      <w:numPr>
        <w:ilvl w:val="4"/>
        <w:numId w:val="6"/>
      </w:numPr>
      <w:spacing w:before="240" w:after="240" w:line="240" w:lineRule="auto"/>
      <w:outlineLvl w:val="2"/>
    </w:pPr>
    <w:rPr>
      <w:rFonts w:asciiTheme="minorHAnsi" w:eastAsiaTheme="minorHAnsi" w:hAnsiTheme="minorHAnsi" w:cstheme="minorBidi"/>
      <w:b/>
      <w:color w:val="000000"/>
      <w:szCs w:val="22"/>
    </w:rPr>
  </w:style>
  <w:style w:type="character" w:customStyle="1" w:styleId="02BSubheadingNumbered1stlevelTOCChar">
    <w:name w:val="02B Subheading Numbered (1st level) (TOC) Char"/>
    <w:link w:val="02BSubheadingNumbered1stlevelTOC"/>
    <w:locked/>
    <w:rsid w:val="007115DF"/>
    <w:rPr>
      <w:rFonts w:ascii="Arial Black" w:hAnsi="Arial Black"/>
      <w:b/>
      <w:color w:val="419999"/>
      <w:sz w:val="26"/>
    </w:rPr>
  </w:style>
  <w:style w:type="paragraph" w:customStyle="1" w:styleId="02BSubheadingNumbered1stlevelTOC">
    <w:name w:val="02B Subheading Numbered (1st level) (TOC)"/>
    <w:basedOn w:val="Normal"/>
    <w:next w:val="04ABodyText"/>
    <w:link w:val="02BSubheadingNumbered1stlevelTOCChar"/>
    <w:qFormat/>
    <w:rsid w:val="007115DF"/>
    <w:pPr>
      <w:keepNext/>
      <w:keepLines/>
      <w:numPr>
        <w:ilvl w:val="1"/>
        <w:numId w:val="6"/>
      </w:numPr>
      <w:spacing w:before="360" w:after="240" w:line="264" w:lineRule="auto"/>
      <w:outlineLvl w:val="1"/>
    </w:pPr>
    <w:rPr>
      <w:rFonts w:ascii="Arial Black" w:eastAsiaTheme="minorHAnsi" w:hAnsi="Arial Black" w:cstheme="minorBidi"/>
      <w:b/>
      <w:color w:val="419999"/>
      <w:sz w:val="26"/>
      <w:szCs w:val="22"/>
    </w:rPr>
  </w:style>
  <w:style w:type="paragraph" w:customStyle="1" w:styleId="03BSubheadingNumbered2ndlevelNON-TOC">
    <w:name w:val="03B Subheading Numbered (2nd level) (NON-TOC)"/>
    <w:basedOn w:val="Normal"/>
    <w:next w:val="04ABodyText"/>
    <w:qFormat/>
    <w:rsid w:val="007115DF"/>
    <w:pPr>
      <w:keepNext/>
      <w:keepLines/>
      <w:numPr>
        <w:ilvl w:val="2"/>
        <w:numId w:val="6"/>
      </w:numPr>
      <w:spacing w:before="240" w:after="120" w:line="240" w:lineRule="auto"/>
      <w:outlineLvl w:val="2"/>
    </w:pPr>
    <w:rPr>
      <w:rFonts w:eastAsiaTheme="minorHAnsi" w:cstheme="minorBidi"/>
      <w:color w:val="419999"/>
      <w:sz w:val="24"/>
      <w:szCs w:val="22"/>
    </w:rPr>
  </w:style>
  <w:style w:type="character" w:customStyle="1" w:styleId="05CBulletsWithoutSpacing1stlevelChar">
    <w:name w:val="05C Bullets Without Spacing (1st level) Char"/>
    <w:link w:val="05CBulletsWithoutSpacing1stlevel"/>
    <w:locked/>
    <w:rsid w:val="007115DF"/>
    <w:rPr>
      <w:color w:val="000000"/>
      <w:sz w:val="24"/>
    </w:rPr>
  </w:style>
  <w:style w:type="numbering" w:customStyle="1" w:styleId="JayeshNavinShahEasterEgg">
    <w:name w:val="JayeshNavinShahEasterEgg"/>
    <w:uiPriority w:val="99"/>
    <w:rsid w:val="007115DF"/>
    <w:pPr>
      <w:numPr>
        <w:numId w:val="5"/>
      </w:numPr>
    </w:pPr>
  </w:style>
  <w:style w:type="numbering" w:customStyle="1" w:styleId="JayeshNavinShahEasterEgg2">
    <w:name w:val="JayeshNavinShahEasterEgg2"/>
    <w:uiPriority w:val="99"/>
    <w:rsid w:val="007115DF"/>
    <w:pPr>
      <w:numPr>
        <w:numId w:val="6"/>
      </w:numPr>
    </w:pPr>
  </w:style>
  <w:style w:type="character" w:customStyle="1" w:styleId="07DTableCaptionNumberedChar">
    <w:name w:val="07D Table Caption Numbered Char"/>
    <w:link w:val="07DTableCaptionNumbered"/>
    <w:locked/>
    <w:rsid w:val="007115DF"/>
    <w:rPr>
      <w:b/>
      <w:color w:val="000000"/>
    </w:rPr>
  </w:style>
  <w:style w:type="character" w:customStyle="1" w:styleId="07BImageCaptionNumberedChar">
    <w:name w:val="07B Image Caption Numbered Char"/>
    <w:link w:val="07BImageCaptionNumbered"/>
    <w:locked/>
    <w:rsid w:val="00FA129F"/>
    <w:rPr>
      <w:b/>
      <w:color w:val="000000"/>
    </w:rPr>
  </w:style>
  <w:style w:type="character" w:customStyle="1" w:styleId="06ANumberedList1stlevelChar">
    <w:name w:val="06A Numbered List (1st level) Char"/>
    <w:link w:val="06ANumberedList1stlevel"/>
    <w:locked/>
    <w:rsid w:val="00FA129F"/>
    <w:rPr>
      <w:color w:val="000000"/>
      <w:sz w:val="24"/>
    </w:rPr>
  </w:style>
  <w:style w:type="character" w:customStyle="1" w:styleId="03ASubheading2ndlevelTOCChar">
    <w:name w:val="03A Subheading (2nd level) (TOC) Char"/>
    <w:link w:val="03ASubheading2ndlevelTOC"/>
    <w:locked/>
    <w:rsid w:val="00FA129F"/>
    <w:rPr>
      <w:rFonts w:ascii="Arial" w:hAnsi="Arial"/>
      <w:color w:val="419999"/>
      <w:sz w:val="24"/>
    </w:rPr>
  </w:style>
  <w:style w:type="paragraph" w:customStyle="1" w:styleId="03ASubheading2ndlevelTOC">
    <w:name w:val="03A Subheading (2nd level) (TOC)"/>
    <w:basedOn w:val="Normal"/>
    <w:next w:val="04ABodyText"/>
    <w:link w:val="03ASubheading2ndlevelTOCChar"/>
    <w:qFormat/>
    <w:rsid w:val="00FA129F"/>
    <w:pPr>
      <w:keepNext/>
      <w:keepLines/>
      <w:spacing w:before="240" w:after="120" w:line="240" w:lineRule="auto"/>
      <w:outlineLvl w:val="2"/>
    </w:pPr>
    <w:rPr>
      <w:rFonts w:eastAsiaTheme="minorHAnsi" w:cstheme="minorBidi"/>
      <w:color w:val="419999"/>
      <w:sz w:val="24"/>
      <w:szCs w:val="22"/>
    </w:rPr>
  </w:style>
  <w:style w:type="character" w:customStyle="1" w:styleId="01BMainHeadingNumberedTOCChar">
    <w:name w:val="01B Main Heading Numbered (TOC) Char"/>
    <w:link w:val="01BMainHeadingNumberedTOC"/>
    <w:locked/>
    <w:rsid w:val="000A2854"/>
    <w:rPr>
      <w:rFonts w:ascii="Arial Black" w:hAnsi="Arial Black"/>
      <w:b/>
      <w:color w:val="2F469C"/>
      <w:sz w:val="48"/>
      <w:szCs w:val="48"/>
    </w:rPr>
  </w:style>
  <w:style w:type="table" w:customStyle="1" w:styleId="IpsosMORITable01">
    <w:name w:val="Ipsos MORI Table 01"/>
    <w:basedOn w:val="TableNormal"/>
    <w:uiPriority w:val="99"/>
    <w:rsid w:val="000A2854"/>
    <w:pPr>
      <w:spacing w:after="0" w:line="240" w:lineRule="auto"/>
      <w:contextualSpacing/>
      <w:jc w:val="right"/>
    </w:pPr>
    <w:rPr>
      <w:rFonts w:ascii="Arial" w:eastAsia="Times New Roman" w:hAnsi="Arial" w:cs="Arial"/>
      <w:sz w:val="20"/>
      <w:szCs w:val="20"/>
      <w:lang w:eastAsia="en-GB"/>
    </w:rPr>
    <w:tblPr>
      <w:tblStyleRowBandSize w:val="1"/>
      <w:tblStyleColBandSize w:val="1"/>
      <w:tblInd w:w="0" w:type="nil"/>
      <w:tblBorders>
        <w:top w:val="single" w:sz="4" w:space="0" w:color="002554"/>
        <w:left w:val="single" w:sz="4" w:space="0" w:color="002554"/>
        <w:bottom w:val="single" w:sz="4" w:space="0" w:color="002554"/>
        <w:right w:val="single" w:sz="4" w:space="0" w:color="002554"/>
        <w:insideH w:val="single" w:sz="4" w:space="0" w:color="002554"/>
        <w:insideV w:val="single" w:sz="4" w:space="0" w:color="002554"/>
      </w:tblBorders>
      <w:tblCellMar>
        <w:top w:w="57" w:type="dxa"/>
        <w:bottom w:w="57" w:type="dxa"/>
      </w:tblCellMar>
    </w:tblPr>
    <w:tcPr>
      <w:vAlign w:val="center"/>
    </w:tcPr>
    <w:tblStylePr w:type="firstRow">
      <w:rPr>
        <w:rFonts w:ascii="Arial" w:hAnsi="Arial" w:cs="Arial" w:hint="default"/>
        <w:b/>
        <w:i w:val="0"/>
        <w:color w:val="000000"/>
        <w:sz w:val="20"/>
        <w:szCs w:val="20"/>
      </w:rPr>
    </w:tblStylePr>
    <w:tblStylePr w:type="lastRow">
      <w:rPr>
        <w:rFonts w:ascii="Arial" w:hAnsi="Arial" w:cs="Arial" w:hint="default"/>
        <w:b/>
        <w:sz w:val="20"/>
        <w:szCs w:val="20"/>
      </w:rPr>
    </w:tblStylePr>
    <w:tblStylePr w:type="firstCol">
      <w:pPr>
        <w:jc w:val="right"/>
      </w:pPr>
      <w:rPr>
        <w:rFonts w:ascii="Arial" w:hAnsi="Arial" w:cs="Arial" w:hint="default"/>
        <w:b w:val="0"/>
        <w:color w:val="000000"/>
        <w:sz w:val="20"/>
        <w:szCs w:val="20"/>
      </w:rPr>
    </w:tblStylePr>
    <w:tblStylePr w:type="lastCol">
      <w:rPr>
        <w:rFonts w:ascii="Arial" w:hAnsi="Arial" w:cs="Arial" w:hint="default"/>
        <w:sz w:val="20"/>
        <w:szCs w:val="20"/>
      </w:rPr>
    </w:tblStylePr>
    <w:tblStylePr w:type="band1Vert">
      <w:rPr>
        <w:rFonts w:ascii="Arial" w:hAnsi="Arial" w:cs="Arial" w:hint="default"/>
      </w:rPr>
    </w:tblStylePr>
    <w:tblStylePr w:type="band2Vert">
      <w:rPr>
        <w:rFonts w:ascii="Arial" w:hAnsi="Arial" w:cs="Arial" w:hint="default"/>
      </w:rPr>
    </w:tblStylePr>
    <w:tblStylePr w:type="band1Horz">
      <w:rPr>
        <w:rFonts w:ascii="Arial" w:hAnsi="Arial" w:cs="Arial" w:hint="default"/>
      </w:rPr>
    </w:tblStylePr>
    <w:tblStylePr w:type="band2Horz">
      <w:rPr>
        <w:rFonts w:ascii="Arial" w:hAnsi="Arial" w:cs="Arial" w:hint="default"/>
      </w:rPr>
    </w:tblStylePr>
  </w:style>
  <w:style w:type="table" w:customStyle="1" w:styleId="GridTable4-Accent1100">
    <w:name w:val="Grid Table 4 - Accent 1100"/>
    <w:basedOn w:val="TableNormal"/>
    <w:next w:val="TableNormal"/>
    <w:uiPriority w:val="49"/>
    <w:rsid w:val="0050757F"/>
    <w:pPr>
      <w:spacing w:before="40" w:after="40" w:line="240" w:lineRule="auto"/>
    </w:pPr>
    <w:rPr>
      <w:rFonts w:ascii="StoneSansITCStd Medium" w:hAnsi="StoneSansITCStd Medium"/>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ascii="StoneSansITCStd Medium" w:hAnsi="StoneSansITCStd Medium"/>
        <w:b w:val="0"/>
        <w:bCs/>
        <w:i w:val="0"/>
      </w:rPr>
      <w:tblPr/>
      <w:tcPr>
        <w:shd w:val="clear" w:color="auto" w:fill="5B9BD5" w:themeFill="accent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ABullets1stlevel">
    <w:name w:val="05A Bullets (1st level)"/>
    <w:basedOn w:val="04ABodyText"/>
    <w:qFormat/>
    <w:rsid w:val="001F22ED"/>
    <w:pPr>
      <w:numPr>
        <w:numId w:val="0"/>
      </w:numPr>
      <w:tabs>
        <w:tab w:val="num" w:pos="360"/>
        <w:tab w:val="num" w:pos="926"/>
      </w:tabs>
      <w:ind w:left="926" w:hanging="360"/>
    </w:pPr>
    <w:rPr>
      <w:color w:val="000000" w:themeColor="text1"/>
      <w:sz w:val="22"/>
    </w:rPr>
  </w:style>
  <w:style w:type="paragraph" w:customStyle="1" w:styleId="Coverdetails">
    <w:name w:val="Cover details"/>
    <w:basedOn w:val="Normal"/>
    <w:link w:val="CoverdetailsChar"/>
    <w:rsid w:val="00084F79"/>
    <w:rPr>
      <w:rFonts w:eastAsiaTheme="minorHAnsi"/>
      <w:color w:val="000000" w:themeColor="text1"/>
      <w:szCs w:val="20"/>
    </w:rPr>
  </w:style>
  <w:style w:type="character" w:customStyle="1" w:styleId="CoverdetailsChar">
    <w:name w:val="Cover details Char"/>
    <w:basedOn w:val="DefaultParagraphFont"/>
    <w:link w:val="Coverdetails"/>
    <w:rsid w:val="00084F79"/>
    <w:rPr>
      <w:rFonts w:ascii="Arial" w:hAnsi="Arial" w:cs="Arial"/>
      <w:color w:val="000000" w:themeColor="text1"/>
      <w:szCs w:val="20"/>
    </w:rPr>
  </w:style>
  <w:style w:type="paragraph" w:customStyle="1" w:styleId="Header1">
    <w:name w:val="Header 1"/>
    <w:basedOn w:val="Heading1"/>
    <w:link w:val="Header1Char"/>
    <w:qFormat/>
    <w:rsid w:val="00084F79"/>
    <w:pPr>
      <w:spacing w:before="240" w:after="240"/>
    </w:pPr>
    <w:rPr>
      <w:rFonts w:asciiTheme="majorHAnsi" w:hAnsiTheme="majorHAnsi" w:cstheme="majorBidi"/>
      <w:bCs w:val="0"/>
      <w:color w:val="5B9BD5" w:themeColor="accent1"/>
      <w:sz w:val="40"/>
      <w:szCs w:val="36"/>
      <w:lang w:val="en-TT"/>
    </w:rPr>
  </w:style>
  <w:style w:type="character" w:customStyle="1" w:styleId="Header1Char">
    <w:name w:val="Header 1 Char"/>
    <w:basedOn w:val="Heading1Char"/>
    <w:link w:val="Header1"/>
    <w:rsid w:val="00084F79"/>
    <w:rPr>
      <w:rFonts w:asciiTheme="majorHAnsi" w:eastAsiaTheme="majorEastAsia" w:hAnsiTheme="majorHAnsi" w:cstheme="majorBidi"/>
      <w:bCs w:val="0"/>
      <w:color w:val="5B9BD5" w:themeColor="accent1"/>
      <w:sz w:val="40"/>
      <w:szCs w:val="36"/>
      <w:lang w:val="en-TT"/>
    </w:rPr>
  </w:style>
  <w:style w:type="paragraph" w:customStyle="1" w:styleId="Coversummaryinfo">
    <w:name w:val="Cover summary info"/>
    <w:basedOn w:val="Normal"/>
    <w:rsid w:val="00084F79"/>
    <w:pPr>
      <w:spacing w:after="240"/>
    </w:pPr>
    <w:rPr>
      <w:rFonts w:eastAsiaTheme="minorHAnsi"/>
      <w:sz w:val="32"/>
      <w:szCs w:val="32"/>
    </w:rPr>
  </w:style>
  <w:style w:type="paragraph" w:customStyle="1" w:styleId="Coverdateandauthor">
    <w:name w:val="Cover date and author"/>
    <w:basedOn w:val="Normal"/>
    <w:rsid w:val="00084F79"/>
    <w:rPr>
      <w:rFonts w:eastAsiaTheme="minorHAns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37145">
      <w:bodyDiv w:val="1"/>
      <w:marLeft w:val="0"/>
      <w:marRight w:val="0"/>
      <w:marTop w:val="0"/>
      <w:marBottom w:val="0"/>
      <w:divBdr>
        <w:top w:val="none" w:sz="0" w:space="0" w:color="auto"/>
        <w:left w:val="none" w:sz="0" w:space="0" w:color="auto"/>
        <w:bottom w:val="none" w:sz="0" w:space="0" w:color="auto"/>
        <w:right w:val="none" w:sz="0" w:space="0" w:color="auto"/>
      </w:divBdr>
    </w:div>
    <w:div w:id="75169931">
      <w:bodyDiv w:val="1"/>
      <w:marLeft w:val="0"/>
      <w:marRight w:val="0"/>
      <w:marTop w:val="0"/>
      <w:marBottom w:val="0"/>
      <w:divBdr>
        <w:top w:val="none" w:sz="0" w:space="0" w:color="auto"/>
        <w:left w:val="none" w:sz="0" w:space="0" w:color="auto"/>
        <w:bottom w:val="none" w:sz="0" w:space="0" w:color="auto"/>
        <w:right w:val="none" w:sz="0" w:space="0" w:color="auto"/>
      </w:divBdr>
    </w:div>
    <w:div w:id="78253531">
      <w:bodyDiv w:val="1"/>
      <w:marLeft w:val="0"/>
      <w:marRight w:val="0"/>
      <w:marTop w:val="0"/>
      <w:marBottom w:val="0"/>
      <w:divBdr>
        <w:top w:val="none" w:sz="0" w:space="0" w:color="auto"/>
        <w:left w:val="none" w:sz="0" w:space="0" w:color="auto"/>
        <w:bottom w:val="none" w:sz="0" w:space="0" w:color="auto"/>
        <w:right w:val="none" w:sz="0" w:space="0" w:color="auto"/>
      </w:divBdr>
    </w:div>
    <w:div w:id="92944104">
      <w:bodyDiv w:val="1"/>
      <w:marLeft w:val="0"/>
      <w:marRight w:val="0"/>
      <w:marTop w:val="0"/>
      <w:marBottom w:val="0"/>
      <w:divBdr>
        <w:top w:val="none" w:sz="0" w:space="0" w:color="auto"/>
        <w:left w:val="none" w:sz="0" w:space="0" w:color="auto"/>
        <w:bottom w:val="none" w:sz="0" w:space="0" w:color="auto"/>
        <w:right w:val="none" w:sz="0" w:space="0" w:color="auto"/>
      </w:divBdr>
    </w:div>
    <w:div w:id="145317077">
      <w:bodyDiv w:val="1"/>
      <w:marLeft w:val="0"/>
      <w:marRight w:val="0"/>
      <w:marTop w:val="0"/>
      <w:marBottom w:val="0"/>
      <w:divBdr>
        <w:top w:val="none" w:sz="0" w:space="0" w:color="auto"/>
        <w:left w:val="none" w:sz="0" w:space="0" w:color="auto"/>
        <w:bottom w:val="none" w:sz="0" w:space="0" w:color="auto"/>
        <w:right w:val="none" w:sz="0" w:space="0" w:color="auto"/>
      </w:divBdr>
    </w:div>
    <w:div w:id="250937361">
      <w:bodyDiv w:val="1"/>
      <w:marLeft w:val="0"/>
      <w:marRight w:val="0"/>
      <w:marTop w:val="0"/>
      <w:marBottom w:val="0"/>
      <w:divBdr>
        <w:top w:val="none" w:sz="0" w:space="0" w:color="auto"/>
        <w:left w:val="none" w:sz="0" w:space="0" w:color="auto"/>
        <w:bottom w:val="none" w:sz="0" w:space="0" w:color="auto"/>
        <w:right w:val="none" w:sz="0" w:space="0" w:color="auto"/>
      </w:divBdr>
    </w:div>
    <w:div w:id="326716581">
      <w:bodyDiv w:val="1"/>
      <w:marLeft w:val="0"/>
      <w:marRight w:val="0"/>
      <w:marTop w:val="0"/>
      <w:marBottom w:val="0"/>
      <w:divBdr>
        <w:top w:val="none" w:sz="0" w:space="0" w:color="auto"/>
        <w:left w:val="none" w:sz="0" w:space="0" w:color="auto"/>
        <w:bottom w:val="none" w:sz="0" w:space="0" w:color="auto"/>
        <w:right w:val="none" w:sz="0" w:space="0" w:color="auto"/>
      </w:divBdr>
    </w:div>
    <w:div w:id="487946124">
      <w:bodyDiv w:val="1"/>
      <w:marLeft w:val="0"/>
      <w:marRight w:val="0"/>
      <w:marTop w:val="0"/>
      <w:marBottom w:val="0"/>
      <w:divBdr>
        <w:top w:val="none" w:sz="0" w:space="0" w:color="auto"/>
        <w:left w:val="none" w:sz="0" w:space="0" w:color="auto"/>
        <w:bottom w:val="none" w:sz="0" w:space="0" w:color="auto"/>
        <w:right w:val="none" w:sz="0" w:space="0" w:color="auto"/>
      </w:divBdr>
    </w:div>
    <w:div w:id="616373053">
      <w:bodyDiv w:val="1"/>
      <w:marLeft w:val="0"/>
      <w:marRight w:val="0"/>
      <w:marTop w:val="0"/>
      <w:marBottom w:val="0"/>
      <w:divBdr>
        <w:top w:val="none" w:sz="0" w:space="0" w:color="auto"/>
        <w:left w:val="none" w:sz="0" w:space="0" w:color="auto"/>
        <w:bottom w:val="none" w:sz="0" w:space="0" w:color="auto"/>
        <w:right w:val="none" w:sz="0" w:space="0" w:color="auto"/>
      </w:divBdr>
      <w:divsChild>
        <w:div w:id="1576745862">
          <w:marLeft w:val="720"/>
          <w:marRight w:val="0"/>
          <w:marTop w:val="200"/>
          <w:marBottom w:val="0"/>
          <w:divBdr>
            <w:top w:val="none" w:sz="0" w:space="0" w:color="auto"/>
            <w:left w:val="none" w:sz="0" w:space="0" w:color="auto"/>
            <w:bottom w:val="none" w:sz="0" w:space="0" w:color="auto"/>
            <w:right w:val="none" w:sz="0" w:space="0" w:color="auto"/>
          </w:divBdr>
        </w:div>
      </w:divsChild>
    </w:div>
    <w:div w:id="693849503">
      <w:bodyDiv w:val="1"/>
      <w:marLeft w:val="0"/>
      <w:marRight w:val="0"/>
      <w:marTop w:val="0"/>
      <w:marBottom w:val="0"/>
      <w:divBdr>
        <w:top w:val="none" w:sz="0" w:space="0" w:color="auto"/>
        <w:left w:val="none" w:sz="0" w:space="0" w:color="auto"/>
        <w:bottom w:val="none" w:sz="0" w:space="0" w:color="auto"/>
        <w:right w:val="none" w:sz="0" w:space="0" w:color="auto"/>
      </w:divBdr>
    </w:div>
    <w:div w:id="722172667">
      <w:bodyDiv w:val="1"/>
      <w:marLeft w:val="0"/>
      <w:marRight w:val="0"/>
      <w:marTop w:val="0"/>
      <w:marBottom w:val="0"/>
      <w:divBdr>
        <w:top w:val="none" w:sz="0" w:space="0" w:color="auto"/>
        <w:left w:val="none" w:sz="0" w:space="0" w:color="auto"/>
        <w:bottom w:val="none" w:sz="0" w:space="0" w:color="auto"/>
        <w:right w:val="none" w:sz="0" w:space="0" w:color="auto"/>
      </w:divBdr>
    </w:div>
    <w:div w:id="725101618">
      <w:bodyDiv w:val="1"/>
      <w:marLeft w:val="0"/>
      <w:marRight w:val="0"/>
      <w:marTop w:val="0"/>
      <w:marBottom w:val="0"/>
      <w:divBdr>
        <w:top w:val="none" w:sz="0" w:space="0" w:color="auto"/>
        <w:left w:val="none" w:sz="0" w:space="0" w:color="auto"/>
        <w:bottom w:val="none" w:sz="0" w:space="0" w:color="auto"/>
        <w:right w:val="none" w:sz="0" w:space="0" w:color="auto"/>
      </w:divBdr>
    </w:div>
    <w:div w:id="745568903">
      <w:bodyDiv w:val="1"/>
      <w:marLeft w:val="0"/>
      <w:marRight w:val="0"/>
      <w:marTop w:val="0"/>
      <w:marBottom w:val="0"/>
      <w:divBdr>
        <w:top w:val="none" w:sz="0" w:space="0" w:color="auto"/>
        <w:left w:val="none" w:sz="0" w:space="0" w:color="auto"/>
        <w:bottom w:val="none" w:sz="0" w:space="0" w:color="auto"/>
        <w:right w:val="none" w:sz="0" w:space="0" w:color="auto"/>
      </w:divBdr>
    </w:div>
    <w:div w:id="787550361">
      <w:bodyDiv w:val="1"/>
      <w:marLeft w:val="0"/>
      <w:marRight w:val="0"/>
      <w:marTop w:val="0"/>
      <w:marBottom w:val="0"/>
      <w:divBdr>
        <w:top w:val="none" w:sz="0" w:space="0" w:color="auto"/>
        <w:left w:val="none" w:sz="0" w:space="0" w:color="auto"/>
        <w:bottom w:val="none" w:sz="0" w:space="0" w:color="auto"/>
        <w:right w:val="none" w:sz="0" w:space="0" w:color="auto"/>
      </w:divBdr>
    </w:div>
    <w:div w:id="928779861">
      <w:bodyDiv w:val="1"/>
      <w:marLeft w:val="0"/>
      <w:marRight w:val="0"/>
      <w:marTop w:val="0"/>
      <w:marBottom w:val="0"/>
      <w:divBdr>
        <w:top w:val="none" w:sz="0" w:space="0" w:color="auto"/>
        <w:left w:val="none" w:sz="0" w:space="0" w:color="auto"/>
        <w:bottom w:val="none" w:sz="0" w:space="0" w:color="auto"/>
        <w:right w:val="none" w:sz="0" w:space="0" w:color="auto"/>
      </w:divBdr>
    </w:div>
    <w:div w:id="1212424869">
      <w:bodyDiv w:val="1"/>
      <w:marLeft w:val="0"/>
      <w:marRight w:val="0"/>
      <w:marTop w:val="0"/>
      <w:marBottom w:val="0"/>
      <w:divBdr>
        <w:top w:val="none" w:sz="0" w:space="0" w:color="auto"/>
        <w:left w:val="none" w:sz="0" w:space="0" w:color="auto"/>
        <w:bottom w:val="none" w:sz="0" w:space="0" w:color="auto"/>
        <w:right w:val="none" w:sz="0" w:space="0" w:color="auto"/>
      </w:divBdr>
    </w:div>
    <w:div w:id="1286884622">
      <w:bodyDiv w:val="1"/>
      <w:marLeft w:val="0"/>
      <w:marRight w:val="0"/>
      <w:marTop w:val="0"/>
      <w:marBottom w:val="0"/>
      <w:divBdr>
        <w:top w:val="none" w:sz="0" w:space="0" w:color="auto"/>
        <w:left w:val="none" w:sz="0" w:space="0" w:color="auto"/>
        <w:bottom w:val="none" w:sz="0" w:space="0" w:color="auto"/>
        <w:right w:val="none" w:sz="0" w:space="0" w:color="auto"/>
      </w:divBdr>
    </w:div>
    <w:div w:id="1307782204">
      <w:bodyDiv w:val="1"/>
      <w:marLeft w:val="0"/>
      <w:marRight w:val="0"/>
      <w:marTop w:val="0"/>
      <w:marBottom w:val="0"/>
      <w:divBdr>
        <w:top w:val="none" w:sz="0" w:space="0" w:color="auto"/>
        <w:left w:val="none" w:sz="0" w:space="0" w:color="auto"/>
        <w:bottom w:val="none" w:sz="0" w:space="0" w:color="auto"/>
        <w:right w:val="none" w:sz="0" w:space="0" w:color="auto"/>
      </w:divBdr>
    </w:div>
    <w:div w:id="1409377391">
      <w:bodyDiv w:val="1"/>
      <w:marLeft w:val="0"/>
      <w:marRight w:val="0"/>
      <w:marTop w:val="0"/>
      <w:marBottom w:val="0"/>
      <w:divBdr>
        <w:top w:val="none" w:sz="0" w:space="0" w:color="auto"/>
        <w:left w:val="none" w:sz="0" w:space="0" w:color="auto"/>
        <w:bottom w:val="none" w:sz="0" w:space="0" w:color="auto"/>
        <w:right w:val="none" w:sz="0" w:space="0" w:color="auto"/>
      </w:divBdr>
    </w:div>
    <w:div w:id="1464499260">
      <w:bodyDiv w:val="1"/>
      <w:marLeft w:val="0"/>
      <w:marRight w:val="0"/>
      <w:marTop w:val="0"/>
      <w:marBottom w:val="0"/>
      <w:divBdr>
        <w:top w:val="none" w:sz="0" w:space="0" w:color="auto"/>
        <w:left w:val="none" w:sz="0" w:space="0" w:color="auto"/>
        <w:bottom w:val="none" w:sz="0" w:space="0" w:color="auto"/>
        <w:right w:val="none" w:sz="0" w:space="0" w:color="auto"/>
      </w:divBdr>
      <w:divsChild>
        <w:div w:id="288978660">
          <w:marLeft w:val="360"/>
          <w:marRight w:val="0"/>
          <w:marTop w:val="200"/>
          <w:marBottom w:val="0"/>
          <w:divBdr>
            <w:top w:val="none" w:sz="0" w:space="0" w:color="auto"/>
            <w:left w:val="none" w:sz="0" w:space="0" w:color="auto"/>
            <w:bottom w:val="none" w:sz="0" w:space="0" w:color="auto"/>
            <w:right w:val="none" w:sz="0" w:space="0" w:color="auto"/>
          </w:divBdr>
        </w:div>
        <w:div w:id="328023403">
          <w:marLeft w:val="1080"/>
          <w:marRight w:val="0"/>
          <w:marTop w:val="100"/>
          <w:marBottom w:val="0"/>
          <w:divBdr>
            <w:top w:val="none" w:sz="0" w:space="0" w:color="auto"/>
            <w:left w:val="none" w:sz="0" w:space="0" w:color="auto"/>
            <w:bottom w:val="none" w:sz="0" w:space="0" w:color="auto"/>
            <w:right w:val="none" w:sz="0" w:space="0" w:color="auto"/>
          </w:divBdr>
        </w:div>
        <w:div w:id="1272473313">
          <w:marLeft w:val="360"/>
          <w:marRight w:val="0"/>
          <w:marTop w:val="200"/>
          <w:marBottom w:val="0"/>
          <w:divBdr>
            <w:top w:val="none" w:sz="0" w:space="0" w:color="auto"/>
            <w:left w:val="none" w:sz="0" w:space="0" w:color="auto"/>
            <w:bottom w:val="none" w:sz="0" w:space="0" w:color="auto"/>
            <w:right w:val="none" w:sz="0" w:space="0" w:color="auto"/>
          </w:divBdr>
        </w:div>
        <w:div w:id="1533877279">
          <w:marLeft w:val="360"/>
          <w:marRight w:val="0"/>
          <w:marTop w:val="200"/>
          <w:marBottom w:val="0"/>
          <w:divBdr>
            <w:top w:val="none" w:sz="0" w:space="0" w:color="auto"/>
            <w:left w:val="none" w:sz="0" w:space="0" w:color="auto"/>
            <w:bottom w:val="none" w:sz="0" w:space="0" w:color="auto"/>
            <w:right w:val="none" w:sz="0" w:space="0" w:color="auto"/>
          </w:divBdr>
        </w:div>
        <w:div w:id="1725592819">
          <w:marLeft w:val="360"/>
          <w:marRight w:val="0"/>
          <w:marTop w:val="200"/>
          <w:marBottom w:val="0"/>
          <w:divBdr>
            <w:top w:val="none" w:sz="0" w:space="0" w:color="auto"/>
            <w:left w:val="none" w:sz="0" w:space="0" w:color="auto"/>
            <w:bottom w:val="none" w:sz="0" w:space="0" w:color="auto"/>
            <w:right w:val="none" w:sz="0" w:space="0" w:color="auto"/>
          </w:divBdr>
        </w:div>
        <w:div w:id="1872766360">
          <w:marLeft w:val="1080"/>
          <w:marRight w:val="0"/>
          <w:marTop w:val="100"/>
          <w:marBottom w:val="0"/>
          <w:divBdr>
            <w:top w:val="none" w:sz="0" w:space="0" w:color="auto"/>
            <w:left w:val="none" w:sz="0" w:space="0" w:color="auto"/>
            <w:bottom w:val="none" w:sz="0" w:space="0" w:color="auto"/>
            <w:right w:val="none" w:sz="0" w:space="0" w:color="auto"/>
          </w:divBdr>
        </w:div>
      </w:divsChild>
    </w:div>
    <w:div w:id="1478298672">
      <w:bodyDiv w:val="1"/>
      <w:marLeft w:val="0"/>
      <w:marRight w:val="0"/>
      <w:marTop w:val="0"/>
      <w:marBottom w:val="0"/>
      <w:divBdr>
        <w:top w:val="none" w:sz="0" w:space="0" w:color="auto"/>
        <w:left w:val="none" w:sz="0" w:space="0" w:color="auto"/>
        <w:bottom w:val="none" w:sz="0" w:space="0" w:color="auto"/>
        <w:right w:val="none" w:sz="0" w:space="0" w:color="auto"/>
      </w:divBdr>
    </w:div>
    <w:div w:id="1685088092">
      <w:bodyDiv w:val="1"/>
      <w:marLeft w:val="0"/>
      <w:marRight w:val="0"/>
      <w:marTop w:val="0"/>
      <w:marBottom w:val="0"/>
      <w:divBdr>
        <w:top w:val="none" w:sz="0" w:space="0" w:color="auto"/>
        <w:left w:val="none" w:sz="0" w:space="0" w:color="auto"/>
        <w:bottom w:val="none" w:sz="0" w:space="0" w:color="auto"/>
        <w:right w:val="none" w:sz="0" w:space="0" w:color="auto"/>
      </w:divBdr>
    </w:div>
    <w:div w:id="1695108819">
      <w:bodyDiv w:val="1"/>
      <w:marLeft w:val="0"/>
      <w:marRight w:val="0"/>
      <w:marTop w:val="0"/>
      <w:marBottom w:val="0"/>
      <w:divBdr>
        <w:top w:val="none" w:sz="0" w:space="0" w:color="auto"/>
        <w:left w:val="none" w:sz="0" w:space="0" w:color="auto"/>
        <w:bottom w:val="none" w:sz="0" w:space="0" w:color="auto"/>
        <w:right w:val="none" w:sz="0" w:space="0" w:color="auto"/>
      </w:divBdr>
    </w:div>
    <w:div w:id="1701392719">
      <w:bodyDiv w:val="1"/>
      <w:marLeft w:val="0"/>
      <w:marRight w:val="0"/>
      <w:marTop w:val="0"/>
      <w:marBottom w:val="0"/>
      <w:divBdr>
        <w:top w:val="none" w:sz="0" w:space="0" w:color="auto"/>
        <w:left w:val="none" w:sz="0" w:space="0" w:color="auto"/>
        <w:bottom w:val="none" w:sz="0" w:space="0" w:color="auto"/>
        <w:right w:val="none" w:sz="0" w:space="0" w:color="auto"/>
      </w:divBdr>
    </w:div>
    <w:div w:id="1719477048">
      <w:bodyDiv w:val="1"/>
      <w:marLeft w:val="0"/>
      <w:marRight w:val="0"/>
      <w:marTop w:val="0"/>
      <w:marBottom w:val="0"/>
      <w:divBdr>
        <w:top w:val="none" w:sz="0" w:space="0" w:color="auto"/>
        <w:left w:val="none" w:sz="0" w:space="0" w:color="auto"/>
        <w:bottom w:val="none" w:sz="0" w:space="0" w:color="auto"/>
        <w:right w:val="none" w:sz="0" w:space="0" w:color="auto"/>
      </w:divBdr>
    </w:div>
    <w:div w:id="214495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nhs.uk/services/national-data-opt-out/understanding-the-national-data-opt-out/protecting-patient-data" TargetMode="External"/><Relationship Id="rId21" Type="http://schemas.openxmlformats.org/officeDocument/2006/relationships/hyperlink" Target="https://digital.nhs.uk/services/national-data-opt-out/understanding-the-national-data-opt-out/protecting-patient-data" TargetMode="External"/><Relationship Id="rId42" Type="http://schemas.openxmlformats.org/officeDocument/2006/relationships/hyperlink" Target="https://www.datadictionary.nhs.uk/attributes/person_gender_code.html" TargetMode="External"/><Relationship Id="rId47" Type="http://schemas.openxmlformats.org/officeDocument/2006/relationships/diagramLayout" Target="diagrams/layout1.xml"/><Relationship Id="rId63" Type="http://schemas.openxmlformats.org/officeDocument/2006/relationships/hyperlink" Target="https://nhssurveys.org/surveys/survey/02-adults-inpatients/" TargetMode="External"/><Relationship Id="rId68" Type="http://schemas.microsoft.com/office/2007/relationships/diagramDrawing" Target="diagrams/drawing2.xml"/><Relationship Id="rId84" Type="http://schemas.openxmlformats.org/officeDocument/2006/relationships/hyperlink" Target="https://nhssurveys.org/surveys/survey/02-adults-inpatients/" TargetMode="External"/><Relationship Id="rId89" Type="http://schemas.openxmlformats.org/officeDocument/2006/relationships/diagramLayout" Target="diagrams/layout3.xml"/><Relationship Id="rId16" Type="http://schemas.openxmlformats.org/officeDocument/2006/relationships/hyperlink" Target="http://www.picker.org" TargetMode="External"/><Relationship Id="rId107" Type="http://schemas.openxmlformats.org/officeDocument/2006/relationships/footer" Target="footer3.xml"/><Relationship Id="rId11" Type="http://schemas.openxmlformats.org/officeDocument/2006/relationships/image" Target="media/image2.png"/><Relationship Id="rId32" Type="http://schemas.openxmlformats.org/officeDocument/2006/relationships/hyperlink" Target="https://nhssurveys.org/surveys/survey/02-adults-inpatients/" TargetMode="External"/><Relationship Id="rId37" Type="http://schemas.openxmlformats.org/officeDocument/2006/relationships/hyperlink" Target="https://www.dsptoolkit.nhs.uk" TargetMode="External"/><Relationship Id="rId53" Type="http://schemas.openxmlformats.org/officeDocument/2006/relationships/hyperlink" Target="https://nhssurveys.org/surveys/survey/02-adults-inpatients/" TargetMode="External"/><Relationship Id="rId58" Type="http://schemas.openxmlformats.org/officeDocument/2006/relationships/hyperlink" Target="https://nhssurveys.org/surveys/survey/02-adults-inpatients/" TargetMode="External"/><Relationship Id="rId74" Type="http://schemas.openxmlformats.org/officeDocument/2006/relationships/hyperlink" Target="https://nhssurveys.org/survey-instructions/publicising-surveys/" TargetMode="External"/><Relationship Id="rId79" Type="http://schemas.openxmlformats.org/officeDocument/2006/relationships/hyperlink" Target="https://digital.nhs.uk/services/personal-demographics-service/using-the-pds-mesh-service-with-mesh-ui" TargetMode="External"/><Relationship Id="rId102" Type="http://schemas.openxmlformats.org/officeDocument/2006/relationships/hyperlink" Target="http://nhssurveys.org/survey-instructions/making-sense-of-the-data/" TargetMode="External"/><Relationship Id="rId5" Type="http://schemas.openxmlformats.org/officeDocument/2006/relationships/numbering" Target="numbering.xml"/><Relationship Id="rId90" Type="http://schemas.openxmlformats.org/officeDocument/2006/relationships/diagramQuickStyle" Target="diagrams/quickStyle3.xml"/><Relationship Id="rId95" Type="http://schemas.openxmlformats.org/officeDocument/2006/relationships/hyperlink" Target="http://nhssurveys.org/survey-instructions/entering-and-submitting-final-data/" TargetMode="External"/><Relationship Id="rId22" Type="http://schemas.openxmlformats.org/officeDocument/2006/relationships/hyperlink" Target="http://nhssurveys.org/survey-instructions/data-protection-and-confidentiality/" TargetMode="External"/><Relationship Id="rId27" Type="http://schemas.openxmlformats.org/officeDocument/2006/relationships/hyperlink" Target="mailto:inpatient@surveycoordination.com" TargetMode="External"/><Relationship Id="rId43" Type="http://schemas.openxmlformats.org/officeDocument/2006/relationships/hyperlink" Target="https://www.datadictionary.nhs.uk/attributes/person_stated_gender_code.html" TargetMode="External"/><Relationship Id="rId48" Type="http://schemas.openxmlformats.org/officeDocument/2006/relationships/diagramQuickStyle" Target="diagrams/quickStyle1.xml"/><Relationship Id="rId64" Type="http://schemas.openxmlformats.org/officeDocument/2006/relationships/diagramData" Target="diagrams/data2.xml"/><Relationship Id="rId69" Type="http://schemas.openxmlformats.org/officeDocument/2006/relationships/hyperlink" Target="http://nhssurveys.org/survey-instructions/implementing-the-survey-the-practicalities/" TargetMode="External"/><Relationship Id="rId80" Type="http://schemas.openxmlformats.org/officeDocument/2006/relationships/hyperlink" Target="mailto:inpatient@surveycoordination.com" TargetMode="External"/><Relationship Id="rId85" Type="http://schemas.openxmlformats.org/officeDocument/2006/relationships/hyperlink" Target="https://nhssurveys.org/surveys/survey/02-adults-inpatients/" TargetMode="External"/><Relationship Id="rId12" Type="http://schemas.openxmlformats.org/officeDocument/2006/relationships/header" Target="header1.xml"/><Relationship Id="rId17" Type="http://schemas.openxmlformats.org/officeDocument/2006/relationships/hyperlink" Target="https://nhssurveys.org/surveys/survey/02-adults-inpatients/year/2026/" TargetMode="External"/><Relationship Id="rId33" Type="http://schemas.openxmlformats.org/officeDocument/2006/relationships/hyperlink" Target="https://nhssurveys.org/surveys/survey/02-adults-inpatients/" TargetMode="External"/><Relationship Id="rId38" Type="http://schemas.openxmlformats.org/officeDocument/2006/relationships/hyperlink" Target="http://www.hra.nhs.uk/research-community/before-you-apply/" TargetMode="External"/><Relationship Id="rId59" Type="http://schemas.openxmlformats.org/officeDocument/2006/relationships/image" Target="media/image6.jpeg"/><Relationship Id="rId103" Type="http://schemas.openxmlformats.org/officeDocument/2006/relationships/image" Target="media/image7.jpeg"/><Relationship Id="rId108" Type="http://schemas.openxmlformats.org/officeDocument/2006/relationships/fontTable" Target="fontTable.xml"/><Relationship Id="rId54" Type="http://schemas.openxmlformats.org/officeDocument/2006/relationships/hyperlink" Target="https://nhssurveys.org/surveys/survey/02-adults-inpatients/" TargetMode="External"/><Relationship Id="rId70" Type="http://schemas.openxmlformats.org/officeDocument/2006/relationships/hyperlink" Target="https://nhssurveys.org/surveys/survey/02-adults-inpatients/year/2007/f" TargetMode="External"/><Relationship Id="rId75" Type="http://schemas.openxmlformats.org/officeDocument/2006/relationships/hyperlink" Target="https://nhssurveys.org/surveys/survey/02-adults-inpatients/" TargetMode="External"/><Relationship Id="rId91" Type="http://schemas.openxmlformats.org/officeDocument/2006/relationships/diagramColors" Target="diagrams/colors3.xml"/><Relationship Id="rId96" Type="http://schemas.openxmlformats.org/officeDocument/2006/relationships/hyperlink" Target="https://nhssurveys.org/surveys/survey/02-adults-inpatient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Info@PickerEurope.ac.uk" TargetMode="External"/><Relationship Id="rId23" Type="http://schemas.openxmlformats.org/officeDocument/2006/relationships/hyperlink" Target="https://digital.nhs.uk/services/national-data-opt-out/understanding-the-national-data-opt-out/protecting-patient-data" TargetMode="External"/><Relationship Id="rId28" Type="http://schemas.openxmlformats.org/officeDocument/2006/relationships/image" Target="media/image5.jpeg"/><Relationship Id="rId36" Type="http://schemas.openxmlformats.org/officeDocument/2006/relationships/hyperlink" Target="https://nhssurveys.org/surveys/survey/02-adults-inpatients/" TargetMode="External"/><Relationship Id="rId49" Type="http://schemas.openxmlformats.org/officeDocument/2006/relationships/diagramColors" Target="diagrams/colors1.xml"/><Relationship Id="rId57" Type="http://schemas.openxmlformats.org/officeDocument/2006/relationships/hyperlink" Target="https://digital.nhs.uk/services/personal-demographics-service/using-the-pds-mesh-service-with-mesh-ui" TargetMode="External"/><Relationship Id="rId106"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https://digital.nhs.uk/services/national-data-opt-out-programme" TargetMode="External"/><Relationship Id="rId44" Type="http://schemas.openxmlformats.org/officeDocument/2006/relationships/hyperlink" Target="https://digital.nhs.uk/services/personal-demographics-service/using-the-pds-mesh-service-with-mesh-ui" TargetMode="External"/><Relationship Id="rId52" Type="http://schemas.openxmlformats.org/officeDocument/2006/relationships/hyperlink" Target="mailto:inpatient@surveycoordination.com" TargetMode="External"/><Relationship Id="rId60" Type="http://schemas.openxmlformats.org/officeDocument/2006/relationships/hyperlink" Target="http://nhssurveys.org/survey-instructions/submitting-samples/" TargetMode="External"/><Relationship Id="rId65" Type="http://schemas.openxmlformats.org/officeDocument/2006/relationships/diagramLayout" Target="diagrams/layout2.xml"/><Relationship Id="rId73" Type="http://schemas.openxmlformats.org/officeDocument/2006/relationships/hyperlink" Target="https://nhssurveys.org/surveys/survey/02-adults-inpatients/" TargetMode="External"/><Relationship Id="rId78" Type="http://schemas.openxmlformats.org/officeDocument/2006/relationships/hyperlink" Target="https://nhssurveys.org/surveys/survey/02-adults-inpatients" TargetMode="External"/><Relationship Id="rId81" Type="http://schemas.openxmlformats.org/officeDocument/2006/relationships/hyperlink" Target="https://nhssurveys.org/surveys/survey/02-adults-inpatients/" TargetMode="External"/><Relationship Id="rId86" Type="http://schemas.openxmlformats.org/officeDocument/2006/relationships/hyperlink" Target="https://nhssurveys.org/surveys/survey/02-adults-inpatients/" TargetMode="External"/><Relationship Id="rId94" Type="http://schemas.openxmlformats.org/officeDocument/2006/relationships/hyperlink" Target="https://nhssurveys.org/surveys/survey/02-adults-inpatients/" TargetMode="External"/><Relationship Id="rId99" Type="http://schemas.openxmlformats.org/officeDocument/2006/relationships/hyperlink" Target="https://nhssurveys.org/surveys/survey/02-adults-inpatients/" TargetMode="External"/><Relationship Id="rId101" Type="http://schemas.openxmlformats.org/officeDocument/2006/relationships/hyperlink" Target="https://www.cqc.org.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mailto:inpatient@surveycoordination.com" TargetMode="External"/><Relationship Id="rId39" Type="http://schemas.openxmlformats.org/officeDocument/2006/relationships/hyperlink" Target="https://www.hra.nhs.uk/planning-and-improving-research/policies-standards-legislation/uk-policy-framework-health-social-care-research/" TargetMode="External"/><Relationship Id="rId109" Type="http://schemas.openxmlformats.org/officeDocument/2006/relationships/theme" Target="theme/theme1.xml"/><Relationship Id="rId34" Type="http://schemas.openxmlformats.org/officeDocument/2006/relationships/hyperlink" Target="https://digital.nhs.uk/services/national-data-opt-out-programme" TargetMode="External"/><Relationship Id="rId50" Type="http://schemas.microsoft.com/office/2007/relationships/diagramDrawing" Target="diagrams/drawing1.xml"/><Relationship Id="rId55" Type="http://schemas.openxmlformats.org/officeDocument/2006/relationships/hyperlink" Target="https://nhssurveys.org/surveys/survey/02-adults-inpatients/year" TargetMode="External"/><Relationship Id="rId76" Type="http://schemas.openxmlformats.org/officeDocument/2006/relationships/hyperlink" Target="https://nhssurveys.org/surveys/survey/02-adults-inpatients/" TargetMode="External"/><Relationship Id="rId97" Type="http://schemas.openxmlformats.org/officeDocument/2006/relationships/hyperlink" Target="https://nhssurveys.org/surveys/survey/02-adults-inpatients/" TargetMode="External"/><Relationship Id="rId104" Type="http://schemas.openxmlformats.org/officeDocument/2006/relationships/image" Target="media/image8.png"/><Relationship Id="rId7" Type="http://schemas.openxmlformats.org/officeDocument/2006/relationships/settings" Target="settings.xml"/><Relationship Id="rId71" Type="http://schemas.openxmlformats.org/officeDocument/2006/relationships/hyperlink" Target="https://nhssurveys.org/surveys/survey/02-adults-inpatients/" TargetMode="External"/><Relationship Id="rId92" Type="http://schemas.microsoft.com/office/2007/relationships/diagramDrawing" Target="diagrams/drawing3.xml"/><Relationship Id="rId2" Type="http://schemas.openxmlformats.org/officeDocument/2006/relationships/customXml" Target="../customXml/item2.xml"/><Relationship Id="rId29" Type="http://schemas.openxmlformats.org/officeDocument/2006/relationships/hyperlink" Target="https://www.gov.uk/government/uploads/system/uploads/attachment_data/file/200146/Confidentiality_-_NHS_Code_of_Practice.pdf" TargetMode="External"/><Relationship Id="rId24" Type="http://schemas.openxmlformats.org/officeDocument/2006/relationships/hyperlink" Target="mailto:inpatient@surveycoordination.com" TargetMode="External"/><Relationship Id="rId40" Type="http://schemas.openxmlformats.org/officeDocument/2006/relationships/hyperlink" Target="https://nhssurveys.org/survey-instructions/ethical-issues-ethics-committees-and-research-governance/" TargetMode="External"/><Relationship Id="rId45" Type="http://schemas.openxmlformats.org/officeDocument/2006/relationships/hyperlink" Target="https://nhssurveys.org/surveys/survey/02-adults-inpatients/" TargetMode="External"/><Relationship Id="rId66" Type="http://schemas.openxmlformats.org/officeDocument/2006/relationships/diagramQuickStyle" Target="diagrams/quickStyle2.xml"/><Relationship Id="rId87" Type="http://schemas.openxmlformats.org/officeDocument/2006/relationships/hyperlink" Target="https://nhssurveys.org/surveys/survey/02-adults-inpatients/" TargetMode="External"/><Relationship Id="rId61" Type="http://schemas.openxmlformats.org/officeDocument/2006/relationships/hyperlink" Target="https://nhssurveys.org/surveys/survey/02-adults-inpatients/" TargetMode="External"/><Relationship Id="rId82" Type="http://schemas.openxmlformats.org/officeDocument/2006/relationships/hyperlink" Target="https://nhssurveys.org/surveys/survey/02-adults-inpatients/" TargetMode="External"/><Relationship Id="rId19" Type="http://schemas.openxmlformats.org/officeDocument/2006/relationships/hyperlink" Target="http://nhssurveys.org/approvedcontractors" TargetMode="External"/><Relationship Id="rId14" Type="http://schemas.openxmlformats.org/officeDocument/2006/relationships/footer" Target="footer1.xml"/><Relationship Id="rId30" Type="http://schemas.openxmlformats.org/officeDocument/2006/relationships/hyperlink" Target="https://www.ukcgc.uk/manual/principles" TargetMode="External"/><Relationship Id="rId35" Type="http://schemas.openxmlformats.org/officeDocument/2006/relationships/hyperlink" Target="https://nhssurveys.org/surveys/survey/02-adults-inpatients/" TargetMode="External"/><Relationship Id="rId56" Type="http://schemas.openxmlformats.org/officeDocument/2006/relationships/hyperlink" Target="https://nhssurveys.org/surveys/survey/02-adults-inpatients/" TargetMode="External"/><Relationship Id="rId77" Type="http://schemas.openxmlformats.org/officeDocument/2006/relationships/hyperlink" Target="https://nhssurveys.org/surveys/survey/02-adults-inpatients/" TargetMode="External"/><Relationship Id="rId100" Type="http://schemas.openxmlformats.org/officeDocument/2006/relationships/hyperlink" Target="https://nhssurveys.org/surveys/survey/02-adults-inpatients/" TargetMode="External"/><Relationship Id="rId105"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nhssurveys.org/survey-instructions/setting-up-a-project-team/" TargetMode="External"/><Relationship Id="rId72" Type="http://schemas.openxmlformats.org/officeDocument/2006/relationships/hyperlink" Target="https://gbr01.safelinks.protection.outlook.com/?url=http%3A%2F%2Fwww.nhsinpatient.co.uk%2F&amp;data=02%7C01%7CChristopher.Sutherland%40cqc.org.uk%7C2f28a9c15ec44a598eb208d7fd662fa9%7Ca55dcab8ce6645eaab3f65bc2b07b5d3%7C1%7C0%7C637256487648872400&amp;sdata=7pRzYeXobwLpu2H2RwYfZY2qJxnGLPJVshXvQYSJEGE%3D&amp;reserved=0" TargetMode="External"/><Relationship Id="rId93" Type="http://schemas.openxmlformats.org/officeDocument/2006/relationships/hyperlink" Target="https://nhssurveys.org/surveys/survey/02-adults-inpatients/" TargetMode="External"/><Relationship Id="rId98" Type="http://schemas.openxmlformats.org/officeDocument/2006/relationships/hyperlink" Target="https://nhssurveys.org/surveys/survey/02-adults-inpatients/" TargetMode="External"/><Relationship Id="rId3" Type="http://schemas.openxmlformats.org/officeDocument/2006/relationships/customXml" Target="../customXml/item3.xml"/><Relationship Id="rId25" Type="http://schemas.openxmlformats.org/officeDocument/2006/relationships/image" Target="media/image4.jpeg"/><Relationship Id="rId46" Type="http://schemas.openxmlformats.org/officeDocument/2006/relationships/diagramData" Target="diagrams/data1.xml"/><Relationship Id="rId67" Type="http://schemas.openxmlformats.org/officeDocument/2006/relationships/diagramColors" Target="diagrams/colors2.xml"/><Relationship Id="rId20" Type="http://schemas.openxmlformats.org/officeDocument/2006/relationships/hyperlink" Target="https://nhssurveys.org/surveys/survey/02-adults-inpatients/" TargetMode="External"/><Relationship Id="rId41" Type="http://schemas.openxmlformats.org/officeDocument/2006/relationships/hyperlink" Target="https://www.datadictionary.nhs.uk/data_elements/discharge_pathway_sub_category_hospital_provider_spell.html" TargetMode="External"/><Relationship Id="rId62" Type="http://schemas.openxmlformats.org/officeDocument/2006/relationships/hyperlink" Target="http://nhssurveys.org/survey-instructions/submitting-samples/" TargetMode="External"/><Relationship Id="rId83" Type="http://schemas.openxmlformats.org/officeDocument/2006/relationships/hyperlink" Target="https://nhssurveys.org/surveys/survey/02-adults-inpatients" TargetMode="External"/><Relationship Id="rId88" Type="http://schemas.openxmlformats.org/officeDocument/2006/relationships/diagramData" Target="diagrams/data3.xml"/></Relationships>
</file>

<file path=word/_rels/footer1.xml.rels><?xml version="1.0" encoding="UTF-8" standalone="yes"?>
<Relationships xmlns="http://schemas.openxmlformats.org/package/2006/relationships"><Relationship Id="rId1" Type="http://schemas.openxmlformats.org/officeDocument/2006/relationships/hyperlink" Target="https://nhssurveys.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nhssurveys.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nhssurveys.org/Filestore/documents/Increasing_response_rates_literature_review.pdf" TargetMode="External"/><Relationship Id="rId1" Type="http://schemas.openxmlformats.org/officeDocument/2006/relationships/hyperlink" Target="https://www.gov.uk/government/publications/the-nhs-constitution-for-england/the-nhs-constitution-for-england"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91745EB-2738-4C57-BA0B-A313A1110C23}" type="doc">
      <dgm:prSet loTypeId="urn:microsoft.com/office/officeart/2005/8/layout/bProcess3" loCatId="process" qsTypeId="urn:microsoft.com/office/officeart/2005/8/quickstyle/simple1#1" qsCatId="simple" csTypeId="urn:microsoft.com/office/officeart/2005/8/colors/accent1_2#1" csCatId="accent1" phldr="1"/>
      <dgm:spPr/>
    </dgm:pt>
    <dgm:pt modelId="{8C06C13C-CA30-4143-A6D3-3C60F640F951}">
      <dgm:prSet phldrT="[Text]" custT="1"/>
      <dgm:spPr>
        <a:solidFill>
          <a:srgbClr val="007A4E"/>
        </a:solidFill>
      </dgm:spPr>
      <dgm:t>
        <a:bodyPr/>
        <a:lstStyle/>
        <a:p>
          <a:r>
            <a:rPr lang="en-GB" sz="1200">
              <a:latin typeface="Arial" panose="020B0604020202020204" pitchFamily="34" charset="0"/>
              <a:cs typeface="Arial" panose="020B0604020202020204" pitchFamily="34" charset="0"/>
            </a:rPr>
            <a:t>Confirm project team with SCC</a:t>
          </a:r>
        </a:p>
      </dgm:t>
    </dgm:pt>
    <dgm:pt modelId="{6262880D-2ECD-4463-B223-91FA3A8E96C7}" type="parTrans" cxnId="{A918548E-A803-44E0-9EC3-ED6A09B5DC38}">
      <dgm:prSet/>
      <dgm:spPr/>
      <dgm:t>
        <a:bodyPr/>
        <a:lstStyle/>
        <a:p>
          <a:endParaRPr lang="en-GB" sz="1200">
            <a:latin typeface="Arial" panose="020B0604020202020204" pitchFamily="34" charset="0"/>
            <a:cs typeface="Arial" panose="020B0604020202020204" pitchFamily="34" charset="0"/>
          </a:endParaRPr>
        </a:p>
      </dgm:t>
    </dgm:pt>
    <dgm:pt modelId="{BEC401CB-B952-4349-A4A3-CB07762CB174}" type="sibTrans" cxnId="{A918548E-A803-44E0-9EC3-ED6A09B5DC38}">
      <dgm:prSet custT="1"/>
      <dgm:spPr/>
      <dgm:t>
        <a:bodyPr/>
        <a:lstStyle/>
        <a:p>
          <a:endParaRPr lang="en-GB" sz="1200">
            <a:latin typeface="Arial" panose="020B0604020202020204" pitchFamily="34" charset="0"/>
            <a:cs typeface="Arial" panose="020B0604020202020204" pitchFamily="34" charset="0"/>
          </a:endParaRPr>
        </a:p>
      </dgm:t>
    </dgm:pt>
    <dgm:pt modelId="{CBE5B363-6023-45DB-A67D-1CD0ACF6DDDD}">
      <dgm:prSet phldrT="[Text]" custT="1"/>
      <dgm:spPr>
        <a:solidFill>
          <a:srgbClr val="007A4E"/>
        </a:solidFill>
      </dgm:spPr>
      <dgm:t>
        <a:bodyPr/>
        <a:lstStyle/>
        <a:p>
          <a:r>
            <a:rPr lang="en-GB" sz="1200">
              <a:latin typeface="Arial" panose="020B0604020202020204" pitchFamily="34" charset="0"/>
              <a:cs typeface="Arial" panose="020B0604020202020204" pitchFamily="34" charset="0"/>
            </a:rPr>
            <a:t>Display dissent posters</a:t>
          </a:r>
        </a:p>
      </dgm:t>
    </dgm:pt>
    <dgm:pt modelId="{0F734C01-2FCD-4F64-8AB4-4B3A511CE1AE}" type="parTrans" cxnId="{842EF990-03D7-41A3-B696-E7C2518558EB}">
      <dgm:prSet/>
      <dgm:spPr/>
      <dgm:t>
        <a:bodyPr/>
        <a:lstStyle/>
        <a:p>
          <a:endParaRPr lang="en-GB" sz="1200">
            <a:latin typeface="Arial" panose="020B0604020202020204" pitchFamily="34" charset="0"/>
            <a:cs typeface="Arial" panose="020B0604020202020204" pitchFamily="34" charset="0"/>
          </a:endParaRPr>
        </a:p>
      </dgm:t>
    </dgm:pt>
    <dgm:pt modelId="{9E551BA4-6EC3-43F5-98F7-1B68A40AD90D}" type="sibTrans" cxnId="{842EF990-03D7-41A3-B696-E7C2518558EB}">
      <dgm:prSet custT="1"/>
      <dgm:spPr/>
      <dgm:t>
        <a:bodyPr/>
        <a:lstStyle/>
        <a:p>
          <a:endParaRPr lang="en-GB" sz="1200">
            <a:latin typeface="Arial" panose="020B0604020202020204" pitchFamily="34" charset="0"/>
            <a:cs typeface="Arial" panose="020B0604020202020204" pitchFamily="34" charset="0"/>
          </a:endParaRPr>
        </a:p>
      </dgm:t>
    </dgm:pt>
    <dgm:pt modelId="{575FEB31-3436-4758-8D3A-FC1AEC7B1C7D}">
      <dgm:prSet phldrT="[Text]" custT="1"/>
      <dgm:spPr>
        <a:solidFill>
          <a:srgbClr val="007A4E"/>
        </a:solidFill>
      </dgm:spPr>
      <dgm:t>
        <a:bodyPr/>
        <a:lstStyle/>
        <a:p>
          <a:r>
            <a:rPr lang="en-GB" sz="1200">
              <a:latin typeface="Arial" panose="020B0604020202020204" pitchFamily="34" charset="0"/>
              <a:cs typeface="Arial" panose="020B0604020202020204" pitchFamily="34" charset="0"/>
            </a:rPr>
            <a:t>Compile list of patients</a:t>
          </a:r>
        </a:p>
      </dgm:t>
    </dgm:pt>
    <dgm:pt modelId="{D3F06203-324A-4FDF-8FF5-D0875F99DA5A}" type="parTrans" cxnId="{2A065CE2-371D-426E-BA8A-BC2D2099400A}">
      <dgm:prSet/>
      <dgm:spPr/>
      <dgm:t>
        <a:bodyPr/>
        <a:lstStyle/>
        <a:p>
          <a:endParaRPr lang="en-GB" sz="1200">
            <a:latin typeface="Arial" panose="020B0604020202020204" pitchFamily="34" charset="0"/>
            <a:cs typeface="Arial" panose="020B0604020202020204" pitchFamily="34" charset="0"/>
          </a:endParaRPr>
        </a:p>
      </dgm:t>
    </dgm:pt>
    <dgm:pt modelId="{0F180965-C74D-4E24-957E-F6679498BAF2}" type="sibTrans" cxnId="{2A065CE2-371D-426E-BA8A-BC2D2099400A}">
      <dgm:prSet custT="1"/>
      <dgm:spPr/>
      <dgm:t>
        <a:bodyPr/>
        <a:lstStyle/>
        <a:p>
          <a:endParaRPr lang="en-GB" sz="1200">
            <a:latin typeface="Arial" panose="020B0604020202020204" pitchFamily="34" charset="0"/>
            <a:cs typeface="Arial" panose="020B0604020202020204" pitchFamily="34" charset="0"/>
          </a:endParaRPr>
        </a:p>
      </dgm:t>
    </dgm:pt>
    <dgm:pt modelId="{D16C8858-4EC8-4349-8924-4F4FB491617F}">
      <dgm:prSet phldrT="[Text]" custT="1"/>
      <dgm:spPr>
        <a:solidFill>
          <a:srgbClr val="007A4E"/>
        </a:solidFill>
      </dgm:spPr>
      <dgm:t>
        <a:bodyPr/>
        <a:lstStyle/>
        <a:p>
          <a:r>
            <a:rPr lang="en-GB" sz="1200">
              <a:latin typeface="Arial" panose="020B0604020202020204" pitchFamily="34" charset="0"/>
              <a:cs typeface="Arial" panose="020B0604020202020204" pitchFamily="34" charset="0"/>
            </a:rPr>
            <a:t>Conduct DBS/PDS checks AND local checks</a:t>
          </a:r>
        </a:p>
      </dgm:t>
    </dgm:pt>
    <dgm:pt modelId="{E9B6A54D-CF16-42AE-8D8A-9C0BAAE5463A}" type="parTrans" cxnId="{707AF6AD-014F-4C31-9BB4-419793AA5A23}">
      <dgm:prSet/>
      <dgm:spPr/>
      <dgm:t>
        <a:bodyPr/>
        <a:lstStyle/>
        <a:p>
          <a:endParaRPr lang="en-GB" sz="1200">
            <a:latin typeface="Arial" panose="020B0604020202020204" pitchFamily="34" charset="0"/>
            <a:cs typeface="Arial" panose="020B0604020202020204" pitchFamily="34" charset="0"/>
          </a:endParaRPr>
        </a:p>
      </dgm:t>
    </dgm:pt>
    <dgm:pt modelId="{F1B341B9-CAF6-4C1B-A1F7-4A25D7196A09}" type="sibTrans" cxnId="{707AF6AD-014F-4C31-9BB4-419793AA5A23}">
      <dgm:prSet custT="1"/>
      <dgm:spPr/>
      <dgm:t>
        <a:bodyPr/>
        <a:lstStyle/>
        <a:p>
          <a:endParaRPr lang="en-GB" sz="1200">
            <a:latin typeface="Arial" panose="020B0604020202020204" pitchFamily="34" charset="0"/>
            <a:cs typeface="Arial" panose="020B0604020202020204" pitchFamily="34" charset="0"/>
          </a:endParaRPr>
        </a:p>
      </dgm:t>
    </dgm:pt>
    <dgm:pt modelId="{388A8765-4615-4841-9E4F-7904281B59B8}">
      <dgm:prSet phldrT="[Text]" custT="1"/>
      <dgm:spPr>
        <a:solidFill>
          <a:srgbClr val="007A4E"/>
        </a:solidFill>
      </dgm:spPr>
      <dgm:t>
        <a:bodyPr/>
        <a:lstStyle/>
        <a:p>
          <a:r>
            <a:rPr lang="en-GB" sz="1200">
              <a:latin typeface="Arial" panose="020B0604020202020204" pitchFamily="34" charset="0"/>
              <a:cs typeface="Arial" panose="020B0604020202020204" pitchFamily="34" charset="0"/>
            </a:rPr>
            <a:t>Submit sample declaration form</a:t>
          </a:r>
        </a:p>
      </dgm:t>
    </dgm:pt>
    <dgm:pt modelId="{04B18E46-1F97-40EF-BC32-87E682B40E75}" type="parTrans" cxnId="{6687EBE4-ACA5-4B9F-8A5C-AD2159B94109}">
      <dgm:prSet/>
      <dgm:spPr/>
      <dgm:t>
        <a:bodyPr/>
        <a:lstStyle/>
        <a:p>
          <a:endParaRPr lang="en-GB" sz="1200">
            <a:latin typeface="Arial" panose="020B0604020202020204" pitchFamily="34" charset="0"/>
            <a:cs typeface="Arial" panose="020B0604020202020204" pitchFamily="34" charset="0"/>
          </a:endParaRPr>
        </a:p>
      </dgm:t>
    </dgm:pt>
    <dgm:pt modelId="{E38E504C-B093-4AF4-90A5-74E98BB921B2}" type="sibTrans" cxnId="{6687EBE4-ACA5-4B9F-8A5C-AD2159B94109}">
      <dgm:prSet custT="1"/>
      <dgm:spPr/>
      <dgm:t>
        <a:bodyPr/>
        <a:lstStyle/>
        <a:p>
          <a:endParaRPr lang="en-GB" sz="1200">
            <a:latin typeface="Arial" panose="020B0604020202020204" pitchFamily="34" charset="0"/>
            <a:cs typeface="Arial" panose="020B0604020202020204" pitchFamily="34" charset="0"/>
          </a:endParaRPr>
        </a:p>
      </dgm:t>
    </dgm:pt>
    <dgm:pt modelId="{2C8EDD0C-5F91-4C03-B1A0-407D21DC0AFA}">
      <dgm:prSet phldrT="[Text]" custT="1"/>
      <dgm:spPr>
        <a:solidFill>
          <a:srgbClr val="E2F0D9"/>
        </a:solidFill>
      </dgm:spPr>
      <dgm:t>
        <a:bodyPr/>
        <a:lstStyle/>
        <a:p>
          <a:r>
            <a:rPr lang="en-GB" sz="1200">
              <a:solidFill>
                <a:sysClr val="windowText" lastClr="000000"/>
              </a:solidFill>
              <a:latin typeface="Arial" panose="020B0604020202020204" pitchFamily="34" charset="0"/>
              <a:cs typeface="Arial" panose="020B0604020202020204" pitchFamily="34" charset="0"/>
            </a:rPr>
            <a:t>Submit sample file</a:t>
          </a:r>
        </a:p>
      </dgm:t>
    </dgm:pt>
    <dgm:pt modelId="{D4734853-0DF3-4722-ACAC-9E698BE687F2}" type="parTrans" cxnId="{5BC0809D-12E1-4FC3-955C-975220CDA435}">
      <dgm:prSet/>
      <dgm:spPr/>
      <dgm:t>
        <a:bodyPr/>
        <a:lstStyle/>
        <a:p>
          <a:endParaRPr lang="en-GB" sz="1200">
            <a:latin typeface="Arial" panose="020B0604020202020204" pitchFamily="34" charset="0"/>
            <a:cs typeface="Arial" panose="020B0604020202020204" pitchFamily="34" charset="0"/>
          </a:endParaRPr>
        </a:p>
      </dgm:t>
    </dgm:pt>
    <dgm:pt modelId="{72FA95EB-E065-4F06-9403-81B78AA5DFA2}" type="sibTrans" cxnId="{5BC0809D-12E1-4FC3-955C-975220CDA435}">
      <dgm:prSet/>
      <dgm:spPr/>
      <dgm:t>
        <a:bodyPr/>
        <a:lstStyle/>
        <a:p>
          <a:endParaRPr lang="en-GB" sz="1200">
            <a:latin typeface="Arial" panose="020B0604020202020204" pitchFamily="34" charset="0"/>
            <a:cs typeface="Arial" panose="020B0604020202020204" pitchFamily="34" charset="0"/>
          </a:endParaRPr>
        </a:p>
      </dgm:t>
    </dgm:pt>
    <dgm:pt modelId="{A40E0BC2-506E-4E59-AB9D-96AD28B6A47C}" type="pres">
      <dgm:prSet presAssocID="{B91745EB-2738-4C57-BA0B-A313A1110C23}" presName="Name0" presStyleCnt="0">
        <dgm:presLayoutVars>
          <dgm:dir/>
          <dgm:resizeHandles val="exact"/>
        </dgm:presLayoutVars>
      </dgm:prSet>
      <dgm:spPr/>
    </dgm:pt>
    <dgm:pt modelId="{51FF6D64-8637-40EB-8B8C-FD2DB8E31B3B}" type="pres">
      <dgm:prSet presAssocID="{8C06C13C-CA30-4143-A6D3-3C60F640F951}" presName="node" presStyleLbl="node1" presStyleIdx="0" presStyleCnt="6">
        <dgm:presLayoutVars>
          <dgm:bulletEnabled val="1"/>
        </dgm:presLayoutVars>
      </dgm:prSet>
      <dgm:spPr/>
    </dgm:pt>
    <dgm:pt modelId="{75DB1E92-D476-4261-BC2A-B39C2E96FBD2}" type="pres">
      <dgm:prSet presAssocID="{BEC401CB-B952-4349-A4A3-CB07762CB174}" presName="sibTrans" presStyleLbl="sibTrans1D1" presStyleIdx="0" presStyleCnt="5"/>
      <dgm:spPr/>
    </dgm:pt>
    <dgm:pt modelId="{92BD03EB-566B-4AA4-A007-8A5DA80644EE}" type="pres">
      <dgm:prSet presAssocID="{BEC401CB-B952-4349-A4A3-CB07762CB174}" presName="connectorText" presStyleLbl="sibTrans1D1" presStyleIdx="0" presStyleCnt="5"/>
      <dgm:spPr/>
    </dgm:pt>
    <dgm:pt modelId="{0DF71726-ED94-4EE7-A70D-850D5245A18E}" type="pres">
      <dgm:prSet presAssocID="{CBE5B363-6023-45DB-A67D-1CD0ACF6DDDD}" presName="node" presStyleLbl="node1" presStyleIdx="1" presStyleCnt="6">
        <dgm:presLayoutVars>
          <dgm:bulletEnabled val="1"/>
        </dgm:presLayoutVars>
      </dgm:prSet>
      <dgm:spPr/>
    </dgm:pt>
    <dgm:pt modelId="{20CDE2BB-A099-4D88-94FE-B560479289E2}" type="pres">
      <dgm:prSet presAssocID="{9E551BA4-6EC3-43F5-98F7-1B68A40AD90D}" presName="sibTrans" presStyleLbl="sibTrans1D1" presStyleIdx="1" presStyleCnt="5"/>
      <dgm:spPr/>
    </dgm:pt>
    <dgm:pt modelId="{09E83598-B2B5-4E32-8709-E6CA1256C7AA}" type="pres">
      <dgm:prSet presAssocID="{9E551BA4-6EC3-43F5-98F7-1B68A40AD90D}" presName="connectorText" presStyleLbl="sibTrans1D1" presStyleIdx="1" presStyleCnt="5"/>
      <dgm:spPr/>
    </dgm:pt>
    <dgm:pt modelId="{E6D9007A-A736-4162-8EC8-40DED7F63F78}" type="pres">
      <dgm:prSet presAssocID="{575FEB31-3436-4758-8D3A-FC1AEC7B1C7D}" presName="node" presStyleLbl="node1" presStyleIdx="2" presStyleCnt="6">
        <dgm:presLayoutVars>
          <dgm:bulletEnabled val="1"/>
        </dgm:presLayoutVars>
      </dgm:prSet>
      <dgm:spPr/>
    </dgm:pt>
    <dgm:pt modelId="{ADBC8C15-E646-4701-8FE8-BBD6A6C1737B}" type="pres">
      <dgm:prSet presAssocID="{0F180965-C74D-4E24-957E-F6679498BAF2}" presName="sibTrans" presStyleLbl="sibTrans1D1" presStyleIdx="2" presStyleCnt="5"/>
      <dgm:spPr/>
    </dgm:pt>
    <dgm:pt modelId="{C925B10F-DF60-479A-8BD2-DAB9ABCFBED3}" type="pres">
      <dgm:prSet presAssocID="{0F180965-C74D-4E24-957E-F6679498BAF2}" presName="connectorText" presStyleLbl="sibTrans1D1" presStyleIdx="2" presStyleCnt="5"/>
      <dgm:spPr/>
    </dgm:pt>
    <dgm:pt modelId="{84CA3043-9DBF-4BF5-A500-717B3153F0B4}" type="pres">
      <dgm:prSet presAssocID="{D16C8858-4EC8-4349-8924-4F4FB491617F}" presName="node" presStyleLbl="node1" presStyleIdx="3" presStyleCnt="6">
        <dgm:presLayoutVars>
          <dgm:bulletEnabled val="1"/>
        </dgm:presLayoutVars>
      </dgm:prSet>
      <dgm:spPr/>
    </dgm:pt>
    <dgm:pt modelId="{F9803CEB-6EAC-4761-ADE8-EEB18AA53068}" type="pres">
      <dgm:prSet presAssocID="{F1B341B9-CAF6-4C1B-A1F7-4A25D7196A09}" presName="sibTrans" presStyleLbl="sibTrans1D1" presStyleIdx="3" presStyleCnt="5"/>
      <dgm:spPr/>
    </dgm:pt>
    <dgm:pt modelId="{FEEBB215-2672-4CD8-8DED-4A109AFB7A22}" type="pres">
      <dgm:prSet presAssocID="{F1B341B9-CAF6-4C1B-A1F7-4A25D7196A09}" presName="connectorText" presStyleLbl="sibTrans1D1" presStyleIdx="3" presStyleCnt="5"/>
      <dgm:spPr/>
    </dgm:pt>
    <dgm:pt modelId="{1A438A5F-AEC4-4ED2-91FF-061D30BCC7C0}" type="pres">
      <dgm:prSet presAssocID="{388A8765-4615-4841-9E4F-7904281B59B8}" presName="node" presStyleLbl="node1" presStyleIdx="4" presStyleCnt="6">
        <dgm:presLayoutVars>
          <dgm:bulletEnabled val="1"/>
        </dgm:presLayoutVars>
      </dgm:prSet>
      <dgm:spPr/>
    </dgm:pt>
    <dgm:pt modelId="{C8798C67-ABC1-46E0-BFAF-D1679F349E0E}" type="pres">
      <dgm:prSet presAssocID="{E38E504C-B093-4AF4-90A5-74E98BB921B2}" presName="sibTrans" presStyleLbl="sibTrans1D1" presStyleIdx="4" presStyleCnt="5"/>
      <dgm:spPr/>
    </dgm:pt>
    <dgm:pt modelId="{F980A5F9-2301-4F1F-8AB4-F0B079515A62}" type="pres">
      <dgm:prSet presAssocID="{E38E504C-B093-4AF4-90A5-74E98BB921B2}" presName="connectorText" presStyleLbl="sibTrans1D1" presStyleIdx="4" presStyleCnt="5"/>
      <dgm:spPr/>
    </dgm:pt>
    <dgm:pt modelId="{4A663394-5C45-4704-9436-A8CC95E998DB}" type="pres">
      <dgm:prSet presAssocID="{2C8EDD0C-5F91-4C03-B1A0-407D21DC0AFA}" presName="node" presStyleLbl="node1" presStyleIdx="5" presStyleCnt="6">
        <dgm:presLayoutVars>
          <dgm:bulletEnabled val="1"/>
        </dgm:presLayoutVars>
      </dgm:prSet>
      <dgm:spPr/>
    </dgm:pt>
  </dgm:ptLst>
  <dgm:cxnLst>
    <dgm:cxn modelId="{00640813-B771-40F5-A4BA-440DC92EAB28}" type="presOf" srcId="{F1B341B9-CAF6-4C1B-A1F7-4A25D7196A09}" destId="{F9803CEB-6EAC-4761-ADE8-EEB18AA53068}" srcOrd="0" destOrd="0" presId="urn:microsoft.com/office/officeart/2005/8/layout/bProcess3"/>
    <dgm:cxn modelId="{05202C1B-BB8B-4E72-ACD7-626912D96E76}" type="presOf" srcId="{9E551BA4-6EC3-43F5-98F7-1B68A40AD90D}" destId="{20CDE2BB-A099-4D88-94FE-B560479289E2}" srcOrd="0" destOrd="0" presId="urn:microsoft.com/office/officeart/2005/8/layout/bProcess3"/>
    <dgm:cxn modelId="{AF7B711F-8F83-47A1-BE86-D46C54FDE034}" type="presOf" srcId="{9E551BA4-6EC3-43F5-98F7-1B68A40AD90D}" destId="{09E83598-B2B5-4E32-8709-E6CA1256C7AA}" srcOrd="1" destOrd="0" presId="urn:microsoft.com/office/officeart/2005/8/layout/bProcess3"/>
    <dgm:cxn modelId="{E7790934-ACC5-4C7F-9831-16688741B2AC}" type="presOf" srcId="{BEC401CB-B952-4349-A4A3-CB07762CB174}" destId="{92BD03EB-566B-4AA4-A007-8A5DA80644EE}" srcOrd="1" destOrd="0" presId="urn:microsoft.com/office/officeart/2005/8/layout/bProcess3"/>
    <dgm:cxn modelId="{4101C739-4C48-4957-99E5-6507CF176B0E}" type="presOf" srcId="{BEC401CB-B952-4349-A4A3-CB07762CB174}" destId="{75DB1E92-D476-4261-BC2A-B39C2E96FBD2}" srcOrd="0" destOrd="0" presId="urn:microsoft.com/office/officeart/2005/8/layout/bProcess3"/>
    <dgm:cxn modelId="{84B6FE3D-7B5A-4EB1-94E3-FF9F51CCE871}" type="presOf" srcId="{575FEB31-3436-4758-8D3A-FC1AEC7B1C7D}" destId="{E6D9007A-A736-4162-8EC8-40DED7F63F78}" srcOrd="0" destOrd="0" presId="urn:microsoft.com/office/officeart/2005/8/layout/bProcess3"/>
    <dgm:cxn modelId="{C3476965-A218-46A3-B44C-1E244AE39A62}" type="presOf" srcId="{E38E504C-B093-4AF4-90A5-74E98BB921B2}" destId="{F980A5F9-2301-4F1F-8AB4-F0B079515A62}" srcOrd="1" destOrd="0" presId="urn:microsoft.com/office/officeart/2005/8/layout/bProcess3"/>
    <dgm:cxn modelId="{0AE74771-80DB-44F7-9933-725F49CC0460}" type="presOf" srcId="{0F180965-C74D-4E24-957E-F6679498BAF2}" destId="{ADBC8C15-E646-4701-8FE8-BBD6A6C1737B}" srcOrd="0" destOrd="0" presId="urn:microsoft.com/office/officeart/2005/8/layout/bProcess3"/>
    <dgm:cxn modelId="{B11A5253-5228-44B3-ADFB-9748AEFDCED5}" type="presOf" srcId="{D16C8858-4EC8-4349-8924-4F4FB491617F}" destId="{84CA3043-9DBF-4BF5-A500-717B3153F0B4}" srcOrd="0" destOrd="0" presId="urn:microsoft.com/office/officeart/2005/8/layout/bProcess3"/>
    <dgm:cxn modelId="{C4887557-B596-49D1-970F-7C888974BB1C}" type="presOf" srcId="{0F180965-C74D-4E24-957E-F6679498BAF2}" destId="{C925B10F-DF60-479A-8BD2-DAB9ABCFBED3}" srcOrd="1" destOrd="0" presId="urn:microsoft.com/office/officeart/2005/8/layout/bProcess3"/>
    <dgm:cxn modelId="{56661059-18BA-49B3-9482-8BFA33667640}" type="presOf" srcId="{388A8765-4615-4841-9E4F-7904281B59B8}" destId="{1A438A5F-AEC4-4ED2-91FF-061D30BCC7C0}" srcOrd="0" destOrd="0" presId="urn:microsoft.com/office/officeart/2005/8/layout/bProcess3"/>
    <dgm:cxn modelId="{1C692C7A-8E3A-4DFE-BD18-7E2B131406D8}" type="presOf" srcId="{F1B341B9-CAF6-4C1B-A1F7-4A25D7196A09}" destId="{FEEBB215-2672-4CD8-8DED-4A109AFB7A22}" srcOrd="1" destOrd="0" presId="urn:microsoft.com/office/officeart/2005/8/layout/bProcess3"/>
    <dgm:cxn modelId="{6B054D8E-6C73-4815-8549-1574BFCDA94B}" type="presOf" srcId="{2C8EDD0C-5F91-4C03-B1A0-407D21DC0AFA}" destId="{4A663394-5C45-4704-9436-A8CC95E998DB}" srcOrd="0" destOrd="0" presId="urn:microsoft.com/office/officeart/2005/8/layout/bProcess3"/>
    <dgm:cxn modelId="{A918548E-A803-44E0-9EC3-ED6A09B5DC38}" srcId="{B91745EB-2738-4C57-BA0B-A313A1110C23}" destId="{8C06C13C-CA30-4143-A6D3-3C60F640F951}" srcOrd="0" destOrd="0" parTransId="{6262880D-2ECD-4463-B223-91FA3A8E96C7}" sibTransId="{BEC401CB-B952-4349-A4A3-CB07762CB174}"/>
    <dgm:cxn modelId="{A5079290-14FD-4001-A711-8B66F4D6A0A6}" type="presOf" srcId="{B91745EB-2738-4C57-BA0B-A313A1110C23}" destId="{A40E0BC2-506E-4E59-AB9D-96AD28B6A47C}" srcOrd="0" destOrd="0" presId="urn:microsoft.com/office/officeart/2005/8/layout/bProcess3"/>
    <dgm:cxn modelId="{842EF990-03D7-41A3-B696-E7C2518558EB}" srcId="{B91745EB-2738-4C57-BA0B-A313A1110C23}" destId="{CBE5B363-6023-45DB-A67D-1CD0ACF6DDDD}" srcOrd="1" destOrd="0" parTransId="{0F734C01-2FCD-4F64-8AB4-4B3A511CE1AE}" sibTransId="{9E551BA4-6EC3-43F5-98F7-1B68A40AD90D}"/>
    <dgm:cxn modelId="{5BC0809D-12E1-4FC3-955C-975220CDA435}" srcId="{B91745EB-2738-4C57-BA0B-A313A1110C23}" destId="{2C8EDD0C-5F91-4C03-B1A0-407D21DC0AFA}" srcOrd="5" destOrd="0" parTransId="{D4734853-0DF3-4722-ACAC-9E698BE687F2}" sibTransId="{72FA95EB-E065-4F06-9403-81B78AA5DFA2}"/>
    <dgm:cxn modelId="{2E3AC7A5-A6AE-4E8B-9559-E0AEA3B243EF}" type="presOf" srcId="{CBE5B363-6023-45DB-A67D-1CD0ACF6DDDD}" destId="{0DF71726-ED94-4EE7-A70D-850D5245A18E}" srcOrd="0" destOrd="0" presId="urn:microsoft.com/office/officeart/2005/8/layout/bProcess3"/>
    <dgm:cxn modelId="{707AF6AD-014F-4C31-9BB4-419793AA5A23}" srcId="{B91745EB-2738-4C57-BA0B-A313A1110C23}" destId="{D16C8858-4EC8-4349-8924-4F4FB491617F}" srcOrd="3" destOrd="0" parTransId="{E9B6A54D-CF16-42AE-8D8A-9C0BAAE5463A}" sibTransId="{F1B341B9-CAF6-4C1B-A1F7-4A25D7196A09}"/>
    <dgm:cxn modelId="{D3D19CC6-7372-4217-BFBE-5693428259A2}" type="presOf" srcId="{8C06C13C-CA30-4143-A6D3-3C60F640F951}" destId="{51FF6D64-8637-40EB-8B8C-FD2DB8E31B3B}" srcOrd="0" destOrd="0" presId="urn:microsoft.com/office/officeart/2005/8/layout/bProcess3"/>
    <dgm:cxn modelId="{37A310CA-C800-4B27-B6C7-4F0F9FE9C5CD}" type="presOf" srcId="{E38E504C-B093-4AF4-90A5-74E98BB921B2}" destId="{C8798C67-ABC1-46E0-BFAF-D1679F349E0E}" srcOrd="0" destOrd="0" presId="urn:microsoft.com/office/officeart/2005/8/layout/bProcess3"/>
    <dgm:cxn modelId="{2A065CE2-371D-426E-BA8A-BC2D2099400A}" srcId="{B91745EB-2738-4C57-BA0B-A313A1110C23}" destId="{575FEB31-3436-4758-8D3A-FC1AEC7B1C7D}" srcOrd="2" destOrd="0" parTransId="{D3F06203-324A-4FDF-8FF5-D0875F99DA5A}" sibTransId="{0F180965-C74D-4E24-957E-F6679498BAF2}"/>
    <dgm:cxn modelId="{6687EBE4-ACA5-4B9F-8A5C-AD2159B94109}" srcId="{B91745EB-2738-4C57-BA0B-A313A1110C23}" destId="{388A8765-4615-4841-9E4F-7904281B59B8}" srcOrd="4" destOrd="0" parTransId="{04B18E46-1F97-40EF-BC32-87E682B40E75}" sibTransId="{E38E504C-B093-4AF4-90A5-74E98BB921B2}"/>
    <dgm:cxn modelId="{987F3CC7-EF51-4455-ADA8-36553B92B0F7}" type="presParOf" srcId="{A40E0BC2-506E-4E59-AB9D-96AD28B6A47C}" destId="{51FF6D64-8637-40EB-8B8C-FD2DB8E31B3B}" srcOrd="0" destOrd="0" presId="urn:microsoft.com/office/officeart/2005/8/layout/bProcess3"/>
    <dgm:cxn modelId="{F0D98E6A-5E50-4D01-A39C-616444444804}" type="presParOf" srcId="{A40E0BC2-506E-4E59-AB9D-96AD28B6A47C}" destId="{75DB1E92-D476-4261-BC2A-B39C2E96FBD2}" srcOrd="1" destOrd="0" presId="urn:microsoft.com/office/officeart/2005/8/layout/bProcess3"/>
    <dgm:cxn modelId="{1FF7EBA5-83E5-43E3-8226-3A08B98E4029}" type="presParOf" srcId="{75DB1E92-D476-4261-BC2A-B39C2E96FBD2}" destId="{92BD03EB-566B-4AA4-A007-8A5DA80644EE}" srcOrd="0" destOrd="0" presId="urn:microsoft.com/office/officeart/2005/8/layout/bProcess3"/>
    <dgm:cxn modelId="{9B15EA56-F594-4399-8CB5-0D4775B1E06E}" type="presParOf" srcId="{A40E0BC2-506E-4E59-AB9D-96AD28B6A47C}" destId="{0DF71726-ED94-4EE7-A70D-850D5245A18E}" srcOrd="2" destOrd="0" presId="urn:microsoft.com/office/officeart/2005/8/layout/bProcess3"/>
    <dgm:cxn modelId="{05BE1822-490B-42E8-8A88-44041907DF79}" type="presParOf" srcId="{A40E0BC2-506E-4E59-AB9D-96AD28B6A47C}" destId="{20CDE2BB-A099-4D88-94FE-B560479289E2}" srcOrd="3" destOrd="0" presId="urn:microsoft.com/office/officeart/2005/8/layout/bProcess3"/>
    <dgm:cxn modelId="{C4BB4C47-F359-4B74-9AD3-5D485789E962}" type="presParOf" srcId="{20CDE2BB-A099-4D88-94FE-B560479289E2}" destId="{09E83598-B2B5-4E32-8709-E6CA1256C7AA}" srcOrd="0" destOrd="0" presId="urn:microsoft.com/office/officeart/2005/8/layout/bProcess3"/>
    <dgm:cxn modelId="{2B244E6A-D12A-4783-BFC4-93E7B848EF8B}" type="presParOf" srcId="{A40E0BC2-506E-4E59-AB9D-96AD28B6A47C}" destId="{E6D9007A-A736-4162-8EC8-40DED7F63F78}" srcOrd="4" destOrd="0" presId="urn:microsoft.com/office/officeart/2005/8/layout/bProcess3"/>
    <dgm:cxn modelId="{F4860988-E6E9-4638-9840-44B4DD08492E}" type="presParOf" srcId="{A40E0BC2-506E-4E59-AB9D-96AD28B6A47C}" destId="{ADBC8C15-E646-4701-8FE8-BBD6A6C1737B}" srcOrd="5" destOrd="0" presId="urn:microsoft.com/office/officeart/2005/8/layout/bProcess3"/>
    <dgm:cxn modelId="{8AFC8472-17E2-4C15-9709-9D6353DC9539}" type="presParOf" srcId="{ADBC8C15-E646-4701-8FE8-BBD6A6C1737B}" destId="{C925B10F-DF60-479A-8BD2-DAB9ABCFBED3}" srcOrd="0" destOrd="0" presId="urn:microsoft.com/office/officeart/2005/8/layout/bProcess3"/>
    <dgm:cxn modelId="{AB677F1F-66F1-4E56-BD20-C902BA65E742}" type="presParOf" srcId="{A40E0BC2-506E-4E59-AB9D-96AD28B6A47C}" destId="{84CA3043-9DBF-4BF5-A500-717B3153F0B4}" srcOrd="6" destOrd="0" presId="urn:microsoft.com/office/officeart/2005/8/layout/bProcess3"/>
    <dgm:cxn modelId="{8A45DF29-8857-4379-A25D-5B03EF7F0056}" type="presParOf" srcId="{A40E0BC2-506E-4E59-AB9D-96AD28B6A47C}" destId="{F9803CEB-6EAC-4761-ADE8-EEB18AA53068}" srcOrd="7" destOrd="0" presId="urn:microsoft.com/office/officeart/2005/8/layout/bProcess3"/>
    <dgm:cxn modelId="{8B0EC3E8-87FF-4F53-B0A5-3206B9FC6EC8}" type="presParOf" srcId="{F9803CEB-6EAC-4761-ADE8-EEB18AA53068}" destId="{FEEBB215-2672-4CD8-8DED-4A109AFB7A22}" srcOrd="0" destOrd="0" presId="urn:microsoft.com/office/officeart/2005/8/layout/bProcess3"/>
    <dgm:cxn modelId="{1658AD0B-3183-4348-890B-4ACCCCEFF004}" type="presParOf" srcId="{A40E0BC2-506E-4E59-AB9D-96AD28B6A47C}" destId="{1A438A5F-AEC4-4ED2-91FF-061D30BCC7C0}" srcOrd="8" destOrd="0" presId="urn:microsoft.com/office/officeart/2005/8/layout/bProcess3"/>
    <dgm:cxn modelId="{F60E769C-B3CC-405C-9333-168FD2EAF0DE}" type="presParOf" srcId="{A40E0BC2-506E-4E59-AB9D-96AD28B6A47C}" destId="{C8798C67-ABC1-46E0-BFAF-D1679F349E0E}" srcOrd="9" destOrd="0" presId="urn:microsoft.com/office/officeart/2005/8/layout/bProcess3"/>
    <dgm:cxn modelId="{DA240CC8-F863-4C55-8B98-50C0E7045196}" type="presParOf" srcId="{C8798C67-ABC1-46E0-BFAF-D1679F349E0E}" destId="{F980A5F9-2301-4F1F-8AB4-F0B079515A62}" srcOrd="0" destOrd="0" presId="urn:microsoft.com/office/officeart/2005/8/layout/bProcess3"/>
    <dgm:cxn modelId="{C778ECC1-DDEA-4FA2-86BF-458638A27A9C}" type="presParOf" srcId="{A40E0BC2-506E-4E59-AB9D-96AD28B6A47C}" destId="{4A663394-5C45-4704-9436-A8CC95E998DB}" srcOrd="10" destOrd="0" presId="urn:microsoft.com/office/officeart/2005/8/layout/bProcess3"/>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91745EB-2738-4C57-BA0B-A313A1110C23}" type="doc">
      <dgm:prSet loTypeId="urn:microsoft.com/office/officeart/2005/8/layout/bProcess3" loCatId="process" qsTypeId="urn:microsoft.com/office/officeart/2005/8/quickstyle/simple1#2" qsCatId="simple" csTypeId="urn:microsoft.com/office/officeart/2005/8/colors/accent1_2#2" csCatId="accent1" phldr="1"/>
      <dgm:spPr/>
    </dgm:pt>
    <dgm:pt modelId="{8C06C13C-CA30-4143-A6D3-3C60F640F951}">
      <dgm:prSet phldrT="[Text]" custT="1"/>
      <dgm:spPr>
        <a:solidFill>
          <a:srgbClr val="007A4E"/>
        </a:solidFill>
      </dgm:spPr>
      <dgm:t>
        <a:bodyPr/>
        <a:lstStyle/>
        <a:p>
          <a:r>
            <a:rPr lang="en-GB" sz="1200">
              <a:latin typeface="Arial" panose="020B0604020202020204" pitchFamily="34" charset="0"/>
              <a:cs typeface="Arial" panose="020B0604020202020204" pitchFamily="34" charset="0"/>
            </a:rPr>
            <a:t>Prepare survey materials</a:t>
          </a:r>
        </a:p>
      </dgm:t>
    </dgm:pt>
    <dgm:pt modelId="{6262880D-2ECD-4463-B223-91FA3A8E96C7}" type="parTrans" cxnId="{A918548E-A803-44E0-9EC3-ED6A09B5DC38}">
      <dgm:prSet/>
      <dgm:spPr/>
      <dgm:t>
        <a:bodyPr/>
        <a:lstStyle/>
        <a:p>
          <a:endParaRPr lang="en-GB" sz="1200">
            <a:latin typeface="Arial" panose="020B0604020202020204" pitchFamily="34" charset="0"/>
            <a:cs typeface="Arial" panose="020B0604020202020204" pitchFamily="34" charset="0"/>
          </a:endParaRPr>
        </a:p>
      </dgm:t>
    </dgm:pt>
    <dgm:pt modelId="{BEC401CB-B952-4349-A4A3-CB07762CB174}" type="sibTrans" cxnId="{A918548E-A803-44E0-9EC3-ED6A09B5DC38}">
      <dgm:prSet custT="1"/>
      <dgm:spPr/>
      <dgm:t>
        <a:bodyPr/>
        <a:lstStyle/>
        <a:p>
          <a:endParaRPr lang="en-GB" sz="1200">
            <a:latin typeface="Arial" panose="020B0604020202020204" pitchFamily="34" charset="0"/>
            <a:cs typeface="Arial" panose="020B0604020202020204" pitchFamily="34" charset="0"/>
          </a:endParaRPr>
        </a:p>
      </dgm:t>
    </dgm:pt>
    <dgm:pt modelId="{CBE5B363-6023-45DB-A67D-1CD0ACF6DDDD}">
      <dgm:prSet phldrT="[Text]" custT="1"/>
      <dgm:spPr>
        <a:solidFill>
          <a:srgbClr val="007A4E"/>
        </a:solidFill>
      </dgm:spPr>
      <dgm:t>
        <a:bodyPr/>
        <a:lstStyle/>
        <a:p>
          <a:r>
            <a:rPr lang="en-GB" sz="1200">
              <a:latin typeface="Arial" panose="020B0604020202020204" pitchFamily="34" charset="0"/>
              <a:cs typeface="Arial" panose="020B0604020202020204" pitchFamily="34" charset="0"/>
            </a:rPr>
            <a:t>Recieve SCC approval of materials</a:t>
          </a:r>
        </a:p>
      </dgm:t>
    </dgm:pt>
    <dgm:pt modelId="{0F734C01-2FCD-4F64-8AB4-4B3A511CE1AE}" type="parTrans" cxnId="{842EF990-03D7-41A3-B696-E7C2518558EB}">
      <dgm:prSet/>
      <dgm:spPr/>
      <dgm:t>
        <a:bodyPr/>
        <a:lstStyle/>
        <a:p>
          <a:endParaRPr lang="en-GB" sz="1200">
            <a:latin typeface="Arial" panose="020B0604020202020204" pitchFamily="34" charset="0"/>
            <a:cs typeface="Arial" panose="020B0604020202020204" pitchFamily="34" charset="0"/>
          </a:endParaRPr>
        </a:p>
      </dgm:t>
    </dgm:pt>
    <dgm:pt modelId="{9E551BA4-6EC3-43F5-98F7-1B68A40AD90D}" type="sibTrans" cxnId="{842EF990-03D7-41A3-B696-E7C2518558EB}">
      <dgm:prSet custT="1"/>
      <dgm:spPr/>
      <dgm:t>
        <a:bodyPr/>
        <a:lstStyle/>
        <a:p>
          <a:endParaRPr lang="en-GB" sz="1200">
            <a:latin typeface="Arial" panose="020B0604020202020204" pitchFamily="34" charset="0"/>
            <a:cs typeface="Arial" panose="020B0604020202020204" pitchFamily="34" charset="0"/>
          </a:endParaRPr>
        </a:p>
      </dgm:t>
    </dgm:pt>
    <dgm:pt modelId="{D16C8858-4EC8-4349-8924-4F4FB491617F}">
      <dgm:prSet phldrT="[Text]" custT="1"/>
      <dgm:spPr>
        <a:solidFill>
          <a:srgbClr val="007A4E"/>
        </a:solidFill>
      </dgm:spPr>
      <dgm:t>
        <a:bodyPr/>
        <a:lstStyle/>
        <a:p>
          <a:r>
            <a:rPr lang="en-GB" sz="1200">
              <a:latin typeface="Arial" panose="020B0604020202020204" pitchFamily="34" charset="0"/>
              <a:cs typeface="Arial" panose="020B0604020202020204" pitchFamily="34" charset="0"/>
            </a:rPr>
            <a:t>Print materials</a:t>
          </a:r>
        </a:p>
      </dgm:t>
    </dgm:pt>
    <dgm:pt modelId="{E9B6A54D-CF16-42AE-8D8A-9C0BAAE5463A}" type="parTrans" cxnId="{707AF6AD-014F-4C31-9BB4-419793AA5A23}">
      <dgm:prSet/>
      <dgm:spPr/>
      <dgm:t>
        <a:bodyPr/>
        <a:lstStyle/>
        <a:p>
          <a:endParaRPr lang="en-GB" sz="1200">
            <a:latin typeface="Arial" panose="020B0604020202020204" pitchFamily="34" charset="0"/>
            <a:cs typeface="Arial" panose="020B0604020202020204" pitchFamily="34" charset="0"/>
          </a:endParaRPr>
        </a:p>
      </dgm:t>
    </dgm:pt>
    <dgm:pt modelId="{F1B341B9-CAF6-4C1B-A1F7-4A25D7196A09}" type="sibTrans" cxnId="{707AF6AD-014F-4C31-9BB4-419793AA5A23}">
      <dgm:prSet custT="1"/>
      <dgm:spPr/>
      <dgm:t>
        <a:bodyPr/>
        <a:lstStyle/>
        <a:p>
          <a:endParaRPr lang="en-GB" sz="1200">
            <a:latin typeface="Arial" panose="020B0604020202020204" pitchFamily="34" charset="0"/>
            <a:cs typeface="Arial" panose="020B0604020202020204" pitchFamily="34" charset="0"/>
          </a:endParaRPr>
        </a:p>
      </dgm:t>
    </dgm:pt>
    <dgm:pt modelId="{388A8765-4615-4841-9E4F-7904281B59B8}">
      <dgm:prSet phldrT="[Text]" custT="1"/>
      <dgm:spPr>
        <a:solidFill>
          <a:srgbClr val="007A4E"/>
        </a:solidFill>
      </dgm:spPr>
      <dgm:t>
        <a:bodyPr/>
        <a:lstStyle/>
        <a:p>
          <a:r>
            <a:rPr lang="en-GB" sz="1200">
              <a:latin typeface="Arial" panose="020B0604020202020204" pitchFamily="34" charset="0"/>
              <a:cs typeface="Arial" panose="020B0604020202020204" pitchFamily="34" charset="0"/>
            </a:rPr>
            <a:t>DBS/PDS extractions</a:t>
          </a:r>
        </a:p>
      </dgm:t>
    </dgm:pt>
    <dgm:pt modelId="{04B18E46-1F97-40EF-BC32-87E682B40E75}" type="parTrans" cxnId="{6687EBE4-ACA5-4B9F-8A5C-AD2159B94109}">
      <dgm:prSet/>
      <dgm:spPr/>
      <dgm:t>
        <a:bodyPr/>
        <a:lstStyle/>
        <a:p>
          <a:endParaRPr lang="en-GB" sz="1200">
            <a:latin typeface="Arial" panose="020B0604020202020204" pitchFamily="34" charset="0"/>
            <a:cs typeface="Arial" panose="020B0604020202020204" pitchFamily="34" charset="0"/>
          </a:endParaRPr>
        </a:p>
      </dgm:t>
    </dgm:pt>
    <dgm:pt modelId="{E38E504C-B093-4AF4-90A5-74E98BB921B2}" type="sibTrans" cxnId="{6687EBE4-ACA5-4B9F-8A5C-AD2159B94109}">
      <dgm:prSet custT="1"/>
      <dgm:spPr/>
      <dgm:t>
        <a:bodyPr/>
        <a:lstStyle/>
        <a:p>
          <a:endParaRPr lang="en-GB" sz="1200">
            <a:latin typeface="Arial" panose="020B0604020202020204" pitchFamily="34" charset="0"/>
            <a:cs typeface="Arial" panose="020B0604020202020204" pitchFamily="34" charset="0"/>
          </a:endParaRPr>
        </a:p>
      </dgm:t>
    </dgm:pt>
    <dgm:pt modelId="{2C8EDD0C-5F91-4C03-B1A0-407D21DC0AFA}">
      <dgm:prSet phldrT="[Text]" custT="1"/>
      <dgm:spPr>
        <a:solidFill>
          <a:srgbClr val="E2F0D9"/>
        </a:solidFill>
      </dgm:spPr>
      <dgm:t>
        <a:bodyPr/>
        <a:lstStyle/>
        <a:p>
          <a:r>
            <a:rPr lang="en-GB" sz="1200">
              <a:solidFill>
                <a:sysClr val="windowText" lastClr="000000"/>
              </a:solidFill>
              <a:latin typeface="Arial" panose="020B0604020202020204" pitchFamily="34" charset="0"/>
              <a:cs typeface="Arial" panose="020B0604020202020204" pitchFamily="34" charset="0"/>
            </a:rPr>
            <a:t>Send first mailing</a:t>
          </a:r>
        </a:p>
      </dgm:t>
    </dgm:pt>
    <dgm:pt modelId="{D4734853-0DF3-4722-ACAC-9E698BE687F2}" type="parTrans" cxnId="{5BC0809D-12E1-4FC3-955C-975220CDA435}">
      <dgm:prSet/>
      <dgm:spPr/>
      <dgm:t>
        <a:bodyPr/>
        <a:lstStyle/>
        <a:p>
          <a:endParaRPr lang="en-GB" sz="1200">
            <a:latin typeface="Arial" panose="020B0604020202020204" pitchFamily="34" charset="0"/>
            <a:cs typeface="Arial" panose="020B0604020202020204" pitchFamily="34" charset="0"/>
          </a:endParaRPr>
        </a:p>
      </dgm:t>
    </dgm:pt>
    <dgm:pt modelId="{72FA95EB-E065-4F06-9403-81B78AA5DFA2}" type="sibTrans" cxnId="{5BC0809D-12E1-4FC3-955C-975220CDA435}">
      <dgm:prSet/>
      <dgm:spPr/>
      <dgm:t>
        <a:bodyPr/>
        <a:lstStyle/>
        <a:p>
          <a:endParaRPr lang="en-GB" sz="1200">
            <a:latin typeface="Arial" panose="020B0604020202020204" pitchFamily="34" charset="0"/>
            <a:cs typeface="Arial" panose="020B0604020202020204" pitchFamily="34" charset="0"/>
          </a:endParaRPr>
        </a:p>
      </dgm:t>
    </dgm:pt>
    <dgm:pt modelId="{34FEBF4F-5B7B-4E67-896E-F9E7BD70A93F}">
      <dgm:prSet phldrT="[Text]"/>
      <dgm:spPr>
        <a:solidFill>
          <a:srgbClr val="007A4E"/>
        </a:solidFill>
      </dgm:spPr>
      <dgm:t>
        <a:bodyPr/>
        <a:lstStyle/>
        <a:p>
          <a:r>
            <a:rPr lang="en-GB">
              <a:latin typeface="Arial" panose="020B0604020202020204" pitchFamily="34" charset="0"/>
              <a:cs typeface="Arial" panose="020B0604020202020204" pitchFamily="34" charset="0"/>
            </a:rPr>
            <a:t>Set up freepost address and PO box </a:t>
          </a:r>
        </a:p>
      </dgm:t>
    </dgm:pt>
    <dgm:pt modelId="{E0D7F205-E9A8-4DA9-A0C6-33D2E25C9630}" type="parTrans" cxnId="{50EBB267-D2A3-46AF-8E93-44C4A44C04DB}">
      <dgm:prSet/>
      <dgm:spPr/>
      <dgm:t>
        <a:bodyPr/>
        <a:lstStyle/>
        <a:p>
          <a:endParaRPr lang="en-GB"/>
        </a:p>
      </dgm:t>
    </dgm:pt>
    <dgm:pt modelId="{D544619F-9C75-42A1-81B3-DEAB3A6EFBD0}" type="sibTrans" cxnId="{50EBB267-D2A3-46AF-8E93-44C4A44C04DB}">
      <dgm:prSet/>
      <dgm:spPr/>
      <dgm:t>
        <a:bodyPr/>
        <a:lstStyle/>
        <a:p>
          <a:endParaRPr lang="en-GB"/>
        </a:p>
      </dgm:t>
    </dgm:pt>
    <dgm:pt modelId="{AE844A4B-9469-46C3-86A3-D6BD7D97E9FC}">
      <dgm:prSet phldrT="[Text]" custT="1"/>
      <dgm:spPr>
        <a:solidFill>
          <a:srgbClr val="007A4E"/>
        </a:solidFill>
      </dgm:spPr>
      <dgm:t>
        <a:bodyPr/>
        <a:lstStyle/>
        <a:p>
          <a:r>
            <a:rPr lang="en-GB" sz="1200">
              <a:latin typeface="Arial" panose="020B0604020202020204" pitchFamily="34" charset="0"/>
              <a:cs typeface="Arial" panose="020B0604020202020204" pitchFamily="34" charset="0"/>
            </a:rPr>
            <a:t>Receive SCC approval of online survey*</a:t>
          </a:r>
        </a:p>
      </dgm:t>
    </dgm:pt>
    <dgm:pt modelId="{2E88AFCF-1277-45A6-B910-D182FDB6A6E1}" type="parTrans" cxnId="{2BD6B057-C934-431F-93E3-E92DD5D7DD6F}">
      <dgm:prSet/>
      <dgm:spPr/>
      <dgm:t>
        <a:bodyPr/>
        <a:lstStyle/>
        <a:p>
          <a:endParaRPr lang="en-GB"/>
        </a:p>
      </dgm:t>
    </dgm:pt>
    <dgm:pt modelId="{66D6F5DB-E9F5-4BB0-A396-C0B7661D0A78}" type="sibTrans" cxnId="{2BD6B057-C934-431F-93E3-E92DD5D7DD6F}">
      <dgm:prSet/>
      <dgm:spPr/>
      <dgm:t>
        <a:bodyPr/>
        <a:lstStyle/>
        <a:p>
          <a:endParaRPr lang="en-GB"/>
        </a:p>
      </dgm:t>
    </dgm:pt>
    <dgm:pt modelId="{1D591A07-C3A7-4E19-B571-37E635A0A8F0}" type="pres">
      <dgm:prSet presAssocID="{B91745EB-2738-4C57-BA0B-A313A1110C23}" presName="Name0" presStyleCnt="0">
        <dgm:presLayoutVars>
          <dgm:dir/>
          <dgm:resizeHandles val="exact"/>
        </dgm:presLayoutVars>
      </dgm:prSet>
      <dgm:spPr/>
    </dgm:pt>
    <dgm:pt modelId="{735FFFA5-7FC7-4242-B507-AD76F48906F3}" type="pres">
      <dgm:prSet presAssocID="{34FEBF4F-5B7B-4E67-896E-F9E7BD70A93F}" presName="node" presStyleLbl="node1" presStyleIdx="0" presStyleCnt="7">
        <dgm:presLayoutVars>
          <dgm:bulletEnabled val="1"/>
        </dgm:presLayoutVars>
      </dgm:prSet>
      <dgm:spPr/>
    </dgm:pt>
    <dgm:pt modelId="{41ED972D-ED93-4C0A-9965-9D0EF456F9E4}" type="pres">
      <dgm:prSet presAssocID="{D544619F-9C75-42A1-81B3-DEAB3A6EFBD0}" presName="sibTrans" presStyleLbl="sibTrans1D1" presStyleIdx="0" presStyleCnt="6"/>
      <dgm:spPr/>
    </dgm:pt>
    <dgm:pt modelId="{2C44AEED-FE33-483D-AC2E-5CA760D01F16}" type="pres">
      <dgm:prSet presAssocID="{D544619F-9C75-42A1-81B3-DEAB3A6EFBD0}" presName="connectorText" presStyleLbl="sibTrans1D1" presStyleIdx="0" presStyleCnt="6"/>
      <dgm:spPr/>
    </dgm:pt>
    <dgm:pt modelId="{2D5BA822-DF1A-45E8-84EA-973F8E4303A0}" type="pres">
      <dgm:prSet presAssocID="{8C06C13C-CA30-4143-A6D3-3C60F640F951}" presName="node" presStyleLbl="node1" presStyleIdx="1" presStyleCnt="7">
        <dgm:presLayoutVars>
          <dgm:bulletEnabled val="1"/>
        </dgm:presLayoutVars>
      </dgm:prSet>
      <dgm:spPr/>
    </dgm:pt>
    <dgm:pt modelId="{14FAD3CF-A5A2-4563-97DB-48D170531FCD}" type="pres">
      <dgm:prSet presAssocID="{BEC401CB-B952-4349-A4A3-CB07762CB174}" presName="sibTrans" presStyleLbl="sibTrans1D1" presStyleIdx="1" presStyleCnt="6"/>
      <dgm:spPr/>
    </dgm:pt>
    <dgm:pt modelId="{2400D1A8-F9D2-45CC-BDEA-C8154D6A2CFC}" type="pres">
      <dgm:prSet presAssocID="{BEC401CB-B952-4349-A4A3-CB07762CB174}" presName="connectorText" presStyleLbl="sibTrans1D1" presStyleIdx="1" presStyleCnt="6"/>
      <dgm:spPr/>
    </dgm:pt>
    <dgm:pt modelId="{5C96305A-6F40-4D5E-BE66-EA93D0DB6954}" type="pres">
      <dgm:prSet presAssocID="{CBE5B363-6023-45DB-A67D-1CD0ACF6DDDD}" presName="node" presStyleLbl="node1" presStyleIdx="2" presStyleCnt="7">
        <dgm:presLayoutVars>
          <dgm:bulletEnabled val="1"/>
        </dgm:presLayoutVars>
      </dgm:prSet>
      <dgm:spPr/>
    </dgm:pt>
    <dgm:pt modelId="{06366FB9-2BD9-42B2-A585-8891F9AF6453}" type="pres">
      <dgm:prSet presAssocID="{9E551BA4-6EC3-43F5-98F7-1B68A40AD90D}" presName="sibTrans" presStyleLbl="sibTrans1D1" presStyleIdx="2" presStyleCnt="6"/>
      <dgm:spPr/>
    </dgm:pt>
    <dgm:pt modelId="{6AF57B15-9B77-4A18-97B7-A884E1933C86}" type="pres">
      <dgm:prSet presAssocID="{9E551BA4-6EC3-43F5-98F7-1B68A40AD90D}" presName="connectorText" presStyleLbl="sibTrans1D1" presStyleIdx="2" presStyleCnt="6"/>
      <dgm:spPr/>
    </dgm:pt>
    <dgm:pt modelId="{922E9C52-BDFE-4569-AA03-E15031329875}" type="pres">
      <dgm:prSet presAssocID="{D16C8858-4EC8-4349-8924-4F4FB491617F}" presName="node" presStyleLbl="node1" presStyleIdx="3" presStyleCnt="7">
        <dgm:presLayoutVars>
          <dgm:bulletEnabled val="1"/>
        </dgm:presLayoutVars>
      </dgm:prSet>
      <dgm:spPr/>
    </dgm:pt>
    <dgm:pt modelId="{68881720-7E0C-487B-A449-F8FEE444FD4A}" type="pres">
      <dgm:prSet presAssocID="{F1B341B9-CAF6-4C1B-A1F7-4A25D7196A09}" presName="sibTrans" presStyleLbl="sibTrans1D1" presStyleIdx="3" presStyleCnt="6"/>
      <dgm:spPr/>
    </dgm:pt>
    <dgm:pt modelId="{E03EA2C7-172B-448A-86CB-BF1420D994D1}" type="pres">
      <dgm:prSet presAssocID="{F1B341B9-CAF6-4C1B-A1F7-4A25D7196A09}" presName="connectorText" presStyleLbl="sibTrans1D1" presStyleIdx="3" presStyleCnt="6"/>
      <dgm:spPr/>
    </dgm:pt>
    <dgm:pt modelId="{4A2885E5-5B43-44EE-ACE9-835061FF7FA1}" type="pres">
      <dgm:prSet presAssocID="{AE844A4B-9469-46C3-86A3-D6BD7D97E9FC}" presName="node" presStyleLbl="node1" presStyleIdx="4" presStyleCnt="7">
        <dgm:presLayoutVars>
          <dgm:bulletEnabled val="1"/>
        </dgm:presLayoutVars>
      </dgm:prSet>
      <dgm:spPr/>
    </dgm:pt>
    <dgm:pt modelId="{1A7F2A42-D143-41F6-851A-815709C24433}" type="pres">
      <dgm:prSet presAssocID="{66D6F5DB-E9F5-4BB0-A396-C0B7661D0A78}" presName="sibTrans" presStyleLbl="sibTrans1D1" presStyleIdx="4" presStyleCnt="6"/>
      <dgm:spPr/>
    </dgm:pt>
    <dgm:pt modelId="{B75B5005-9159-4E0B-AE82-FFF66BA63CC9}" type="pres">
      <dgm:prSet presAssocID="{66D6F5DB-E9F5-4BB0-A396-C0B7661D0A78}" presName="connectorText" presStyleLbl="sibTrans1D1" presStyleIdx="4" presStyleCnt="6"/>
      <dgm:spPr/>
    </dgm:pt>
    <dgm:pt modelId="{594195A7-4BDA-434F-9A98-B71445259569}" type="pres">
      <dgm:prSet presAssocID="{388A8765-4615-4841-9E4F-7904281B59B8}" presName="node" presStyleLbl="node1" presStyleIdx="5" presStyleCnt="7">
        <dgm:presLayoutVars>
          <dgm:bulletEnabled val="1"/>
        </dgm:presLayoutVars>
      </dgm:prSet>
      <dgm:spPr/>
    </dgm:pt>
    <dgm:pt modelId="{151A4DBB-9E4D-4849-8A9F-5B3FB6F3D740}" type="pres">
      <dgm:prSet presAssocID="{E38E504C-B093-4AF4-90A5-74E98BB921B2}" presName="sibTrans" presStyleLbl="sibTrans1D1" presStyleIdx="5" presStyleCnt="6"/>
      <dgm:spPr/>
    </dgm:pt>
    <dgm:pt modelId="{88DE11D3-2558-4A95-B4C4-27AB180A4FA8}" type="pres">
      <dgm:prSet presAssocID="{E38E504C-B093-4AF4-90A5-74E98BB921B2}" presName="connectorText" presStyleLbl="sibTrans1D1" presStyleIdx="5" presStyleCnt="6"/>
      <dgm:spPr/>
    </dgm:pt>
    <dgm:pt modelId="{5C882A18-3DD6-4BC0-96D6-1A4D760F1AB7}" type="pres">
      <dgm:prSet presAssocID="{2C8EDD0C-5F91-4C03-B1A0-407D21DC0AFA}" presName="node" presStyleLbl="node1" presStyleIdx="6" presStyleCnt="7">
        <dgm:presLayoutVars>
          <dgm:bulletEnabled val="1"/>
        </dgm:presLayoutVars>
      </dgm:prSet>
      <dgm:spPr/>
    </dgm:pt>
  </dgm:ptLst>
  <dgm:cxnLst>
    <dgm:cxn modelId="{FD68021E-4031-45A5-91EF-EFBCF27C8CB3}" type="presOf" srcId="{2C8EDD0C-5F91-4C03-B1A0-407D21DC0AFA}" destId="{5C882A18-3DD6-4BC0-96D6-1A4D760F1AB7}" srcOrd="0" destOrd="0" presId="urn:microsoft.com/office/officeart/2005/8/layout/bProcess3"/>
    <dgm:cxn modelId="{24DA461E-7167-4A0F-9882-9D4E0653AF48}" type="presOf" srcId="{66D6F5DB-E9F5-4BB0-A396-C0B7661D0A78}" destId="{1A7F2A42-D143-41F6-851A-815709C24433}" srcOrd="0" destOrd="0" presId="urn:microsoft.com/office/officeart/2005/8/layout/bProcess3"/>
    <dgm:cxn modelId="{D803C634-07E5-47F7-8696-D74FF3038F67}" type="presOf" srcId="{34FEBF4F-5B7B-4E67-896E-F9E7BD70A93F}" destId="{735FFFA5-7FC7-4242-B507-AD76F48906F3}" srcOrd="0" destOrd="0" presId="urn:microsoft.com/office/officeart/2005/8/layout/bProcess3"/>
    <dgm:cxn modelId="{9ED78837-2372-4BAA-A04A-43CF514C9BB3}" type="presOf" srcId="{BEC401CB-B952-4349-A4A3-CB07762CB174}" destId="{2400D1A8-F9D2-45CC-BDEA-C8154D6A2CFC}" srcOrd="1" destOrd="0" presId="urn:microsoft.com/office/officeart/2005/8/layout/bProcess3"/>
    <dgm:cxn modelId="{1207905E-39E6-4FBF-BBBD-CC0812DD6315}" type="presOf" srcId="{8C06C13C-CA30-4143-A6D3-3C60F640F951}" destId="{2D5BA822-DF1A-45E8-84EA-973F8E4303A0}" srcOrd="0" destOrd="0" presId="urn:microsoft.com/office/officeart/2005/8/layout/bProcess3"/>
    <dgm:cxn modelId="{58847441-B48D-4428-92DD-D9B35BB54901}" type="presOf" srcId="{CBE5B363-6023-45DB-A67D-1CD0ACF6DDDD}" destId="{5C96305A-6F40-4D5E-BE66-EA93D0DB6954}" srcOrd="0" destOrd="0" presId="urn:microsoft.com/office/officeart/2005/8/layout/bProcess3"/>
    <dgm:cxn modelId="{5AD05F47-D1EB-4322-83CD-4023140BBE1D}" type="presOf" srcId="{D544619F-9C75-42A1-81B3-DEAB3A6EFBD0}" destId="{41ED972D-ED93-4C0A-9965-9D0EF456F9E4}" srcOrd="0" destOrd="0" presId="urn:microsoft.com/office/officeart/2005/8/layout/bProcess3"/>
    <dgm:cxn modelId="{50EBB267-D2A3-46AF-8E93-44C4A44C04DB}" srcId="{B91745EB-2738-4C57-BA0B-A313A1110C23}" destId="{34FEBF4F-5B7B-4E67-896E-F9E7BD70A93F}" srcOrd="0" destOrd="0" parTransId="{E0D7F205-E9A8-4DA9-A0C6-33D2E25C9630}" sibTransId="{D544619F-9C75-42A1-81B3-DEAB3A6EFBD0}"/>
    <dgm:cxn modelId="{42083E6D-3584-42B7-A9D0-004D3136D2BC}" type="presOf" srcId="{E38E504C-B093-4AF4-90A5-74E98BB921B2}" destId="{151A4DBB-9E4D-4849-8A9F-5B3FB6F3D740}" srcOrd="0" destOrd="0" presId="urn:microsoft.com/office/officeart/2005/8/layout/bProcess3"/>
    <dgm:cxn modelId="{6B878870-5090-41F0-8220-196B143D7836}" type="presOf" srcId="{D16C8858-4EC8-4349-8924-4F4FB491617F}" destId="{922E9C52-BDFE-4569-AA03-E15031329875}" srcOrd="0" destOrd="0" presId="urn:microsoft.com/office/officeart/2005/8/layout/bProcess3"/>
    <dgm:cxn modelId="{401AA374-47C7-4A98-9FDB-42047480353C}" type="presOf" srcId="{B91745EB-2738-4C57-BA0B-A313A1110C23}" destId="{1D591A07-C3A7-4E19-B571-37E635A0A8F0}" srcOrd="0" destOrd="0" presId="urn:microsoft.com/office/officeart/2005/8/layout/bProcess3"/>
    <dgm:cxn modelId="{2BD6B057-C934-431F-93E3-E92DD5D7DD6F}" srcId="{B91745EB-2738-4C57-BA0B-A313A1110C23}" destId="{AE844A4B-9469-46C3-86A3-D6BD7D97E9FC}" srcOrd="4" destOrd="0" parTransId="{2E88AFCF-1277-45A6-B910-D182FDB6A6E1}" sibTransId="{66D6F5DB-E9F5-4BB0-A396-C0B7661D0A78}"/>
    <dgm:cxn modelId="{A918548E-A803-44E0-9EC3-ED6A09B5DC38}" srcId="{B91745EB-2738-4C57-BA0B-A313A1110C23}" destId="{8C06C13C-CA30-4143-A6D3-3C60F640F951}" srcOrd="1" destOrd="0" parTransId="{6262880D-2ECD-4463-B223-91FA3A8E96C7}" sibTransId="{BEC401CB-B952-4349-A4A3-CB07762CB174}"/>
    <dgm:cxn modelId="{842EF990-03D7-41A3-B696-E7C2518558EB}" srcId="{B91745EB-2738-4C57-BA0B-A313A1110C23}" destId="{CBE5B363-6023-45DB-A67D-1CD0ACF6DDDD}" srcOrd="2" destOrd="0" parTransId="{0F734C01-2FCD-4F64-8AB4-4B3A511CE1AE}" sibTransId="{9E551BA4-6EC3-43F5-98F7-1B68A40AD90D}"/>
    <dgm:cxn modelId="{BA2FE194-DFDD-49F4-9846-45AB615C59CA}" type="presOf" srcId="{BEC401CB-B952-4349-A4A3-CB07762CB174}" destId="{14FAD3CF-A5A2-4563-97DB-48D170531FCD}" srcOrd="0" destOrd="0" presId="urn:microsoft.com/office/officeart/2005/8/layout/bProcess3"/>
    <dgm:cxn modelId="{828BB79A-611E-4AE2-8C91-FEB82E33EF9B}" type="presOf" srcId="{E38E504C-B093-4AF4-90A5-74E98BB921B2}" destId="{88DE11D3-2558-4A95-B4C4-27AB180A4FA8}" srcOrd="1" destOrd="0" presId="urn:microsoft.com/office/officeart/2005/8/layout/bProcess3"/>
    <dgm:cxn modelId="{5BC0809D-12E1-4FC3-955C-975220CDA435}" srcId="{B91745EB-2738-4C57-BA0B-A313A1110C23}" destId="{2C8EDD0C-5F91-4C03-B1A0-407D21DC0AFA}" srcOrd="6" destOrd="0" parTransId="{D4734853-0DF3-4722-ACAC-9E698BE687F2}" sibTransId="{72FA95EB-E065-4F06-9403-81B78AA5DFA2}"/>
    <dgm:cxn modelId="{707AF6AD-014F-4C31-9BB4-419793AA5A23}" srcId="{B91745EB-2738-4C57-BA0B-A313A1110C23}" destId="{D16C8858-4EC8-4349-8924-4F4FB491617F}" srcOrd="3" destOrd="0" parTransId="{E9B6A54D-CF16-42AE-8D8A-9C0BAAE5463A}" sibTransId="{F1B341B9-CAF6-4C1B-A1F7-4A25D7196A09}"/>
    <dgm:cxn modelId="{8F4596C3-ADE8-479A-9D91-92E9A7CEA793}" type="presOf" srcId="{66D6F5DB-E9F5-4BB0-A396-C0B7661D0A78}" destId="{B75B5005-9159-4E0B-AE82-FFF66BA63CC9}" srcOrd="1" destOrd="0" presId="urn:microsoft.com/office/officeart/2005/8/layout/bProcess3"/>
    <dgm:cxn modelId="{DF5925C5-7225-414E-B848-D29715E7FE24}" type="presOf" srcId="{9E551BA4-6EC3-43F5-98F7-1B68A40AD90D}" destId="{06366FB9-2BD9-42B2-A585-8891F9AF6453}" srcOrd="0" destOrd="0" presId="urn:microsoft.com/office/officeart/2005/8/layout/bProcess3"/>
    <dgm:cxn modelId="{F9117EC5-0B05-42B1-A9CD-9F9EF084E0D9}" type="presOf" srcId="{F1B341B9-CAF6-4C1B-A1F7-4A25D7196A09}" destId="{68881720-7E0C-487B-A449-F8FEE444FD4A}" srcOrd="0" destOrd="0" presId="urn:microsoft.com/office/officeart/2005/8/layout/bProcess3"/>
    <dgm:cxn modelId="{2FB1B6C8-FEF6-4DC4-B93E-B7135925C5FB}" type="presOf" srcId="{388A8765-4615-4841-9E4F-7904281B59B8}" destId="{594195A7-4BDA-434F-9A98-B71445259569}" srcOrd="0" destOrd="0" presId="urn:microsoft.com/office/officeart/2005/8/layout/bProcess3"/>
    <dgm:cxn modelId="{6687EBE4-ACA5-4B9F-8A5C-AD2159B94109}" srcId="{B91745EB-2738-4C57-BA0B-A313A1110C23}" destId="{388A8765-4615-4841-9E4F-7904281B59B8}" srcOrd="5" destOrd="0" parTransId="{04B18E46-1F97-40EF-BC32-87E682B40E75}" sibTransId="{E38E504C-B093-4AF4-90A5-74E98BB921B2}"/>
    <dgm:cxn modelId="{8FED7AE5-0C59-42CD-9B0E-DEBD30CD6481}" type="presOf" srcId="{F1B341B9-CAF6-4C1B-A1F7-4A25D7196A09}" destId="{E03EA2C7-172B-448A-86CB-BF1420D994D1}" srcOrd="1" destOrd="0" presId="urn:microsoft.com/office/officeart/2005/8/layout/bProcess3"/>
    <dgm:cxn modelId="{272F19EA-CF37-4A41-AE4A-0D8042812824}" type="presOf" srcId="{AE844A4B-9469-46C3-86A3-D6BD7D97E9FC}" destId="{4A2885E5-5B43-44EE-ACE9-835061FF7FA1}" srcOrd="0" destOrd="0" presId="urn:microsoft.com/office/officeart/2005/8/layout/bProcess3"/>
    <dgm:cxn modelId="{D097B8F6-404D-44CC-AA37-D0E6648398F2}" type="presOf" srcId="{9E551BA4-6EC3-43F5-98F7-1B68A40AD90D}" destId="{6AF57B15-9B77-4A18-97B7-A884E1933C86}" srcOrd="1" destOrd="0" presId="urn:microsoft.com/office/officeart/2005/8/layout/bProcess3"/>
    <dgm:cxn modelId="{02C138FD-770C-4CA6-BDC5-99E64F8F43EA}" type="presOf" srcId="{D544619F-9C75-42A1-81B3-DEAB3A6EFBD0}" destId="{2C44AEED-FE33-483D-AC2E-5CA760D01F16}" srcOrd="1" destOrd="0" presId="urn:microsoft.com/office/officeart/2005/8/layout/bProcess3"/>
    <dgm:cxn modelId="{9AEA789F-60C1-4312-A998-DE6C6FB505F3}" type="presParOf" srcId="{1D591A07-C3A7-4E19-B571-37E635A0A8F0}" destId="{735FFFA5-7FC7-4242-B507-AD76F48906F3}" srcOrd="0" destOrd="0" presId="urn:microsoft.com/office/officeart/2005/8/layout/bProcess3"/>
    <dgm:cxn modelId="{704622D2-205D-4084-84DF-6D7320A73FB9}" type="presParOf" srcId="{1D591A07-C3A7-4E19-B571-37E635A0A8F0}" destId="{41ED972D-ED93-4C0A-9965-9D0EF456F9E4}" srcOrd="1" destOrd="0" presId="urn:microsoft.com/office/officeart/2005/8/layout/bProcess3"/>
    <dgm:cxn modelId="{3E2DF7CB-3A98-4C23-9341-694CEFBCEE2E}" type="presParOf" srcId="{41ED972D-ED93-4C0A-9965-9D0EF456F9E4}" destId="{2C44AEED-FE33-483D-AC2E-5CA760D01F16}" srcOrd="0" destOrd="0" presId="urn:microsoft.com/office/officeart/2005/8/layout/bProcess3"/>
    <dgm:cxn modelId="{4B171EE3-C78B-44C2-90C2-DD8BCE0DD263}" type="presParOf" srcId="{1D591A07-C3A7-4E19-B571-37E635A0A8F0}" destId="{2D5BA822-DF1A-45E8-84EA-973F8E4303A0}" srcOrd="2" destOrd="0" presId="urn:microsoft.com/office/officeart/2005/8/layout/bProcess3"/>
    <dgm:cxn modelId="{32E1F344-EB71-4CB0-8578-BDAB783332C2}" type="presParOf" srcId="{1D591A07-C3A7-4E19-B571-37E635A0A8F0}" destId="{14FAD3CF-A5A2-4563-97DB-48D170531FCD}" srcOrd="3" destOrd="0" presId="urn:microsoft.com/office/officeart/2005/8/layout/bProcess3"/>
    <dgm:cxn modelId="{272B352B-D923-4D9F-A544-29B56714AFF2}" type="presParOf" srcId="{14FAD3CF-A5A2-4563-97DB-48D170531FCD}" destId="{2400D1A8-F9D2-45CC-BDEA-C8154D6A2CFC}" srcOrd="0" destOrd="0" presId="urn:microsoft.com/office/officeart/2005/8/layout/bProcess3"/>
    <dgm:cxn modelId="{063A58A6-833D-4A13-AECD-37E98D4134E8}" type="presParOf" srcId="{1D591A07-C3A7-4E19-B571-37E635A0A8F0}" destId="{5C96305A-6F40-4D5E-BE66-EA93D0DB6954}" srcOrd="4" destOrd="0" presId="urn:microsoft.com/office/officeart/2005/8/layout/bProcess3"/>
    <dgm:cxn modelId="{372261AD-E734-4746-AF54-033B211D19D0}" type="presParOf" srcId="{1D591A07-C3A7-4E19-B571-37E635A0A8F0}" destId="{06366FB9-2BD9-42B2-A585-8891F9AF6453}" srcOrd="5" destOrd="0" presId="urn:microsoft.com/office/officeart/2005/8/layout/bProcess3"/>
    <dgm:cxn modelId="{3D853BCA-E95A-4D89-9A14-7641D9925ECE}" type="presParOf" srcId="{06366FB9-2BD9-42B2-A585-8891F9AF6453}" destId="{6AF57B15-9B77-4A18-97B7-A884E1933C86}" srcOrd="0" destOrd="0" presId="urn:microsoft.com/office/officeart/2005/8/layout/bProcess3"/>
    <dgm:cxn modelId="{4F39B8ED-30F4-42C6-8644-49FB7513481E}" type="presParOf" srcId="{1D591A07-C3A7-4E19-B571-37E635A0A8F0}" destId="{922E9C52-BDFE-4569-AA03-E15031329875}" srcOrd="6" destOrd="0" presId="urn:microsoft.com/office/officeart/2005/8/layout/bProcess3"/>
    <dgm:cxn modelId="{BCE0FDC0-36A8-4EF0-8350-507B86D2C1FA}" type="presParOf" srcId="{1D591A07-C3A7-4E19-B571-37E635A0A8F0}" destId="{68881720-7E0C-487B-A449-F8FEE444FD4A}" srcOrd="7" destOrd="0" presId="urn:microsoft.com/office/officeart/2005/8/layout/bProcess3"/>
    <dgm:cxn modelId="{11DF9850-1ADD-4D80-A35E-84C63D5BCC93}" type="presParOf" srcId="{68881720-7E0C-487B-A449-F8FEE444FD4A}" destId="{E03EA2C7-172B-448A-86CB-BF1420D994D1}" srcOrd="0" destOrd="0" presId="urn:microsoft.com/office/officeart/2005/8/layout/bProcess3"/>
    <dgm:cxn modelId="{47107B8D-8C92-4A82-8BFB-1AE4D772D1E8}" type="presParOf" srcId="{1D591A07-C3A7-4E19-B571-37E635A0A8F0}" destId="{4A2885E5-5B43-44EE-ACE9-835061FF7FA1}" srcOrd="8" destOrd="0" presId="urn:microsoft.com/office/officeart/2005/8/layout/bProcess3"/>
    <dgm:cxn modelId="{11F9E3CF-E2B8-47BC-94D3-8AA422195D98}" type="presParOf" srcId="{1D591A07-C3A7-4E19-B571-37E635A0A8F0}" destId="{1A7F2A42-D143-41F6-851A-815709C24433}" srcOrd="9" destOrd="0" presId="urn:microsoft.com/office/officeart/2005/8/layout/bProcess3"/>
    <dgm:cxn modelId="{A521622E-5710-4C19-A2C3-0F75234B4CBB}" type="presParOf" srcId="{1A7F2A42-D143-41F6-851A-815709C24433}" destId="{B75B5005-9159-4E0B-AE82-FFF66BA63CC9}" srcOrd="0" destOrd="0" presId="urn:microsoft.com/office/officeart/2005/8/layout/bProcess3"/>
    <dgm:cxn modelId="{5CDED411-8A9F-408D-88AB-9F4DDF445621}" type="presParOf" srcId="{1D591A07-C3A7-4E19-B571-37E635A0A8F0}" destId="{594195A7-4BDA-434F-9A98-B71445259569}" srcOrd="10" destOrd="0" presId="urn:microsoft.com/office/officeart/2005/8/layout/bProcess3"/>
    <dgm:cxn modelId="{B246D10C-35DB-432F-815D-F4504ED281CE}" type="presParOf" srcId="{1D591A07-C3A7-4E19-B571-37E635A0A8F0}" destId="{151A4DBB-9E4D-4849-8A9F-5B3FB6F3D740}" srcOrd="11" destOrd="0" presId="urn:microsoft.com/office/officeart/2005/8/layout/bProcess3"/>
    <dgm:cxn modelId="{9506727A-B984-495E-A4B3-4B0AFC16E577}" type="presParOf" srcId="{151A4DBB-9E4D-4849-8A9F-5B3FB6F3D740}" destId="{88DE11D3-2558-4A95-B4C4-27AB180A4FA8}" srcOrd="0" destOrd="0" presId="urn:microsoft.com/office/officeart/2005/8/layout/bProcess3"/>
    <dgm:cxn modelId="{0125FD42-F062-40E0-9753-0DB0628C4A3C}" type="presParOf" srcId="{1D591A07-C3A7-4E19-B571-37E635A0A8F0}" destId="{5C882A18-3DD6-4BC0-96D6-1A4D760F1AB7}" srcOrd="12" destOrd="0" presId="urn:microsoft.com/office/officeart/2005/8/layout/bProcess3"/>
  </dgm:cxnLst>
  <dgm:bg/>
  <dgm:whole/>
  <dgm:extLst>
    <a:ext uri="http://schemas.microsoft.com/office/drawing/2008/diagram">
      <dsp:dataModelExt xmlns:dsp="http://schemas.microsoft.com/office/drawing/2008/diagram" relId="rId6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91745EB-2738-4C57-BA0B-A313A1110C23}" type="doc">
      <dgm:prSet loTypeId="urn:microsoft.com/office/officeart/2005/8/layout/process5" loCatId="process" qsTypeId="urn:microsoft.com/office/officeart/2005/8/quickstyle/simple1#3" qsCatId="simple" csTypeId="urn:microsoft.com/office/officeart/2005/8/colors/accent1_2#3" csCatId="accent1" phldr="1"/>
      <dgm:spPr/>
    </dgm:pt>
    <dgm:pt modelId="{8C06C13C-CA30-4143-A6D3-3C60F640F951}">
      <dgm:prSet phldrT="[Text]" custT="1"/>
      <dgm:spPr>
        <a:xfrm>
          <a:off x="1596614" y="36556"/>
          <a:ext cx="1138579" cy="683147"/>
        </a:xfrm>
        <a:prstGeom prst="roundRect">
          <a:avLst>
            <a:gd name="adj" fmla="val 10000"/>
          </a:avLst>
        </a:prstGeom>
        <a:solidFill>
          <a:srgbClr val="007A4E"/>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200">
              <a:solidFill>
                <a:sysClr val="window" lastClr="FFFFFF"/>
              </a:solidFill>
              <a:latin typeface="Arial" panose="020B0604020202020204" pitchFamily="34" charset="0"/>
              <a:ea typeface="+mn-ea"/>
              <a:cs typeface="Arial" panose="020B0604020202020204" pitchFamily="34" charset="0"/>
            </a:rPr>
            <a:t>Conduct checks on final data</a:t>
          </a:r>
        </a:p>
      </dgm:t>
    </dgm:pt>
    <dgm:pt modelId="{6262880D-2ECD-4463-B223-91FA3A8E96C7}" type="parTrans" cxnId="{A918548E-A803-44E0-9EC3-ED6A09B5DC38}">
      <dgm:prSet/>
      <dgm:spPr/>
      <dgm:t>
        <a:bodyPr/>
        <a:lstStyle/>
        <a:p>
          <a:endParaRPr lang="en-GB" sz="1200">
            <a:latin typeface="Arial" panose="020B0604020202020204" pitchFamily="34" charset="0"/>
            <a:cs typeface="Arial" panose="020B0604020202020204" pitchFamily="34" charset="0"/>
          </a:endParaRPr>
        </a:p>
      </dgm:t>
    </dgm:pt>
    <dgm:pt modelId="{BEC401CB-B952-4349-A4A3-CB07762CB174}" type="sibTrans" cxnId="{A918548E-A803-44E0-9EC3-ED6A09B5DC38}">
      <dgm:prSet custT="1"/>
      <dgm:spPr>
        <a:xfrm>
          <a:off x="2835389" y="236946"/>
          <a:ext cx="241378" cy="282367"/>
        </a:xfrm>
        <a:prstGeom prst="rightArrow">
          <a:avLst>
            <a:gd name="adj1" fmla="val 60000"/>
            <a:gd name="adj2" fmla="val 50000"/>
          </a:avLst>
        </a:prstGeom>
        <a:solidFill>
          <a:srgbClr val="007A4E"/>
        </a:solidFill>
        <a:ln>
          <a:noFill/>
        </a:ln>
        <a:effectLst/>
      </dgm:spPr>
      <dgm:t>
        <a:bodyPr/>
        <a:lstStyle/>
        <a:p>
          <a:pPr>
            <a:buNone/>
          </a:pPr>
          <a:endParaRPr lang="en-GB" sz="1200">
            <a:solidFill>
              <a:sysClr val="window" lastClr="FFFFFF"/>
            </a:solidFill>
            <a:latin typeface="Arial" panose="020B0604020202020204" pitchFamily="34" charset="0"/>
            <a:ea typeface="+mn-ea"/>
            <a:cs typeface="Arial" panose="020B0604020202020204" pitchFamily="34" charset="0"/>
          </a:endParaRPr>
        </a:p>
      </dgm:t>
    </dgm:pt>
    <dgm:pt modelId="{CBE5B363-6023-45DB-A67D-1CD0ACF6DDDD}">
      <dgm:prSet phldrT="[Text]" custT="1"/>
      <dgm:spPr>
        <a:xfrm>
          <a:off x="3190625" y="36556"/>
          <a:ext cx="1138579" cy="683147"/>
        </a:xfrm>
        <a:prstGeom prst="roundRect">
          <a:avLst>
            <a:gd name="adj" fmla="val 10000"/>
          </a:avLst>
        </a:prstGeom>
        <a:solidFill>
          <a:srgbClr val="007A4E"/>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200">
              <a:solidFill>
                <a:sysClr val="window" lastClr="FFFFFF"/>
              </a:solidFill>
              <a:latin typeface="Arial" panose="020B0604020202020204" pitchFamily="34" charset="0"/>
              <a:ea typeface="+mn-ea"/>
              <a:cs typeface="Arial" panose="020B0604020202020204" pitchFamily="34" charset="0"/>
            </a:rPr>
            <a:t>Complete the Data Entry Checklist</a:t>
          </a:r>
        </a:p>
      </dgm:t>
    </dgm:pt>
    <dgm:pt modelId="{0F734C01-2FCD-4F64-8AB4-4B3A511CE1AE}" type="parTrans" cxnId="{842EF990-03D7-41A3-B696-E7C2518558EB}">
      <dgm:prSet/>
      <dgm:spPr/>
      <dgm:t>
        <a:bodyPr/>
        <a:lstStyle/>
        <a:p>
          <a:endParaRPr lang="en-GB" sz="1200">
            <a:latin typeface="Arial" panose="020B0604020202020204" pitchFamily="34" charset="0"/>
            <a:cs typeface="Arial" panose="020B0604020202020204" pitchFamily="34" charset="0"/>
          </a:endParaRPr>
        </a:p>
      </dgm:t>
    </dgm:pt>
    <dgm:pt modelId="{9E551BA4-6EC3-43F5-98F7-1B68A40AD90D}" type="sibTrans" cxnId="{842EF990-03D7-41A3-B696-E7C2518558EB}">
      <dgm:prSet custT="1"/>
      <dgm:spPr>
        <a:xfrm>
          <a:off x="4429399" y="236946"/>
          <a:ext cx="241378" cy="282367"/>
        </a:xfrm>
        <a:prstGeom prst="rightArrow">
          <a:avLst>
            <a:gd name="adj1" fmla="val 60000"/>
            <a:gd name="adj2" fmla="val 50000"/>
          </a:avLst>
        </a:prstGeom>
        <a:solidFill>
          <a:srgbClr val="007A4E"/>
        </a:solidFill>
        <a:ln>
          <a:noFill/>
        </a:ln>
        <a:effectLst/>
      </dgm:spPr>
      <dgm:t>
        <a:bodyPr/>
        <a:lstStyle/>
        <a:p>
          <a:pPr>
            <a:buNone/>
          </a:pPr>
          <a:endParaRPr lang="en-GB" sz="1200">
            <a:solidFill>
              <a:sysClr val="window" lastClr="FFFFFF"/>
            </a:solidFill>
            <a:latin typeface="Arial" panose="020B0604020202020204" pitchFamily="34" charset="0"/>
            <a:ea typeface="+mn-ea"/>
            <a:cs typeface="Arial" panose="020B0604020202020204" pitchFamily="34" charset="0"/>
          </a:endParaRPr>
        </a:p>
      </dgm:t>
    </dgm:pt>
    <dgm:pt modelId="{575FEB31-3436-4758-8D3A-FC1AEC7B1C7D}">
      <dgm:prSet phldrT="[Text]" custT="1"/>
      <dgm:spPr>
        <a:xfrm>
          <a:off x="4784636" y="36556"/>
          <a:ext cx="1138579" cy="683147"/>
        </a:xfrm>
        <a:prstGeom prst="roundRect">
          <a:avLst>
            <a:gd name="adj" fmla="val 10000"/>
          </a:avLst>
        </a:prstGeom>
        <a:solidFill>
          <a:srgbClr val="007A4E"/>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200">
              <a:solidFill>
                <a:sysClr val="window" lastClr="FFFFFF"/>
              </a:solidFill>
              <a:latin typeface="Arial" panose="020B0604020202020204" pitchFamily="34" charset="0"/>
              <a:ea typeface="+mn-ea"/>
              <a:cs typeface="Arial" panose="020B0604020202020204" pitchFamily="34" charset="0"/>
            </a:rPr>
            <a:t>Recieve FTP login details from the SCC</a:t>
          </a:r>
        </a:p>
      </dgm:t>
    </dgm:pt>
    <dgm:pt modelId="{D3F06203-324A-4FDF-8FF5-D0875F99DA5A}" type="parTrans" cxnId="{2A065CE2-371D-426E-BA8A-BC2D2099400A}">
      <dgm:prSet/>
      <dgm:spPr/>
      <dgm:t>
        <a:bodyPr/>
        <a:lstStyle/>
        <a:p>
          <a:endParaRPr lang="en-GB" sz="1200">
            <a:latin typeface="Arial" panose="020B0604020202020204" pitchFamily="34" charset="0"/>
            <a:cs typeface="Arial" panose="020B0604020202020204" pitchFamily="34" charset="0"/>
          </a:endParaRPr>
        </a:p>
      </dgm:t>
    </dgm:pt>
    <dgm:pt modelId="{0F180965-C74D-4E24-957E-F6679498BAF2}" type="sibTrans" cxnId="{2A065CE2-371D-426E-BA8A-BC2D2099400A}">
      <dgm:prSet custT="1"/>
      <dgm:spPr>
        <a:xfrm rot="5400000">
          <a:off x="5233236" y="799404"/>
          <a:ext cx="241378" cy="282367"/>
        </a:xfrm>
        <a:prstGeom prst="rightArrow">
          <a:avLst>
            <a:gd name="adj1" fmla="val 60000"/>
            <a:gd name="adj2" fmla="val 50000"/>
          </a:avLst>
        </a:prstGeom>
        <a:solidFill>
          <a:srgbClr val="007A4E"/>
        </a:solidFill>
        <a:ln>
          <a:noFill/>
        </a:ln>
        <a:effectLst/>
      </dgm:spPr>
      <dgm:t>
        <a:bodyPr/>
        <a:lstStyle/>
        <a:p>
          <a:pPr>
            <a:buNone/>
          </a:pPr>
          <a:endParaRPr lang="en-GB" sz="1200">
            <a:solidFill>
              <a:sysClr val="window" lastClr="FFFFFF"/>
            </a:solidFill>
            <a:latin typeface="Arial" panose="020B0604020202020204" pitchFamily="34" charset="0"/>
            <a:ea typeface="+mn-ea"/>
            <a:cs typeface="Arial" panose="020B0604020202020204" pitchFamily="34" charset="0"/>
          </a:endParaRPr>
        </a:p>
      </dgm:t>
    </dgm:pt>
    <dgm:pt modelId="{D16C8858-4EC8-4349-8924-4F4FB491617F}">
      <dgm:prSet phldrT="[Text]" custT="1"/>
      <dgm:spPr>
        <a:xfrm>
          <a:off x="4784636" y="1175135"/>
          <a:ext cx="1138579" cy="683147"/>
        </a:xfrm>
        <a:prstGeom prst="roundRect">
          <a:avLst>
            <a:gd name="adj" fmla="val 10000"/>
          </a:avLst>
        </a:prstGeom>
        <a:solidFill>
          <a:srgbClr val="E2F0D9"/>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200">
              <a:solidFill>
                <a:sysClr val="windowText" lastClr="000000"/>
              </a:solidFill>
              <a:latin typeface="Arial" panose="020B0604020202020204" pitchFamily="34" charset="0"/>
              <a:ea typeface="+mn-ea"/>
              <a:cs typeface="Arial" panose="020B0604020202020204" pitchFamily="34" charset="0"/>
            </a:rPr>
            <a:t>Submit Data Entry Spreadsheet and Data Entry Checklist via FTP</a:t>
          </a:r>
        </a:p>
      </dgm:t>
    </dgm:pt>
    <dgm:pt modelId="{E9B6A54D-CF16-42AE-8D8A-9C0BAAE5463A}" type="parTrans" cxnId="{707AF6AD-014F-4C31-9BB4-419793AA5A23}">
      <dgm:prSet/>
      <dgm:spPr/>
      <dgm:t>
        <a:bodyPr/>
        <a:lstStyle/>
        <a:p>
          <a:endParaRPr lang="en-GB" sz="1200">
            <a:latin typeface="Arial" panose="020B0604020202020204" pitchFamily="34" charset="0"/>
            <a:cs typeface="Arial" panose="020B0604020202020204" pitchFamily="34" charset="0"/>
          </a:endParaRPr>
        </a:p>
      </dgm:t>
    </dgm:pt>
    <dgm:pt modelId="{F1B341B9-CAF6-4C1B-A1F7-4A25D7196A09}" type="sibTrans" cxnId="{707AF6AD-014F-4C31-9BB4-419793AA5A23}">
      <dgm:prSet custT="1"/>
      <dgm:spPr>
        <a:xfrm rot="10800000">
          <a:off x="4443062" y="1375525"/>
          <a:ext cx="241378" cy="282367"/>
        </a:xfrm>
        <a:prstGeom prst="rightArrow">
          <a:avLst>
            <a:gd name="adj1" fmla="val 60000"/>
            <a:gd name="adj2" fmla="val 50000"/>
          </a:avLst>
        </a:prstGeom>
        <a:solidFill>
          <a:srgbClr val="3494BA">
            <a:tint val="60000"/>
            <a:hueOff val="0"/>
            <a:satOff val="0"/>
            <a:lumOff val="0"/>
            <a:alphaOff val="0"/>
          </a:srgbClr>
        </a:solidFill>
        <a:ln>
          <a:noFill/>
        </a:ln>
        <a:effectLst/>
      </dgm:spPr>
      <dgm:t>
        <a:bodyPr/>
        <a:lstStyle/>
        <a:p>
          <a:pPr>
            <a:buNone/>
          </a:pPr>
          <a:endParaRPr lang="en-GB" sz="1200">
            <a:solidFill>
              <a:sysClr val="window" lastClr="FFFFFF"/>
            </a:solidFill>
            <a:latin typeface="Arial" panose="020B0604020202020204" pitchFamily="34" charset="0"/>
            <a:ea typeface="+mn-ea"/>
            <a:cs typeface="Arial" panose="020B0604020202020204" pitchFamily="34" charset="0"/>
          </a:endParaRPr>
        </a:p>
      </dgm:t>
    </dgm:pt>
    <dgm:pt modelId="{34FEBF4F-5B7B-4E67-896E-F9E7BD70A93F}">
      <dgm:prSet phldrT="[Text]"/>
      <dgm:spPr>
        <a:xfrm>
          <a:off x="2604" y="36556"/>
          <a:ext cx="1138579" cy="683147"/>
        </a:xfrm>
        <a:prstGeom prst="roundRect">
          <a:avLst>
            <a:gd name="adj" fmla="val 10000"/>
          </a:avLst>
        </a:prstGeom>
        <a:solidFill>
          <a:srgbClr val="007A4E"/>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rial" panose="020B0604020202020204" pitchFamily="34" charset="0"/>
              <a:ea typeface="+mn-ea"/>
              <a:cs typeface="Arial" panose="020B0604020202020204" pitchFamily="34" charset="0"/>
            </a:rPr>
            <a:t>Enter data into the Data Entry Spreadsheet</a:t>
          </a:r>
        </a:p>
      </dgm:t>
    </dgm:pt>
    <dgm:pt modelId="{E0D7F205-E9A8-4DA9-A0C6-33D2E25C9630}" type="parTrans" cxnId="{50EBB267-D2A3-46AF-8E93-44C4A44C04DB}">
      <dgm:prSet/>
      <dgm:spPr/>
      <dgm:t>
        <a:bodyPr/>
        <a:lstStyle/>
        <a:p>
          <a:endParaRPr lang="en-GB"/>
        </a:p>
      </dgm:t>
    </dgm:pt>
    <dgm:pt modelId="{D544619F-9C75-42A1-81B3-DEAB3A6EFBD0}" type="sibTrans" cxnId="{50EBB267-D2A3-46AF-8E93-44C4A44C04DB}">
      <dgm:prSet/>
      <dgm:spPr>
        <a:xfrm>
          <a:off x="1241378" y="236946"/>
          <a:ext cx="241378" cy="282367"/>
        </a:xfrm>
        <a:prstGeom prst="rightArrow">
          <a:avLst>
            <a:gd name="adj1" fmla="val 60000"/>
            <a:gd name="adj2" fmla="val 50000"/>
          </a:avLst>
        </a:prstGeom>
        <a:solidFill>
          <a:srgbClr val="007A4E"/>
        </a:solidFill>
        <a:ln>
          <a:noFill/>
        </a:ln>
        <a:effectLst/>
      </dgm:spPr>
      <dgm:t>
        <a:bodyPr/>
        <a:lstStyle/>
        <a:p>
          <a:pPr>
            <a:buNone/>
          </a:pPr>
          <a:endParaRPr lang="en-GB">
            <a:solidFill>
              <a:sysClr val="window" lastClr="FFFFFF"/>
            </a:solidFill>
            <a:latin typeface="Calibri" panose="020F0502020204030204"/>
            <a:ea typeface="+mn-ea"/>
            <a:cs typeface="+mn-cs"/>
          </a:endParaRPr>
        </a:p>
      </dgm:t>
    </dgm:pt>
    <dgm:pt modelId="{4E8EAFE3-97A2-4DFA-A16D-A1F49EA08DC9}" type="pres">
      <dgm:prSet presAssocID="{B91745EB-2738-4C57-BA0B-A313A1110C23}" presName="diagram" presStyleCnt="0">
        <dgm:presLayoutVars>
          <dgm:dir/>
          <dgm:resizeHandles val="exact"/>
        </dgm:presLayoutVars>
      </dgm:prSet>
      <dgm:spPr/>
    </dgm:pt>
    <dgm:pt modelId="{1D6C5AE7-CC26-4BE7-99FC-CCF1EA293D10}" type="pres">
      <dgm:prSet presAssocID="{34FEBF4F-5B7B-4E67-896E-F9E7BD70A93F}" presName="node" presStyleLbl="node1" presStyleIdx="0" presStyleCnt="5">
        <dgm:presLayoutVars>
          <dgm:bulletEnabled val="1"/>
        </dgm:presLayoutVars>
      </dgm:prSet>
      <dgm:spPr/>
    </dgm:pt>
    <dgm:pt modelId="{E40C23E3-E64C-4E95-8F80-25E516E21C3D}" type="pres">
      <dgm:prSet presAssocID="{D544619F-9C75-42A1-81B3-DEAB3A6EFBD0}" presName="sibTrans" presStyleLbl="sibTrans2D1" presStyleIdx="0" presStyleCnt="4"/>
      <dgm:spPr/>
    </dgm:pt>
    <dgm:pt modelId="{8FD231ED-C12E-4170-B4A9-DB4A94CB44A2}" type="pres">
      <dgm:prSet presAssocID="{D544619F-9C75-42A1-81B3-DEAB3A6EFBD0}" presName="connectorText" presStyleLbl="sibTrans2D1" presStyleIdx="0" presStyleCnt="4"/>
      <dgm:spPr/>
    </dgm:pt>
    <dgm:pt modelId="{A32271CB-9003-44A0-BC6E-95514337DDC3}" type="pres">
      <dgm:prSet presAssocID="{8C06C13C-CA30-4143-A6D3-3C60F640F951}" presName="node" presStyleLbl="node1" presStyleIdx="1" presStyleCnt="5">
        <dgm:presLayoutVars>
          <dgm:bulletEnabled val="1"/>
        </dgm:presLayoutVars>
      </dgm:prSet>
      <dgm:spPr/>
    </dgm:pt>
    <dgm:pt modelId="{C057C153-F592-4C0E-9715-BD4B75B1F88B}" type="pres">
      <dgm:prSet presAssocID="{BEC401CB-B952-4349-A4A3-CB07762CB174}" presName="sibTrans" presStyleLbl="sibTrans2D1" presStyleIdx="1" presStyleCnt="4"/>
      <dgm:spPr/>
    </dgm:pt>
    <dgm:pt modelId="{1AFBEA4B-C3C2-4CC6-B46D-C259B6E4F303}" type="pres">
      <dgm:prSet presAssocID="{BEC401CB-B952-4349-A4A3-CB07762CB174}" presName="connectorText" presStyleLbl="sibTrans2D1" presStyleIdx="1" presStyleCnt="4"/>
      <dgm:spPr/>
    </dgm:pt>
    <dgm:pt modelId="{0628AC45-C2C3-488B-95EF-24E22E0FF9C5}" type="pres">
      <dgm:prSet presAssocID="{CBE5B363-6023-45DB-A67D-1CD0ACF6DDDD}" presName="node" presStyleLbl="node1" presStyleIdx="2" presStyleCnt="5">
        <dgm:presLayoutVars>
          <dgm:bulletEnabled val="1"/>
        </dgm:presLayoutVars>
      </dgm:prSet>
      <dgm:spPr/>
    </dgm:pt>
    <dgm:pt modelId="{E00A6FED-F382-4537-AE36-1C67AA7F71B1}" type="pres">
      <dgm:prSet presAssocID="{9E551BA4-6EC3-43F5-98F7-1B68A40AD90D}" presName="sibTrans" presStyleLbl="sibTrans2D1" presStyleIdx="2" presStyleCnt="4"/>
      <dgm:spPr/>
    </dgm:pt>
    <dgm:pt modelId="{5FE411B7-537F-473B-AD42-87404A47EFB5}" type="pres">
      <dgm:prSet presAssocID="{9E551BA4-6EC3-43F5-98F7-1B68A40AD90D}" presName="connectorText" presStyleLbl="sibTrans2D1" presStyleIdx="2" presStyleCnt="4"/>
      <dgm:spPr/>
    </dgm:pt>
    <dgm:pt modelId="{6846EFAB-AE4E-41E2-AC10-4BC11871BC4B}" type="pres">
      <dgm:prSet presAssocID="{575FEB31-3436-4758-8D3A-FC1AEC7B1C7D}" presName="node" presStyleLbl="node1" presStyleIdx="3" presStyleCnt="5">
        <dgm:presLayoutVars>
          <dgm:bulletEnabled val="1"/>
        </dgm:presLayoutVars>
      </dgm:prSet>
      <dgm:spPr/>
    </dgm:pt>
    <dgm:pt modelId="{58377037-51FB-4EC1-9D56-2EBBB9030AA3}" type="pres">
      <dgm:prSet presAssocID="{0F180965-C74D-4E24-957E-F6679498BAF2}" presName="sibTrans" presStyleLbl="sibTrans2D1" presStyleIdx="3" presStyleCnt="4"/>
      <dgm:spPr/>
    </dgm:pt>
    <dgm:pt modelId="{9D66BC69-A382-4039-8B66-13E0F39FC7FB}" type="pres">
      <dgm:prSet presAssocID="{0F180965-C74D-4E24-957E-F6679498BAF2}" presName="connectorText" presStyleLbl="sibTrans2D1" presStyleIdx="3" presStyleCnt="4"/>
      <dgm:spPr/>
    </dgm:pt>
    <dgm:pt modelId="{CA8ADE86-99DD-46B4-8FCD-E3A5FCFC34ED}" type="pres">
      <dgm:prSet presAssocID="{D16C8858-4EC8-4349-8924-4F4FB491617F}" presName="node" presStyleLbl="node1" presStyleIdx="4" presStyleCnt="5" custScaleX="242391">
        <dgm:presLayoutVars>
          <dgm:bulletEnabled val="1"/>
        </dgm:presLayoutVars>
      </dgm:prSet>
      <dgm:spPr/>
    </dgm:pt>
  </dgm:ptLst>
  <dgm:cxnLst>
    <dgm:cxn modelId="{9639B302-E763-4687-BE91-393CAB423635}" type="presOf" srcId="{CBE5B363-6023-45DB-A67D-1CD0ACF6DDDD}" destId="{0628AC45-C2C3-488B-95EF-24E22E0FF9C5}" srcOrd="0" destOrd="0" presId="urn:microsoft.com/office/officeart/2005/8/layout/process5"/>
    <dgm:cxn modelId="{C8D3240C-0880-49CB-B261-D0EFA16738A6}" type="presOf" srcId="{BEC401CB-B952-4349-A4A3-CB07762CB174}" destId="{1AFBEA4B-C3C2-4CC6-B46D-C259B6E4F303}" srcOrd="1" destOrd="0" presId="urn:microsoft.com/office/officeart/2005/8/layout/process5"/>
    <dgm:cxn modelId="{F841B00F-4ADF-4E93-AFBF-AFAA759B1423}" type="presOf" srcId="{9E551BA4-6EC3-43F5-98F7-1B68A40AD90D}" destId="{E00A6FED-F382-4537-AE36-1C67AA7F71B1}" srcOrd="0" destOrd="0" presId="urn:microsoft.com/office/officeart/2005/8/layout/process5"/>
    <dgm:cxn modelId="{E1485515-D54C-4877-AABB-249C7394BFD3}" type="presOf" srcId="{9E551BA4-6EC3-43F5-98F7-1B68A40AD90D}" destId="{5FE411B7-537F-473B-AD42-87404A47EFB5}" srcOrd="1" destOrd="0" presId="urn:microsoft.com/office/officeart/2005/8/layout/process5"/>
    <dgm:cxn modelId="{16BB792F-5670-4B1A-950E-C66F569AD787}" type="presOf" srcId="{D544619F-9C75-42A1-81B3-DEAB3A6EFBD0}" destId="{E40C23E3-E64C-4E95-8F80-25E516E21C3D}" srcOrd="0" destOrd="0" presId="urn:microsoft.com/office/officeart/2005/8/layout/process5"/>
    <dgm:cxn modelId="{50EBB267-D2A3-46AF-8E93-44C4A44C04DB}" srcId="{B91745EB-2738-4C57-BA0B-A313A1110C23}" destId="{34FEBF4F-5B7B-4E67-896E-F9E7BD70A93F}" srcOrd="0" destOrd="0" parTransId="{E0D7F205-E9A8-4DA9-A0C6-33D2E25C9630}" sibTransId="{D544619F-9C75-42A1-81B3-DEAB3A6EFBD0}"/>
    <dgm:cxn modelId="{3C87C347-1334-4332-9B8A-AEC2AEA5363B}" type="presOf" srcId="{D16C8858-4EC8-4349-8924-4F4FB491617F}" destId="{CA8ADE86-99DD-46B4-8FCD-E3A5FCFC34ED}" srcOrd="0" destOrd="0" presId="urn:microsoft.com/office/officeart/2005/8/layout/process5"/>
    <dgm:cxn modelId="{6AFCA249-4653-45CB-B281-B784E34D882A}" type="presOf" srcId="{0F180965-C74D-4E24-957E-F6679498BAF2}" destId="{58377037-51FB-4EC1-9D56-2EBBB9030AA3}" srcOrd="0" destOrd="0" presId="urn:microsoft.com/office/officeart/2005/8/layout/process5"/>
    <dgm:cxn modelId="{2AE60C4E-EC06-40B0-A92C-5108E5AEF9D5}" type="presOf" srcId="{B91745EB-2738-4C57-BA0B-A313A1110C23}" destId="{4E8EAFE3-97A2-4DFA-A16D-A1F49EA08DC9}" srcOrd="0" destOrd="0" presId="urn:microsoft.com/office/officeart/2005/8/layout/process5"/>
    <dgm:cxn modelId="{1AF58274-59E6-408E-8C39-2BAB91F40434}" type="presOf" srcId="{0F180965-C74D-4E24-957E-F6679498BAF2}" destId="{9D66BC69-A382-4039-8B66-13E0F39FC7FB}" srcOrd="1" destOrd="0" presId="urn:microsoft.com/office/officeart/2005/8/layout/process5"/>
    <dgm:cxn modelId="{B7D68D7E-13DD-4E47-B201-18A65CF91254}" type="presOf" srcId="{8C06C13C-CA30-4143-A6D3-3C60F640F951}" destId="{A32271CB-9003-44A0-BC6E-95514337DDC3}" srcOrd="0" destOrd="0" presId="urn:microsoft.com/office/officeart/2005/8/layout/process5"/>
    <dgm:cxn modelId="{A918548E-A803-44E0-9EC3-ED6A09B5DC38}" srcId="{B91745EB-2738-4C57-BA0B-A313A1110C23}" destId="{8C06C13C-CA30-4143-A6D3-3C60F640F951}" srcOrd="1" destOrd="0" parTransId="{6262880D-2ECD-4463-B223-91FA3A8E96C7}" sibTransId="{BEC401CB-B952-4349-A4A3-CB07762CB174}"/>
    <dgm:cxn modelId="{842EF990-03D7-41A3-B696-E7C2518558EB}" srcId="{B91745EB-2738-4C57-BA0B-A313A1110C23}" destId="{CBE5B363-6023-45DB-A67D-1CD0ACF6DDDD}" srcOrd="2" destOrd="0" parTransId="{0F734C01-2FCD-4F64-8AB4-4B3A511CE1AE}" sibTransId="{9E551BA4-6EC3-43F5-98F7-1B68A40AD90D}"/>
    <dgm:cxn modelId="{462E309B-B1D1-44DA-8BB0-4B30C71E60FD}" type="presOf" srcId="{575FEB31-3436-4758-8D3A-FC1AEC7B1C7D}" destId="{6846EFAB-AE4E-41E2-AC10-4BC11871BC4B}" srcOrd="0" destOrd="0" presId="urn:microsoft.com/office/officeart/2005/8/layout/process5"/>
    <dgm:cxn modelId="{5C6699A8-A445-4218-AF1F-9A3681BD2F7D}" type="presOf" srcId="{D544619F-9C75-42A1-81B3-DEAB3A6EFBD0}" destId="{8FD231ED-C12E-4170-B4A9-DB4A94CB44A2}" srcOrd="1" destOrd="0" presId="urn:microsoft.com/office/officeart/2005/8/layout/process5"/>
    <dgm:cxn modelId="{707AF6AD-014F-4C31-9BB4-419793AA5A23}" srcId="{B91745EB-2738-4C57-BA0B-A313A1110C23}" destId="{D16C8858-4EC8-4349-8924-4F4FB491617F}" srcOrd="4" destOrd="0" parTransId="{E9B6A54D-CF16-42AE-8D8A-9C0BAAE5463A}" sibTransId="{F1B341B9-CAF6-4C1B-A1F7-4A25D7196A09}"/>
    <dgm:cxn modelId="{63C834DE-FC64-492D-87EF-F4DC9578D894}" type="presOf" srcId="{34FEBF4F-5B7B-4E67-896E-F9E7BD70A93F}" destId="{1D6C5AE7-CC26-4BE7-99FC-CCF1EA293D10}" srcOrd="0" destOrd="0" presId="urn:microsoft.com/office/officeart/2005/8/layout/process5"/>
    <dgm:cxn modelId="{2A065CE2-371D-426E-BA8A-BC2D2099400A}" srcId="{B91745EB-2738-4C57-BA0B-A313A1110C23}" destId="{575FEB31-3436-4758-8D3A-FC1AEC7B1C7D}" srcOrd="3" destOrd="0" parTransId="{D3F06203-324A-4FDF-8FF5-D0875F99DA5A}" sibTransId="{0F180965-C74D-4E24-957E-F6679498BAF2}"/>
    <dgm:cxn modelId="{36ED3BED-E192-4F78-9B35-C3698B2CC42E}" type="presOf" srcId="{BEC401CB-B952-4349-A4A3-CB07762CB174}" destId="{C057C153-F592-4C0E-9715-BD4B75B1F88B}" srcOrd="0" destOrd="0" presId="urn:microsoft.com/office/officeart/2005/8/layout/process5"/>
    <dgm:cxn modelId="{826C6E2F-5877-4FAE-85D6-837977CD3D5A}" type="presParOf" srcId="{4E8EAFE3-97A2-4DFA-A16D-A1F49EA08DC9}" destId="{1D6C5AE7-CC26-4BE7-99FC-CCF1EA293D10}" srcOrd="0" destOrd="0" presId="urn:microsoft.com/office/officeart/2005/8/layout/process5"/>
    <dgm:cxn modelId="{4CC40B69-5DC1-4C41-B1AF-690C53606A67}" type="presParOf" srcId="{4E8EAFE3-97A2-4DFA-A16D-A1F49EA08DC9}" destId="{E40C23E3-E64C-4E95-8F80-25E516E21C3D}" srcOrd="1" destOrd="0" presId="urn:microsoft.com/office/officeart/2005/8/layout/process5"/>
    <dgm:cxn modelId="{E441E864-8330-4710-9E3A-7DDC3CB2759A}" type="presParOf" srcId="{E40C23E3-E64C-4E95-8F80-25E516E21C3D}" destId="{8FD231ED-C12E-4170-B4A9-DB4A94CB44A2}" srcOrd="0" destOrd="0" presId="urn:microsoft.com/office/officeart/2005/8/layout/process5"/>
    <dgm:cxn modelId="{94D5523F-AB7E-4B2D-AF1C-D53E7D87FAE6}" type="presParOf" srcId="{4E8EAFE3-97A2-4DFA-A16D-A1F49EA08DC9}" destId="{A32271CB-9003-44A0-BC6E-95514337DDC3}" srcOrd="2" destOrd="0" presId="urn:microsoft.com/office/officeart/2005/8/layout/process5"/>
    <dgm:cxn modelId="{EFE3DCD2-33D8-460F-AD36-70824CAED803}" type="presParOf" srcId="{4E8EAFE3-97A2-4DFA-A16D-A1F49EA08DC9}" destId="{C057C153-F592-4C0E-9715-BD4B75B1F88B}" srcOrd="3" destOrd="0" presId="urn:microsoft.com/office/officeart/2005/8/layout/process5"/>
    <dgm:cxn modelId="{B7F60DED-9726-4477-ABC0-4F1C70BE3BFD}" type="presParOf" srcId="{C057C153-F592-4C0E-9715-BD4B75B1F88B}" destId="{1AFBEA4B-C3C2-4CC6-B46D-C259B6E4F303}" srcOrd="0" destOrd="0" presId="urn:microsoft.com/office/officeart/2005/8/layout/process5"/>
    <dgm:cxn modelId="{1DDEF7DC-D12A-479E-AA07-4789D4FFBB7F}" type="presParOf" srcId="{4E8EAFE3-97A2-4DFA-A16D-A1F49EA08DC9}" destId="{0628AC45-C2C3-488B-95EF-24E22E0FF9C5}" srcOrd="4" destOrd="0" presId="urn:microsoft.com/office/officeart/2005/8/layout/process5"/>
    <dgm:cxn modelId="{A805EEDA-ABEA-4B7E-84FC-71A7AB8B98B0}" type="presParOf" srcId="{4E8EAFE3-97A2-4DFA-A16D-A1F49EA08DC9}" destId="{E00A6FED-F382-4537-AE36-1C67AA7F71B1}" srcOrd="5" destOrd="0" presId="urn:microsoft.com/office/officeart/2005/8/layout/process5"/>
    <dgm:cxn modelId="{E9608E3F-6A35-4BA4-9139-7819552E7F4D}" type="presParOf" srcId="{E00A6FED-F382-4537-AE36-1C67AA7F71B1}" destId="{5FE411B7-537F-473B-AD42-87404A47EFB5}" srcOrd="0" destOrd="0" presId="urn:microsoft.com/office/officeart/2005/8/layout/process5"/>
    <dgm:cxn modelId="{6AA7FE91-12A9-4A39-85A1-3483A0FA5304}" type="presParOf" srcId="{4E8EAFE3-97A2-4DFA-A16D-A1F49EA08DC9}" destId="{6846EFAB-AE4E-41E2-AC10-4BC11871BC4B}" srcOrd="6" destOrd="0" presId="urn:microsoft.com/office/officeart/2005/8/layout/process5"/>
    <dgm:cxn modelId="{C65A81BD-7CD1-4229-9BC4-ED6CD42FC92D}" type="presParOf" srcId="{4E8EAFE3-97A2-4DFA-A16D-A1F49EA08DC9}" destId="{58377037-51FB-4EC1-9D56-2EBBB9030AA3}" srcOrd="7" destOrd="0" presId="urn:microsoft.com/office/officeart/2005/8/layout/process5"/>
    <dgm:cxn modelId="{57FC6B70-5F39-4FA5-B9B0-DEC5678E2C09}" type="presParOf" srcId="{58377037-51FB-4EC1-9D56-2EBBB9030AA3}" destId="{9D66BC69-A382-4039-8B66-13E0F39FC7FB}" srcOrd="0" destOrd="0" presId="urn:microsoft.com/office/officeart/2005/8/layout/process5"/>
    <dgm:cxn modelId="{86BFE0F7-91F4-4CAC-BAF2-82F6C663900B}" type="presParOf" srcId="{4E8EAFE3-97A2-4DFA-A16D-A1F49EA08DC9}" destId="{CA8ADE86-99DD-46B4-8FCD-E3A5FCFC34ED}" srcOrd="8" destOrd="0" presId="urn:microsoft.com/office/officeart/2005/8/layout/process5"/>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DB1E92-D476-4261-BC2A-B39C2E96FBD2}">
      <dsp:nvSpPr>
        <dsp:cNvPr id="0" name=""/>
        <dsp:cNvSpPr/>
      </dsp:nvSpPr>
      <dsp:spPr>
        <a:xfrm>
          <a:off x="2035500" y="360223"/>
          <a:ext cx="280581" cy="91440"/>
        </a:xfrm>
        <a:custGeom>
          <a:avLst/>
          <a:gdLst/>
          <a:ahLst/>
          <a:cxnLst/>
          <a:rect l="0" t="0" r="0" b="0"/>
          <a:pathLst>
            <a:path>
              <a:moveTo>
                <a:pt x="0" y="45720"/>
              </a:moveTo>
              <a:lnTo>
                <a:pt x="280581"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a:off x="2168011" y="404387"/>
        <a:ext cx="15559" cy="3111"/>
      </dsp:txXfrm>
    </dsp:sp>
    <dsp:sp modelId="{51FF6D64-8637-40EB-8B8C-FD2DB8E31B3B}">
      <dsp:nvSpPr>
        <dsp:cNvPr id="0" name=""/>
        <dsp:cNvSpPr/>
      </dsp:nvSpPr>
      <dsp:spPr>
        <a:xfrm>
          <a:off x="684338" y="54"/>
          <a:ext cx="1352961" cy="811777"/>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Confirm project team with SCC</a:t>
          </a:r>
        </a:p>
      </dsp:txBody>
      <dsp:txXfrm>
        <a:off x="684338" y="54"/>
        <a:ext cx="1352961" cy="811777"/>
      </dsp:txXfrm>
    </dsp:sp>
    <dsp:sp modelId="{20CDE2BB-A099-4D88-94FE-B560479289E2}">
      <dsp:nvSpPr>
        <dsp:cNvPr id="0" name=""/>
        <dsp:cNvSpPr/>
      </dsp:nvSpPr>
      <dsp:spPr>
        <a:xfrm>
          <a:off x="3699643" y="360223"/>
          <a:ext cx="280581" cy="91440"/>
        </a:xfrm>
        <a:custGeom>
          <a:avLst/>
          <a:gdLst/>
          <a:ahLst/>
          <a:cxnLst/>
          <a:rect l="0" t="0" r="0" b="0"/>
          <a:pathLst>
            <a:path>
              <a:moveTo>
                <a:pt x="0" y="45720"/>
              </a:moveTo>
              <a:lnTo>
                <a:pt x="280581"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a:off x="3832155" y="404387"/>
        <a:ext cx="15559" cy="3111"/>
      </dsp:txXfrm>
    </dsp:sp>
    <dsp:sp modelId="{0DF71726-ED94-4EE7-A70D-850D5245A18E}">
      <dsp:nvSpPr>
        <dsp:cNvPr id="0" name=""/>
        <dsp:cNvSpPr/>
      </dsp:nvSpPr>
      <dsp:spPr>
        <a:xfrm>
          <a:off x="2348482" y="54"/>
          <a:ext cx="1352961" cy="811777"/>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Display dissent posters</a:t>
          </a:r>
        </a:p>
      </dsp:txBody>
      <dsp:txXfrm>
        <a:off x="2348482" y="54"/>
        <a:ext cx="1352961" cy="811777"/>
      </dsp:txXfrm>
    </dsp:sp>
    <dsp:sp modelId="{ADBC8C15-E646-4701-8FE8-BBD6A6C1737B}">
      <dsp:nvSpPr>
        <dsp:cNvPr id="0" name=""/>
        <dsp:cNvSpPr/>
      </dsp:nvSpPr>
      <dsp:spPr>
        <a:xfrm>
          <a:off x="1360819" y="810031"/>
          <a:ext cx="3328286" cy="280581"/>
        </a:xfrm>
        <a:custGeom>
          <a:avLst/>
          <a:gdLst/>
          <a:ahLst/>
          <a:cxnLst/>
          <a:rect l="0" t="0" r="0" b="0"/>
          <a:pathLst>
            <a:path>
              <a:moveTo>
                <a:pt x="3328286" y="0"/>
              </a:moveTo>
              <a:lnTo>
                <a:pt x="3328286" y="157390"/>
              </a:lnTo>
              <a:lnTo>
                <a:pt x="0" y="157390"/>
              </a:lnTo>
              <a:lnTo>
                <a:pt x="0" y="280581"/>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a:off x="2941392" y="948766"/>
        <a:ext cx="167140" cy="3111"/>
      </dsp:txXfrm>
    </dsp:sp>
    <dsp:sp modelId="{E6D9007A-A736-4162-8EC8-40DED7F63F78}">
      <dsp:nvSpPr>
        <dsp:cNvPr id="0" name=""/>
        <dsp:cNvSpPr/>
      </dsp:nvSpPr>
      <dsp:spPr>
        <a:xfrm>
          <a:off x="4012625" y="54"/>
          <a:ext cx="1352961" cy="811777"/>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Compile list of patients</a:t>
          </a:r>
        </a:p>
      </dsp:txBody>
      <dsp:txXfrm>
        <a:off x="4012625" y="54"/>
        <a:ext cx="1352961" cy="811777"/>
      </dsp:txXfrm>
    </dsp:sp>
    <dsp:sp modelId="{F9803CEB-6EAC-4761-ADE8-EEB18AA53068}">
      <dsp:nvSpPr>
        <dsp:cNvPr id="0" name=""/>
        <dsp:cNvSpPr/>
      </dsp:nvSpPr>
      <dsp:spPr>
        <a:xfrm>
          <a:off x="2035500" y="1483181"/>
          <a:ext cx="280581" cy="91440"/>
        </a:xfrm>
        <a:custGeom>
          <a:avLst/>
          <a:gdLst/>
          <a:ahLst/>
          <a:cxnLst/>
          <a:rect l="0" t="0" r="0" b="0"/>
          <a:pathLst>
            <a:path>
              <a:moveTo>
                <a:pt x="0" y="45720"/>
              </a:moveTo>
              <a:lnTo>
                <a:pt x="280581"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a:off x="2168011" y="1527345"/>
        <a:ext cx="15559" cy="3111"/>
      </dsp:txXfrm>
    </dsp:sp>
    <dsp:sp modelId="{84CA3043-9DBF-4BF5-A500-717B3153F0B4}">
      <dsp:nvSpPr>
        <dsp:cNvPr id="0" name=""/>
        <dsp:cNvSpPr/>
      </dsp:nvSpPr>
      <dsp:spPr>
        <a:xfrm>
          <a:off x="684338" y="1123013"/>
          <a:ext cx="1352961" cy="811777"/>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Conduct DBS/PDS checks AND local checks</a:t>
          </a:r>
        </a:p>
      </dsp:txBody>
      <dsp:txXfrm>
        <a:off x="684338" y="1123013"/>
        <a:ext cx="1352961" cy="811777"/>
      </dsp:txXfrm>
    </dsp:sp>
    <dsp:sp modelId="{C8798C67-ABC1-46E0-BFAF-D1679F349E0E}">
      <dsp:nvSpPr>
        <dsp:cNvPr id="0" name=""/>
        <dsp:cNvSpPr/>
      </dsp:nvSpPr>
      <dsp:spPr>
        <a:xfrm>
          <a:off x="3699643" y="1483181"/>
          <a:ext cx="280581" cy="91440"/>
        </a:xfrm>
        <a:custGeom>
          <a:avLst/>
          <a:gdLst/>
          <a:ahLst/>
          <a:cxnLst/>
          <a:rect l="0" t="0" r="0" b="0"/>
          <a:pathLst>
            <a:path>
              <a:moveTo>
                <a:pt x="0" y="45720"/>
              </a:moveTo>
              <a:lnTo>
                <a:pt x="280581"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a:off x="3832155" y="1527345"/>
        <a:ext cx="15559" cy="3111"/>
      </dsp:txXfrm>
    </dsp:sp>
    <dsp:sp modelId="{1A438A5F-AEC4-4ED2-91FF-061D30BCC7C0}">
      <dsp:nvSpPr>
        <dsp:cNvPr id="0" name=""/>
        <dsp:cNvSpPr/>
      </dsp:nvSpPr>
      <dsp:spPr>
        <a:xfrm>
          <a:off x="2348482" y="1123013"/>
          <a:ext cx="1352961" cy="811777"/>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Submit sample declaration form</a:t>
          </a:r>
        </a:p>
      </dsp:txBody>
      <dsp:txXfrm>
        <a:off x="2348482" y="1123013"/>
        <a:ext cx="1352961" cy="811777"/>
      </dsp:txXfrm>
    </dsp:sp>
    <dsp:sp modelId="{4A663394-5C45-4704-9436-A8CC95E998DB}">
      <dsp:nvSpPr>
        <dsp:cNvPr id="0" name=""/>
        <dsp:cNvSpPr/>
      </dsp:nvSpPr>
      <dsp:spPr>
        <a:xfrm>
          <a:off x="4012625" y="1123013"/>
          <a:ext cx="1352961" cy="811777"/>
        </a:xfrm>
        <a:prstGeom prst="rect">
          <a:avLst/>
        </a:prstGeom>
        <a:solidFill>
          <a:srgbClr val="E2F0D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Submit sample file</a:t>
          </a:r>
        </a:p>
      </dsp:txBody>
      <dsp:txXfrm>
        <a:off x="4012625" y="1123013"/>
        <a:ext cx="1352961" cy="81177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ED972D-ED93-4C0A-9965-9D0EF456F9E4}">
      <dsp:nvSpPr>
        <dsp:cNvPr id="0" name=""/>
        <dsp:cNvSpPr/>
      </dsp:nvSpPr>
      <dsp:spPr>
        <a:xfrm>
          <a:off x="1321081" y="353216"/>
          <a:ext cx="273379" cy="91440"/>
        </a:xfrm>
        <a:custGeom>
          <a:avLst/>
          <a:gdLst/>
          <a:ahLst/>
          <a:cxnLst/>
          <a:rect l="0" t="0" r="0" b="0"/>
          <a:pathLst>
            <a:path>
              <a:moveTo>
                <a:pt x="0" y="45720"/>
              </a:moveTo>
              <a:lnTo>
                <a:pt x="273379"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450171" y="397416"/>
        <a:ext cx="15198" cy="3039"/>
      </dsp:txXfrm>
    </dsp:sp>
    <dsp:sp modelId="{735FFFA5-7FC7-4242-B507-AD76F48906F3}">
      <dsp:nvSpPr>
        <dsp:cNvPr id="0" name=""/>
        <dsp:cNvSpPr/>
      </dsp:nvSpPr>
      <dsp:spPr>
        <a:xfrm>
          <a:off x="1233" y="2441"/>
          <a:ext cx="1321647" cy="792988"/>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en-GB" sz="1300" kern="1200">
              <a:latin typeface="Arial" panose="020B0604020202020204" pitchFamily="34" charset="0"/>
              <a:cs typeface="Arial" panose="020B0604020202020204" pitchFamily="34" charset="0"/>
            </a:rPr>
            <a:t>Set up freepost address and PO box </a:t>
          </a:r>
        </a:p>
      </dsp:txBody>
      <dsp:txXfrm>
        <a:off x="1233" y="2441"/>
        <a:ext cx="1321647" cy="792988"/>
      </dsp:txXfrm>
    </dsp:sp>
    <dsp:sp modelId="{14FAD3CF-A5A2-4563-97DB-48D170531FCD}">
      <dsp:nvSpPr>
        <dsp:cNvPr id="0" name=""/>
        <dsp:cNvSpPr/>
      </dsp:nvSpPr>
      <dsp:spPr>
        <a:xfrm>
          <a:off x="2946708" y="353216"/>
          <a:ext cx="273379" cy="91440"/>
        </a:xfrm>
        <a:custGeom>
          <a:avLst/>
          <a:gdLst/>
          <a:ahLst/>
          <a:cxnLst/>
          <a:rect l="0" t="0" r="0" b="0"/>
          <a:pathLst>
            <a:path>
              <a:moveTo>
                <a:pt x="0" y="45720"/>
              </a:moveTo>
              <a:lnTo>
                <a:pt x="273379"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a:off x="3075798" y="397416"/>
        <a:ext cx="15198" cy="3039"/>
      </dsp:txXfrm>
    </dsp:sp>
    <dsp:sp modelId="{2D5BA822-DF1A-45E8-84EA-973F8E4303A0}">
      <dsp:nvSpPr>
        <dsp:cNvPr id="0" name=""/>
        <dsp:cNvSpPr/>
      </dsp:nvSpPr>
      <dsp:spPr>
        <a:xfrm>
          <a:off x="1626860" y="2441"/>
          <a:ext cx="1321647" cy="792988"/>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Prepare survey materials</a:t>
          </a:r>
        </a:p>
      </dsp:txBody>
      <dsp:txXfrm>
        <a:off x="1626860" y="2441"/>
        <a:ext cx="1321647" cy="792988"/>
      </dsp:txXfrm>
    </dsp:sp>
    <dsp:sp modelId="{06366FB9-2BD9-42B2-A585-8891F9AF6453}">
      <dsp:nvSpPr>
        <dsp:cNvPr id="0" name=""/>
        <dsp:cNvSpPr/>
      </dsp:nvSpPr>
      <dsp:spPr>
        <a:xfrm>
          <a:off x="4572335" y="353216"/>
          <a:ext cx="273379" cy="91440"/>
        </a:xfrm>
        <a:custGeom>
          <a:avLst/>
          <a:gdLst/>
          <a:ahLst/>
          <a:cxnLst/>
          <a:rect l="0" t="0" r="0" b="0"/>
          <a:pathLst>
            <a:path>
              <a:moveTo>
                <a:pt x="0" y="45720"/>
              </a:moveTo>
              <a:lnTo>
                <a:pt x="273379"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a:off x="4701425" y="397416"/>
        <a:ext cx="15198" cy="3039"/>
      </dsp:txXfrm>
    </dsp:sp>
    <dsp:sp modelId="{5C96305A-6F40-4D5E-BE66-EA93D0DB6954}">
      <dsp:nvSpPr>
        <dsp:cNvPr id="0" name=""/>
        <dsp:cNvSpPr/>
      </dsp:nvSpPr>
      <dsp:spPr>
        <a:xfrm>
          <a:off x="3252487" y="2441"/>
          <a:ext cx="1321647" cy="792988"/>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Recieve SCC approval of materials</a:t>
          </a:r>
        </a:p>
      </dsp:txBody>
      <dsp:txXfrm>
        <a:off x="3252487" y="2441"/>
        <a:ext cx="1321647" cy="792988"/>
      </dsp:txXfrm>
    </dsp:sp>
    <dsp:sp modelId="{68881720-7E0C-487B-A449-F8FEE444FD4A}">
      <dsp:nvSpPr>
        <dsp:cNvPr id="0" name=""/>
        <dsp:cNvSpPr/>
      </dsp:nvSpPr>
      <dsp:spPr>
        <a:xfrm>
          <a:off x="662057" y="793630"/>
          <a:ext cx="4876880" cy="273379"/>
        </a:xfrm>
        <a:custGeom>
          <a:avLst/>
          <a:gdLst/>
          <a:ahLst/>
          <a:cxnLst/>
          <a:rect l="0" t="0" r="0" b="0"/>
          <a:pathLst>
            <a:path>
              <a:moveTo>
                <a:pt x="4876880" y="0"/>
              </a:moveTo>
              <a:lnTo>
                <a:pt x="4876880" y="153789"/>
              </a:lnTo>
              <a:lnTo>
                <a:pt x="0" y="153789"/>
              </a:lnTo>
              <a:lnTo>
                <a:pt x="0" y="273379"/>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a:off x="2978339" y="928800"/>
        <a:ext cx="244317" cy="3039"/>
      </dsp:txXfrm>
    </dsp:sp>
    <dsp:sp modelId="{922E9C52-BDFE-4569-AA03-E15031329875}">
      <dsp:nvSpPr>
        <dsp:cNvPr id="0" name=""/>
        <dsp:cNvSpPr/>
      </dsp:nvSpPr>
      <dsp:spPr>
        <a:xfrm>
          <a:off x="4878114" y="2441"/>
          <a:ext cx="1321647" cy="792988"/>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Print materials</a:t>
          </a:r>
        </a:p>
      </dsp:txBody>
      <dsp:txXfrm>
        <a:off x="4878114" y="2441"/>
        <a:ext cx="1321647" cy="792988"/>
      </dsp:txXfrm>
    </dsp:sp>
    <dsp:sp modelId="{1A7F2A42-D143-41F6-851A-815709C24433}">
      <dsp:nvSpPr>
        <dsp:cNvPr id="0" name=""/>
        <dsp:cNvSpPr/>
      </dsp:nvSpPr>
      <dsp:spPr>
        <a:xfrm>
          <a:off x="1321081" y="1450183"/>
          <a:ext cx="273379" cy="91440"/>
        </a:xfrm>
        <a:custGeom>
          <a:avLst/>
          <a:gdLst/>
          <a:ahLst/>
          <a:cxnLst/>
          <a:rect l="0" t="0" r="0" b="0"/>
          <a:pathLst>
            <a:path>
              <a:moveTo>
                <a:pt x="0" y="45720"/>
              </a:moveTo>
              <a:lnTo>
                <a:pt x="273379"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450171" y="1494383"/>
        <a:ext cx="15198" cy="3039"/>
      </dsp:txXfrm>
    </dsp:sp>
    <dsp:sp modelId="{4A2885E5-5B43-44EE-ACE9-835061FF7FA1}">
      <dsp:nvSpPr>
        <dsp:cNvPr id="0" name=""/>
        <dsp:cNvSpPr/>
      </dsp:nvSpPr>
      <dsp:spPr>
        <a:xfrm>
          <a:off x="1233" y="1099409"/>
          <a:ext cx="1321647" cy="792988"/>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Receive SCC approval of online survey*</a:t>
          </a:r>
        </a:p>
      </dsp:txBody>
      <dsp:txXfrm>
        <a:off x="1233" y="1099409"/>
        <a:ext cx="1321647" cy="792988"/>
      </dsp:txXfrm>
    </dsp:sp>
    <dsp:sp modelId="{151A4DBB-9E4D-4849-8A9F-5B3FB6F3D740}">
      <dsp:nvSpPr>
        <dsp:cNvPr id="0" name=""/>
        <dsp:cNvSpPr/>
      </dsp:nvSpPr>
      <dsp:spPr>
        <a:xfrm>
          <a:off x="2946708" y="1450183"/>
          <a:ext cx="273379" cy="91440"/>
        </a:xfrm>
        <a:custGeom>
          <a:avLst/>
          <a:gdLst/>
          <a:ahLst/>
          <a:cxnLst/>
          <a:rect l="0" t="0" r="0" b="0"/>
          <a:pathLst>
            <a:path>
              <a:moveTo>
                <a:pt x="0" y="45720"/>
              </a:moveTo>
              <a:lnTo>
                <a:pt x="273379"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a:off x="3075798" y="1494383"/>
        <a:ext cx="15198" cy="3039"/>
      </dsp:txXfrm>
    </dsp:sp>
    <dsp:sp modelId="{594195A7-4BDA-434F-9A98-B71445259569}">
      <dsp:nvSpPr>
        <dsp:cNvPr id="0" name=""/>
        <dsp:cNvSpPr/>
      </dsp:nvSpPr>
      <dsp:spPr>
        <a:xfrm>
          <a:off x="1626860" y="1099409"/>
          <a:ext cx="1321647" cy="792988"/>
        </a:xfrm>
        <a:prstGeom prst="rect">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DBS/PDS extractions</a:t>
          </a:r>
        </a:p>
      </dsp:txBody>
      <dsp:txXfrm>
        <a:off x="1626860" y="1099409"/>
        <a:ext cx="1321647" cy="792988"/>
      </dsp:txXfrm>
    </dsp:sp>
    <dsp:sp modelId="{5C882A18-3DD6-4BC0-96D6-1A4D760F1AB7}">
      <dsp:nvSpPr>
        <dsp:cNvPr id="0" name=""/>
        <dsp:cNvSpPr/>
      </dsp:nvSpPr>
      <dsp:spPr>
        <a:xfrm>
          <a:off x="3252487" y="1099409"/>
          <a:ext cx="1321647" cy="792988"/>
        </a:xfrm>
        <a:prstGeom prst="rect">
          <a:avLst/>
        </a:prstGeom>
        <a:solidFill>
          <a:srgbClr val="E2F0D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Send first mailing</a:t>
          </a:r>
        </a:p>
      </dsp:txBody>
      <dsp:txXfrm>
        <a:off x="3252487" y="1099409"/>
        <a:ext cx="1321647" cy="79298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6C5AE7-CC26-4BE7-99FC-CCF1EA293D10}">
      <dsp:nvSpPr>
        <dsp:cNvPr id="0" name=""/>
        <dsp:cNvSpPr/>
      </dsp:nvSpPr>
      <dsp:spPr>
        <a:xfrm>
          <a:off x="532639" y="625"/>
          <a:ext cx="1163252" cy="697951"/>
        </a:xfrm>
        <a:prstGeom prst="roundRect">
          <a:avLst>
            <a:gd name="adj" fmla="val 10000"/>
          </a:avLst>
        </a:prstGeom>
        <a:solidFill>
          <a:srgbClr val="007A4E"/>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Arial" panose="020B0604020202020204" pitchFamily="34" charset="0"/>
              <a:ea typeface="+mn-ea"/>
              <a:cs typeface="Arial" panose="020B0604020202020204" pitchFamily="34" charset="0"/>
            </a:rPr>
            <a:t>Enter data into the Data Entry Spreadsheet</a:t>
          </a:r>
        </a:p>
      </dsp:txBody>
      <dsp:txXfrm>
        <a:off x="553081" y="21067"/>
        <a:ext cx="1122368" cy="657067"/>
      </dsp:txXfrm>
    </dsp:sp>
    <dsp:sp modelId="{E40C23E3-E64C-4E95-8F80-25E516E21C3D}">
      <dsp:nvSpPr>
        <dsp:cNvPr id="0" name=""/>
        <dsp:cNvSpPr/>
      </dsp:nvSpPr>
      <dsp:spPr>
        <a:xfrm>
          <a:off x="1798258" y="205358"/>
          <a:ext cx="246609" cy="288486"/>
        </a:xfrm>
        <a:prstGeom prst="rightArrow">
          <a:avLst>
            <a:gd name="adj1" fmla="val 60000"/>
            <a:gd name="adj2" fmla="val 50000"/>
          </a:avLst>
        </a:prstGeom>
        <a:solidFill>
          <a:srgbClr val="007A4E"/>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solidFill>
              <a:sysClr val="window" lastClr="FFFFFF"/>
            </a:solidFill>
            <a:latin typeface="Calibri" panose="020F0502020204030204"/>
            <a:ea typeface="+mn-ea"/>
            <a:cs typeface="+mn-cs"/>
          </a:endParaRPr>
        </a:p>
      </dsp:txBody>
      <dsp:txXfrm>
        <a:off x="1798258" y="263055"/>
        <a:ext cx="172626" cy="173092"/>
      </dsp:txXfrm>
    </dsp:sp>
    <dsp:sp modelId="{A32271CB-9003-44A0-BC6E-95514337DDC3}">
      <dsp:nvSpPr>
        <dsp:cNvPr id="0" name=""/>
        <dsp:cNvSpPr/>
      </dsp:nvSpPr>
      <dsp:spPr>
        <a:xfrm>
          <a:off x="2161193" y="625"/>
          <a:ext cx="1163252" cy="697951"/>
        </a:xfrm>
        <a:prstGeom prst="roundRect">
          <a:avLst>
            <a:gd name="adj" fmla="val 10000"/>
          </a:avLst>
        </a:prstGeom>
        <a:solidFill>
          <a:srgbClr val="007A4E"/>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Arial" panose="020B0604020202020204" pitchFamily="34" charset="0"/>
              <a:ea typeface="+mn-ea"/>
              <a:cs typeface="Arial" panose="020B0604020202020204" pitchFamily="34" charset="0"/>
            </a:rPr>
            <a:t>Conduct checks on final data</a:t>
          </a:r>
        </a:p>
      </dsp:txBody>
      <dsp:txXfrm>
        <a:off x="2181635" y="21067"/>
        <a:ext cx="1122368" cy="657067"/>
      </dsp:txXfrm>
    </dsp:sp>
    <dsp:sp modelId="{C057C153-F592-4C0E-9715-BD4B75B1F88B}">
      <dsp:nvSpPr>
        <dsp:cNvPr id="0" name=""/>
        <dsp:cNvSpPr/>
      </dsp:nvSpPr>
      <dsp:spPr>
        <a:xfrm>
          <a:off x="3426811" y="205358"/>
          <a:ext cx="246609" cy="288486"/>
        </a:xfrm>
        <a:prstGeom prst="rightArrow">
          <a:avLst>
            <a:gd name="adj1" fmla="val 60000"/>
            <a:gd name="adj2" fmla="val 50000"/>
          </a:avLst>
        </a:prstGeom>
        <a:solidFill>
          <a:srgbClr val="007A4E"/>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solidFill>
              <a:sysClr val="window" lastClr="FFFFFF"/>
            </a:solidFill>
            <a:latin typeface="Arial" panose="020B0604020202020204" pitchFamily="34" charset="0"/>
            <a:ea typeface="+mn-ea"/>
            <a:cs typeface="Arial" panose="020B0604020202020204" pitchFamily="34" charset="0"/>
          </a:endParaRPr>
        </a:p>
      </dsp:txBody>
      <dsp:txXfrm>
        <a:off x="3426811" y="263055"/>
        <a:ext cx="172626" cy="173092"/>
      </dsp:txXfrm>
    </dsp:sp>
    <dsp:sp modelId="{0628AC45-C2C3-488B-95EF-24E22E0FF9C5}">
      <dsp:nvSpPr>
        <dsp:cNvPr id="0" name=""/>
        <dsp:cNvSpPr/>
      </dsp:nvSpPr>
      <dsp:spPr>
        <a:xfrm>
          <a:off x="3789746" y="625"/>
          <a:ext cx="1163252" cy="697951"/>
        </a:xfrm>
        <a:prstGeom prst="roundRect">
          <a:avLst>
            <a:gd name="adj" fmla="val 10000"/>
          </a:avLst>
        </a:prstGeom>
        <a:solidFill>
          <a:srgbClr val="007A4E"/>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Arial" panose="020B0604020202020204" pitchFamily="34" charset="0"/>
              <a:ea typeface="+mn-ea"/>
              <a:cs typeface="Arial" panose="020B0604020202020204" pitchFamily="34" charset="0"/>
            </a:rPr>
            <a:t>Complete the Data Entry Checklist</a:t>
          </a:r>
        </a:p>
      </dsp:txBody>
      <dsp:txXfrm>
        <a:off x="3810188" y="21067"/>
        <a:ext cx="1122368" cy="657067"/>
      </dsp:txXfrm>
    </dsp:sp>
    <dsp:sp modelId="{E00A6FED-F382-4537-AE36-1C67AA7F71B1}">
      <dsp:nvSpPr>
        <dsp:cNvPr id="0" name=""/>
        <dsp:cNvSpPr/>
      </dsp:nvSpPr>
      <dsp:spPr>
        <a:xfrm rot="5400000">
          <a:off x="4248067" y="780004"/>
          <a:ext cx="246609" cy="288486"/>
        </a:xfrm>
        <a:prstGeom prst="rightArrow">
          <a:avLst>
            <a:gd name="adj1" fmla="val 60000"/>
            <a:gd name="adj2" fmla="val 50000"/>
          </a:avLst>
        </a:prstGeom>
        <a:solidFill>
          <a:srgbClr val="007A4E"/>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solidFill>
              <a:sysClr val="window" lastClr="FFFFFF"/>
            </a:solidFill>
            <a:latin typeface="Arial" panose="020B0604020202020204" pitchFamily="34" charset="0"/>
            <a:ea typeface="+mn-ea"/>
            <a:cs typeface="Arial" panose="020B0604020202020204" pitchFamily="34" charset="0"/>
          </a:endParaRPr>
        </a:p>
      </dsp:txBody>
      <dsp:txXfrm rot="-5400000">
        <a:off x="4284826" y="800943"/>
        <a:ext cx="173092" cy="172626"/>
      </dsp:txXfrm>
    </dsp:sp>
    <dsp:sp modelId="{6846EFAB-AE4E-41E2-AC10-4BC11871BC4B}">
      <dsp:nvSpPr>
        <dsp:cNvPr id="0" name=""/>
        <dsp:cNvSpPr/>
      </dsp:nvSpPr>
      <dsp:spPr>
        <a:xfrm>
          <a:off x="3789746" y="1163877"/>
          <a:ext cx="1163252" cy="697951"/>
        </a:xfrm>
        <a:prstGeom prst="roundRect">
          <a:avLst>
            <a:gd name="adj" fmla="val 10000"/>
          </a:avLst>
        </a:prstGeom>
        <a:solidFill>
          <a:srgbClr val="007A4E"/>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Arial" panose="020B0604020202020204" pitchFamily="34" charset="0"/>
              <a:ea typeface="+mn-ea"/>
              <a:cs typeface="Arial" panose="020B0604020202020204" pitchFamily="34" charset="0"/>
            </a:rPr>
            <a:t>Recieve FTP login details from the SCC</a:t>
          </a:r>
        </a:p>
      </dsp:txBody>
      <dsp:txXfrm>
        <a:off x="3810188" y="1184319"/>
        <a:ext cx="1122368" cy="657067"/>
      </dsp:txXfrm>
    </dsp:sp>
    <dsp:sp modelId="{58377037-51FB-4EC1-9D56-2EBBB9030AA3}">
      <dsp:nvSpPr>
        <dsp:cNvPr id="0" name=""/>
        <dsp:cNvSpPr/>
      </dsp:nvSpPr>
      <dsp:spPr>
        <a:xfrm rot="10800000">
          <a:off x="3440770" y="1368610"/>
          <a:ext cx="246609" cy="288486"/>
        </a:xfrm>
        <a:prstGeom prst="rightArrow">
          <a:avLst>
            <a:gd name="adj1" fmla="val 60000"/>
            <a:gd name="adj2" fmla="val 50000"/>
          </a:avLst>
        </a:prstGeom>
        <a:solidFill>
          <a:srgbClr val="007A4E"/>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solidFill>
              <a:sysClr val="window" lastClr="FFFFFF"/>
            </a:solidFill>
            <a:latin typeface="Arial" panose="020B0604020202020204" pitchFamily="34" charset="0"/>
            <a:ea typeface="+mn-ea"/>
            <a:cs typeface="Arial" panose="020B0604020202020204" pitchFamily="34" charset="0"/>
          </a:endParaRPr>
        </a:p>
      </dsp:txBody>
      <dsp:txXfrm rot="10800000">
        <a:off x="3514753" y="1426307"/>
        <a:ext cx="172626" cy="173092"/>
      </dsp:txXfrm>
    </dsp:sp>
    <dsp:sp modelId="{CA8ADE86-99DD-46B4-8FCD-E3A5FCFC34ED}">
      <dsp:nvSpPr>
        <dsp:cNvPr id="0" name=""/>
        <dsp:cNvSpPr/>
      </dsp:nvSpPr>
      <dsp:spPr>
        <a:xfrm>
          <a:off x="504826" y="1163877"/>
          <a:ext cx="2819618" cy="697951"/>
        </a:xfrm>
        <a:prstGeom prst="roundRect">
          <a:avLst>
            <a:gd name="adj" fmla="val 10000"/>
          </a:avLst>
        </a:prstGeom>
        <a:solidFill>
          <a:srgbClr val="E2F0D9"/>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ea typeface="+mn-ea"/>
              <a:cs typeface="Arial" panose="020B0604020202020204" pitchFamily="34" charset="0"/>
            </a:rPr>
            <a:t>Submit Data Entry Spreadsheet and Data Entry Checklist via FTP</a:t>
          </a:r>
        </a:p>
      </dsp:txBody>
      <dsp:txXfrm>
        <a:off x="525268" y="1184319"/>
        <a:ext cx="2778734" cy="657067"/>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623a42-35a9-4102-8300-f548beb2c0a8">
      <Terms xmlns="http://schemas.microsoft.com/office/infopath/2007/PartnerControls"/>
    </lcf76f155ced4ddcb4097134ff3c332f>
    <TaxCatchAll xmlns="273dce25-ea9f-43ce-abb0-40b0ff6018b1" xsi:nil="true"/>
    <SharedWithUsers xmlns="273dce25-ea9f-43ce-abb0-40b0ff6018b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E8725CF6FB2342AF511DF0FE9E4C42" ma:contentTypeVersion="20" ma:contentTypeDescription="Create a new document." ma:contentTypeScope="" ma:versionID="65144a5d56743cdb300dad11842c9cd0">
  <xsd:schema xmlns:xsd="http://www.w3.org/2001/XMLSchema" xmlns:xs="http://www.w3.org/2001/XMLSchema" xmlns:p="http://schemas.microsoft.com/office/2006/metadata/properties" xmlns:ns2="b7623a42-35a9-4102-8300-f548beb2c0a8" xmlns:ns3="273dce25-ea9f-43ce-abb0-40b0ff6018b1" targetNamespace="http://schemas.microsoft.com/office/2006/metadata/properties" ma:root="true" ma:fieldsID="dfb7b476c2804bafca76aaa86b892e5f" ns2:_="" ns3:_="">
    <xsd:import namespace="b7623a42-35a9-4102-8300-f548beb2c0a8"/>
    <xsd:import namespace="273dce25-ea9f-43ce-abb0-40b0ff601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23a42-35a9-4102-8300-f548beb2c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2ccb35-9b24-40d2-ac78-75701ecb79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dce25-ea9f-43ce-abb0-40b0ff6018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b6133f-2396-418c-b5e2-db168cda03de}" ma:internalName="TaxCatchAll" ma:showField="CatchAllData" ma:web="273dce25-ea9f-43ce-abb0-40b0ff6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CD168-75E0-4538-A713-3FA6C9B6E2BD}">
  <ds:schemaRefs>
    <ds:schemaRef ds:uri="http://schemas.microsoft.com/office/2006/metadata/properties"/>
    <ds:schemaRef ds:uri="http://schemas.microsoft.com/office/infopath/2007/PartnerControls"/>
    <ds:schemaRef ds:uri="b7623a42-35a9-4102-8300-f548beb2c0a8"/>
    <ds:schemaRef ds:uri="273dce25-ea9f-43ce-abb0-40b0ff6018b1"/>
  </ds:schemaRefs>
</ds:datastoreItem>
</file>

<file path=customXml/itemProps2.xml><?xml version="1.0" encoding="utf-8"?>
<ds:datastoreItem xmlns:ds="http://schemas.openxmlformats.org/officeDocument/2006/customXml" ds:itemID="{38777130-0405-494A-A97E-E82A38D3B219}">
  <ds:schemaRefs>
    <ds:schemaRef ds:uri="http://schemas.microsoft.com/sharepoint/v3/contenttype/forms"/>
  </ds:schemaRefs>
</ds:datastoreItem>
</file>

<file path=customXml/itemProps3.xml><?xml version="1.0" encoding="utf-8"?>
<ds:datastoreItem xmlns:ds="http://schemas.openxmlformats.org/officeDocument/2006/customXml" ds:itemID="{CE3AE7A2-00F5-49C6-A703-D9CAA080E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23a42-35a9-4102-8300-f548beb2c0a8"/>
    <ds:schemaRef ds:uri="273dce25-ea9f-43ce-abb0-40b0ff6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2FDD2D-803D-482F-AABE-E29B15819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14778</Words>
  <Characters>84238</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98819</CharactersWithSpaces>
  <SharedDoc>false</SharedDoc>
  <HLinks>
    <vt:vector size="804" baseType="variant">
      <vt:variant>
        <vt:i4>589871</vt:i4>
      </vt:variant>
      <vt:variant>
        <vt:i4>552</vt:i4>
      </vt:variant>
      <vt:variant>
        <vt:i4>0</vt:i4>
      </vt:variant>
      <vt:variant>
        <vt:i4>5</vt:i4>
      </vt:variant>
      <vt:variant>
        <vt:lpwstr/>
      </vt:variant>
      <vt:variant>
        <vt:lpwstr>_Implementing_the_online</vt:lpwstr>
      </vt:variant>
      <vt:variant>
        <vt:i4>7733289</vt:i4>
      </vt:variant>
      <vt:variant>
        <vt:i4>549</vt:i4>
      </vt:variant>
      <vt:variant>
        <vt:i4>0</vt:i4>
      </vt:variant>
      <vt:variant>
        <vt:i4>5</vt:i4>
      </vt:variant>
      <vt:variant>
        <vt:lpwstr>http://nhssurveys.org/survey-instructions/making-sense-of-the-data/</vt:lpwstr>
      </vt:variant>
      <vt:variant>
        <vt:lpwstr/>
      </vt:variant>
      <vt:variant>
        <vt:i4>2097213</vt:i4>
      </vt:variant>
      <vt:variant>
        <vt:i4>546</vt:i4>
      </vt:variant>
      <vt:variant>
        <vt:i4>0</vt:i4>
      </vt:variant>
      <vt:variant>
        <vt:i4>5</vt:i4>
      </vt:variant>
      <vt:variant>
        <vt:lpwstr>https://www.cqc.org.uk/</vt:lpwstr>
      </vt:variant>
      <vt:variant>
        <vt:lpwstr/>
      </vt:variant>
      <vt:variant>
        <vt:i4>4063329</vt:i4>
      </vt:variant>
      <vt:variant>
        <vt:i4>543</vt:i4>
      </vt:variant>
      <vt:variant>
        <vt:i4>0</vt:i4>
      </vt:variant>
      <vt:variant>
        <vt:i4>5</vt:i4>
      </vt:variant>
      <vt:variant>
        <vt:lpwstr>https://nhssurveys.org/surveys/survey/02-adults-inpatients/</vt:lpwstr>
      </vt:variant>
      <vt:variant>
        <vt:lpwstr/>
      </vt:variant>
      <vt:variant>
        <vt:i4>4063329</vt:i4>
      </vt:variant>
      <vt:variant>
        <vt:i4>540</vt:i4>
      </vt:variant>
      <vt:variant>
        <vt:i4>0</vt:i4>
      </vt:variant>
      <vt:variant>
        <vt:i4>5</vt:i4>
      </vt:variant>
      <vt:variant>
        <vt:lpwstr>https://nhssurveys.org/surveys/survey/02-adults-inpatients/</vt:lpwstr>
      </vt:variant>
      <vt:variant>
        <vt:lpwstr/>
      </vt:variant>
      <vt:variant>
        <vt:i4>4063329</vt:i4>
      </vt:variant>
      <vt:variant>
        <vt:i4>537</vt:i4>
      </vt:variant>
      <vt:variant>
        <vt:i4>0</vt:i4>
      </vt:variant>
      <vt:variant>
        <vt:i4>5</vt:i4>
      </vt:variant>
      <vt:variant>
        <vt:lpwstr>https://nhssurveys.org/surveys/survey/02-adults-inpatients/</vt:lpwstr>
      </vt:variant>
      <vt:variant>
        <vt:lpwstr/>
      </vt:variant>
      <vt:variant>
        <vt:i4>4063329</vt:i4>
      </vt:variant>
      <vt:variant>
        <vt:i4>534</vt:i4>
      </vt:variant>
      <vt:variant>
        <vt:i4>0</vt:i4>
      </vt:variant>
      <vt:variant>
        <vt:i4>5</vt:i4>
      </vt:variant>
      <vt:variant>
        <vt:lpwstr>https://nhssurveys.org/surveys/survey/02-adults-inpatients/</vt:lpwstr>
      </vt:variant>
      <vt:variant>
        <vt:lpwstr/>
      </vt:variant>
      <vt:variant>
        <vt:i4>4063329</vt:i4>
      </vt:variant>
      <vt:variant>
        <vt:i4>531</vt:i4>
      </vt:variant>
      <vt:variant>
        <vt:i4>0</vt:i4>
      </vt:variant>
      <vt:variant>
        <vt:i4>5</vt:i4>
      </vt:variant>
      <vt:variant>
        <vt:lpwstr>https://nhssurveys.org/surveys/survey/02-adults-inpatients/</vt:lpwstr>
      </vt:variant>
      <vt:variant>
        <vt:lpwstr/>
      </vt:variant>
      <vt:variant>
        <vt:i4>786501</vt:i4>
      </vt:variant>
      <vt:variant>
        <vt:i4>528</vt:i4>
      </vt:variant>
      <vt:variant>
        <vt:i4>0</vt:i4>
      </vt:variant>
      <vt:variant>
        <vt:i4>5</vt:i4>
      </vt:variant>
      <vt:variant>
        <vt:lpwstr>http://nhssurveys.org/survey-instructions/entering-and-submitting-final-data/</vt:lpwstr>
      </vt:variant>
      <vt:variant>
        <vt:lpwstr/>
      </vt:variant>
      <vt:variant>
        <vt:i4>4063329</vt:i4>
      </vt:variant>
      <vt:variant>
        <vt:i4>525</vt:i4>
      </vt:variant>
      <vt:variant>
        <vt:i4>0</vt:i4>
      </vt:variant>
      <vt:variant>
        <vt:i4>5</vt:i4>
      </vt:variant>
      <vt:variant>
        <vt:lpwstr>https://nhssurveys.org/surveys/survey/02-adults-inpatients/</vt:lpwstr>
      </vt:variant>
      <vt:variant>
        <vt:lpwstr/>
      </vt:variant>
      <vt:variant>
        <vt:i4>4063329</vt:i4>
      </vt:variant>
      <vt:variant>
        <vt:i4>522</vt:i4>
      </vt:variant>
      <vt:variant>
        <vt:i4>0</vt:i4>
      </vt:variant>
      <vt:variant>
        <vt:i4>5</vt:i4>
      </vt:variant>
      <vt:variant>
        <vt:lpwstr>https://nhssurveys.org/surveys/survey/02-adults-inpatients/</vt:lpwstr>
      </vt:variant>
      <vt:variant>
        <vt:lpwstr/>
      </vt:variant>
      <vt:variant>
        <vt:i4>4063329</vt:i4>
      </vt:variant>
      <vt:variant>
        <vt:i4>519</vt:i4>
      </vt:variant>
      <vt:variant>
        <vt:i4>0</vt:i4>
      </vt:variant>
      <vt:variant>
        <vt:i4>5</vt:i4>
      </vt:variant>
      <vt:variant>
        <vt:lpwstr>https://nhssurveys.org/surveys/survey/02-adults-inpatients/</vt:lpwstr>
      </vt:variant>
      <vt:variant>
        <vt:lpwstr/>
      </vt:variant>
      <vt:variant>
        <vt:i4>4063329</vt:i4>
      </vt:variant>
      <vt:variant>
        <vt:i4>516</vt:i4>
      </vt:variant>
      <vt:variant>
        <vt:i4>0</vt:i4>
      </vt:variant>
      <vt:variant>
        <vt:i4>5</vt:i4>
      </vt:variant>
      <vt:variant>
        <vt:lpwstr>https://nhssurveys.org/surveys/survey/02-adults-inpatients/</vt:lpwstr>
      </vt:variant>
      <vt:variant>
        <vt:lpwstr/>
      </vt:variant>
      <vt:variant>
        <vt:i4>4063329</vt:i4>
      </vt:variant>
      <vt:variant>
        <vt:i4>513</vt:i4>
      </vt:variant>
      <vt:variant>
        <vt:i4>0</vt:i4>
      </vt:variant>
      <vt:variant>
        <vt:i4>5</vt:i4>
      </vt:variant>
      <vt:variant>
        <vt:lpwstr>https://nhssurveys.org/surveys/survey/02-adults-inpatients/</vt:lpwstr>
      </vt:variant>
      <vt:variant>
        <vt:lpwstr/>
      </vt:variant>
      <vt:variant>
        <vt:i4>4063329</vt:i4>
      </vt:variant>
      <vt:variant>
        <vt:i4>510</vt:i4>
      </vt:variant>
      <vt:variant>
        <vt:i4>0</vt:i4>
      </vt:variant>
      <vt:variant>
        <vt:i4>5</vt:i4>
      </vt:variant>
      <vt:variant>
        <vt:lpwstr>https://nhssurveys.org/surveys/survey/02-adults-inpatients/</vt:lpwstr>
      </vt:variant>
      <vt:variant>
        <vt:lpwstr/>
      </vt:variant>
      <vt:variant>
        <vt:i4>4063329</vt:i4>
      </vt:variant>
      <vt:variant>
        <vt:i4>507</vt:i4>
      </vt:variant>
      <vt:variant>
        <vt:i4>0</vt:i4>
      </vt:variant>
      <vt:variant>
        <vt:i4>5</vt:i4>
      </vt:variant>
      <vt:variant>
        <vt:lpwstr>https://nhssurveys.org/surveys/survey/02-adults-inpatients</vt:lpwstr>
      </vt:variant>
      <vt:variant>
        <vt:lpwstr/>
      </vt:variant>
      <vt:variant>
        <vt:i4>4063329</vt:i4>
      </vt:variant>
      <vt:variant>
        <vt:i4>504</vt:i4>
      </vt:variant>
      <vt:variant>
        <vt:i4>0</vt:i4>
      </vt:variant>
      <vt:variant>
        <vt:i4>5</vt:i4>
      </vt:variant>
      <vt:variant>
        <vt:lpwstr>https://nhssurveys.org/surveys/survey/02-adults-inpatients/</vt:lpwstr>
      </vt:variant>
      <vt:variant>
        <vt:lpwstr/>
      </vt:variant>
      <vt:variant>
        <vt:i4>4063329</vt:i4>
      </vt:variant>
      <vt:variant>
        <vt:i4>501</vt:i4>
      </vt:variant>
      <vt:variant>
        <vt:i4>0</vt:i4>
      </vt:variant>
      <vt:variant>
        <vt:i4>5</vt:i4>
      </vt:variant>
      <vt:variant>
        <vt:lpwstr>https://nhssurveys.org/surveys/survey/02-adults-inpatients/</vt:lpwstr>
      </vt:variant>
      <vt:variant>
        <vt:lpwstr/>
      </vt:variant>
      <vt:variant>
        <vt:i4>655459</vt:i4>
      </vt:variant>
      <vt:variant>
        <vt:i4>498</vt:i4>
      </vt:variant>
      <vt:variant>
        <vt:i4>0</vt:i4>
      </vt:variant>
      <vt:variant>
        <vt:i4>5</vt:i4>
      </vt:variant>
      <vt:variant>
        <vt:lpwstr/>
      </vt:variant>
      <vt:variant>
        <vt:lpwstr>_Section_13:_Appendix</vt:lpwstr>
      </vt:variant>
      <vt:variant>
        <vt:i4>2490377</vt:i4>
      </vt:variant>
      <vt:variant>
        <vt:i4>495</vt:i4>
      </vt:variant>
      <vt:variant>
        <vt:i4>0</vt:i4>
      </vt:variant>
      <vt:variant>
        <vt:i4>5</vt:i4>
      </vt:variant>
      <vt:variant>
        <vt:lpwstr>mailto:inpatient@surveycoordination.com</vt:lpwstr>
      </vt:variant>
      <vt:variant>
        <vt:lpwstr/>
      </vt:variant>
      <vt:variant>
        <vt:i4>5832724</vt:i4>
      </vt:variant>
      <vt:variant>
        <vt:i4>492</vt:i4>
      </vt:variant>
      <vt:variant>
        <vt:i4>0</vt:i4>
      </vt:variant>
      <vt:variant>
        <vt:i4>5</vt:i4>
      </vt:variant>
      <vt:variant>
        <vt:lpwstr>https://digital.nhs.uk/services/personal-demographics-service/using-the-pds-mesh-service-with-mesh-ui</vt:lpwstr>
      </vt:variant>
      <vt:variant>
        <vt:lpwstr/>
      </vt:variant>
      <vt:variant>
        <vt:i4>4063329</vt:i4>
      </vt:variant>
      <vt:variant>
        <vt:i4>489</vt:i4>
      </vt:variant>
      <vt:variant>
        <vt:i4>0</vt:i4>
      </vt:variant>
      <vt:variant>
        <vt:i4>5</vt:i4>
      </vt:variant>
      <vt:variant>
        <vt:lpwstr>https://nhssurveys.org/surveys/survey/02-adults-inpatients</vt:lpwstr>
      </vt:variant>
      <vt:variant>
        <vt:lpwstr/>
      </vt:variant>
      <vt:variant>
        <vt:i4>4063329</vt:i4>
      </vt:variant>
      <vt:variant>
        <vt:i4>486</vt:i4>
      </vt:variant>
      <vt:variant>
        <vt:i4>0</vt:i4>
      </vt:variant>
      <vt:variant>
        <vt:i4>5</vt:i4>
      </vt:variant>
      <vt:variant>
        <vt:lpwstr>https://nhssurveys.org/surveys/survey/02-adults-inpatients/</vt:lpwstr>
      </vt:variant>
      <vt:variant>
        <vt:lpwstr/>
      </vt:variant>
      <vt:variant>
        <vt:i4>4063329</vt:i4>
      </vt:variant>
      <vt:variant>
        <vt:i4>483</vt:i4>
      </vt:variant>
      <vt:variant>
        <vt:i4>0</vt:i4>
      </vt:variant>
      <vt:variant>
        <vt:i4>5</vt:i4>
      </vt:variant>
      <vt:variant>
        <vt:lpwstr>https://nhssurveys.org/surveys/survey/02-adults-inpatients/</vt:lpwstr>
      </vt:variant>
      <vt:variant>
        <vt:lpwstr/>
      </vt:variant>
      <vt:variant>
        <vt:i4>4063329</vt:i4>
      </vt:variant>
      <vt:variant>
        <vt:i4>480</vt:i4>
      </vt:variant>
      <vt:variant>
        <vt:i4>0</vt:i4>
      </vt:variant>
      <vt:variant>
        <vt:i4>5</vt:i4>
      </vt:variant>
      <vt:variant>
        <vt:lpwstr>https://nhssurveys.org/surveys/survey/02-adults-inpatients/</vt:lpwstr>
      </vt:variant>
      <vt:variant>
        <vt:lpwstr/>
      </vt:variant>
      <vt:variant>
        <vt:i4>2293821</vt:i4>
      </vt:variant>
      <vt:variant>
        <vt:i4>477</vt:i4>
      </vt:variant>
      <vt:variant>
        <vt:i4>0</vt:i4>
      </vt:variant>
      <vt:variant>
        <vt:i4>5</vt:i4>
      </vt:variant>
      <vt:variant>
        <vt:lpwstr>https://nhssurveys.org/survey-instructions/publicising-surveys/</vt:lpwstr>
      </vt:variant>
      <vt:variant>
        <vt:lpwstr/>
      </vt:variant>
      <vt:variant>
        <vt:i4>3145855</vt:i4>
      </vt:variant>
      <vt:variant>
        <vt:i4>474</vt:i4>
      </vt:variant>
      <vt:variant>
        <vt:i4>0</vt:i4>
      </vt:variant>
      <vt:variant>
        <vt:i4>5</vt:i4>
      </vt:variant>
      <vt:variant>
        <vt:lpwstr/>
      </vt:variant>
      <vt:variant>
        <vt:lpwstr>_Section_3:_Survey_1</vt:lpwstr>
      </vt:variant>
      <vt:variant>
        <vt:i4>4063329</vt:i4>
      </vt:variant>
      <vt:variant>
        <vt:i4>471</vt:i4>
      </vt:variant>
      <vt:variant>
        <vt:i4>0</vt:i4>
      </vt:variant>
      <vt:variant>
        <vt:i4>5</vt:i4>
      </vt:variant>
      <vt:variant>
        <vt:lpwstr>https://nhssurveys.org/surveys/survey/02-adults-inpatients/</vt:lpwstr>
      </vt:variant>
      <vt:variant>
        <vt:lpwstr/>
      </vt:variant>
      <vt:variant>
        <vt:i4>3801134</vt:i4>
      </vt:variant>
      <vt:variant>
        <vt:i4>468</vt:i4>
      </vt:variant>
      <vt:variant>
        <vt:i4>0</vt:i4>
      </vt:variant>
      <vt:variant>
        <vt:i4>5</vt:i4>
      </vt:variant>
      <vt:variant>
        <vt:lpwstr>https://gbr01.safelinks.protection.outlook.com/?url=http%3A%2F%2Fwww.nhsinpatient.co.uk%2F&amp;data=02%7C01%7CChristopher.Sutherland%40cqc.org.uk%7C2f28a9c15ec44a598eb208d7fd662fa9%7Ca55dcab8ce6645eaab3f65bc2b07b5d3%7C1%7C0%7C637256487648872400&amp;sdata=7pRzYeXobwLpu2H2RwYfZY2qJxnGLPJVshXvQYSJEGE%3D&amp;reserved=0</vt:lpwstr>
      </vt:variant>
      <vt:variant>
        <vt:lpwstr/>
      </vt:variant>
      <vt:variant>
        <vt:i4>4063329</vt:i4>
      </vt:variant>
      <vt:variant>
        <vt:i4>465</vt:i4>
      </vt:variant>
      <vt:variant>
        <vt:i4>0</vt:i4>
      </vt:variant>
      <vt:variant>
        <vt:i4>5</vt:i4>
      </vt:variant>
      <vt:variant>
        <vt:lpwstr>https://nhssurveys.org/surveys/survey/02-adults-inpatients/</vt:lpwstr>
      </vt:variant>
      <vt:variant>
        <vt:lpwstr/>
      </vt:variant>
      <vt:variant>
        <vt:i4>3145855</vt:i4>
      </vt:variant>
      <vt:variant>
        <vt:i4>462</vt:i4>
      </vt:variant>
      <vt:variant>
        <vt:i4>0</vt:i4>
      </vt:variant>
      <vt:variant>
        <vt:i4>5</vt:i4>
      </vt:variant>
      <vt:variant>
        <vt:lpwstr/>
      </vt:variant>
      <vt:variant>
        <vt:lpwstr>_Section_3:_Survey_1</vt:lpwstr>
      </vt:variant>
      <vt:variant>
        <vt:i4>6815860</vt:i4>
      </vt:variant>
      <vt:variant>
        <vt:i4>459</vt:i4>
      </vt:variant>
      <vt:variant>
        <vt:i4>0</vt:i4>
      </vt:variant>
      <vt:variant>
        <vt:i4>5</vt:i4>
      </vt:variant>
      <vt:variant>
        <vt:lpwstr>https://nhssurveys.org/surveys/survey/02-adults-inpatients/year/2007/f</vt:lpwstr>
      </vt:variant>
      <vt:variant>
        <vt:lpwstr/>
      </vt:variant>
      <vt:variant>
        <vt:i4>1900619</vt:i4>
      </vt:variant>
      <vt:variant>
        <vt:i4>456</vt:i4>
      </vt:variant>
      <vt:variant>
        <vt:i4>0</vt:i4>
      </vt:variant>
      <vt:variant>
        <vt:i4>5</vt:i4>
      </vt:variant>
      <vt:variant>
        <vt:lpwstr>http://nhssurveys.org/survey-instructions/implementing-the-survey-the-practicalities/</vt:lpwstr>
      </vt:variant>
      <vt:variant>
        <vt:lpwstr/>
      </vt:variant>
      <vt:variant>
        <vt:i4>4063329</vt:i4>
      </vt:variant>
      <vt:variant>
        <vt:i4>453</vt:i4>
      </vt:variant>
      <vt:variant>
        <vt:i4>0</vt:i4>
      </vt:variant>
      <vt:variant>
        <vt:i4>5</vt:i4>
      </vt:variant>
      <vt:variant>
        <vt:lpwstr>https://nhssurveys.org/surveys/survey/02-adults-inpatients/</vt:lpwstr>
      </vt:variant>
      <vt:variant>
        <vt:lpwstr/>
      </vt:variant>
      <vt:variant>
        <vt:i4>327691</vt:i4>
      </vt:variant>
      <vt:variant>
        <vt:i4>450</vt:i4>
      </vt:variant>
      <vt:variant>
        <vt:i4>0</vt:i4>
      </vt:variant>
      <vt:variant>
        <vt:i4>5</vt:i4>
      </vt:variant>
      <vt:variant>
        <vt:lpwstr>http://nhssurveys.org/survey-instructions/submitting-samples/</vt:lpwstr>
      </vt:variant>
      <vt:variant>
        <vt:lpwstr/>
      </vt:variant>
      <vt:variant>
        <vt:i4>4063329</vt:i4>
      </vt:variant>
      <vt:variant>
        <vt:i4>447</vt:i4>
      </vt:variant>
      <vt:variant>
        <vt:i4>0</vt:i4>
      </vt:variant>
      <vt:variant>
        <vt:i4>5</vt:i4>
      </vt:variant>
      <vt:variant>
        <vt:lpwstr>https://nhssurveys.org/surveys/survey/02-adults-inpatients/</vt:lpwstr>
      </vt:variant>
      <vt:variant>
        <vt:lpwstr/>
      </vt:variant>
      <vt:variant>
        <vt:i4>327691</vt:i4>
      </vt:variant>
      <vt:variant>
        <vt:i4>444</vt:i4>
      </vt:variant>
      <vt:variant>
        <vt:i4>0</vt:i4>
      </vt:variant>
      <vt:variant>
        <vt:i4>5</vt:i4>
      </vt:variant>
      <vt:variant>
        <vt:lpwstr>http://nhssurveys.org/survey-instructions/submitting-samples/</vt:lpwstr>
      </vt:variant>
      <vt:variant>
        <vt:lpwstr/>
      </vt:variant>
      <vt:variant>
        <vt:i4>4063329</vt:i4>
      </vt:variant>
      <vt:variant>
        <vt:i4>441</vt:i4>
      </vt:variant>
      <vt:variant>
        <vt:i4>0</vt:i4>
      </vt:variant>
      <vt:variant>
        <vt:i4>5</vt:i4>
      </vt:variant>
      <vt:variant>
        <vt:lpwstr>https://nhssurveys.org/surveys/survey/02-adults-inpatients/</vt:lpwstr>
      </vt:variant>
      <vt:variant>
        <vt:lpwstr/>
      </vt:variant>
      <vt:variant>
        <vt:i4>5832724</vt:i4>
      </vt:variant>
      <vt:variant>
        <vt:i4>438</vt:i4>
      </vt:variant>
      <vt:variant>
        <vt:i4>0</vt:i4>
      </vt:variant>
      <vt:variant>
        <vt:i4>5</vt:i4>
      </vt:variant>
      <vt:variant>
        <vt:lpwstr>https://digital.nhs.uk/services/personal-demographics-service/using-the-pds-mesh-service-with-mesh-ui</vt:lpwstr>
      </vt:variant>
      <vt:variant>
        <vt:lpwstr/>
      </vt:variant>
      <vt:variant>
        <vt:i4>4063329</vt:i4>
      </vt:variant>
      <vt:variant>
        <vt:i4>435</vt:i4>
      </vt:variant>
      <vt:variant>
        <vt:i4>0</vt:i4>
      </vt:variant>
      <vt:variant>
        <vt:i4>5</vt:i4>
      </vt:variant>
      <vt:variant>
        <vt:lpwstr>https://nhssurveys.org/surveys/survey/02-adults-inpatients/</vt:lpwstr>
      </vt:variant>
      <vt:variant>
        <vt:lpwstr/>
      </vt:variant>
      <vt:variant>
        <vt:i4>2490411</vt:i4>
      </vt:variant>
      <vt:variant>
        <vt:i4>432</vt:i4>
      </vt:variant>
      <vt:variant>
        <vt:i4>0</vt:i4>
      </vt:variant>
      <vt:variant>
        <vt:i4>5</vt:i4>
      </vt:variant>
      <vt:variant>
        <vt:lpwstr>https://nhssurveys.org/surveys/survey/02-adults-inpatients/year</vt:lpwstr>
      </vt:variant>
      <vt:variant>
        <vt:lpwstr/>
      </vt:variant>
      <vt:variant>
        <vt:i4>4063329</vt:i4>
      </vt:variant>
      <vt:variant>
        <vt:i4>429</vt:i4>
      </vt:variant>
      <vt:variant>
        <vt:i4>0</vt:i4>
      </vt:variant>
      <vt:variant>
        <vt:i4>5</vt:i4>
      </vt:variant>
      <vt:variant>
        <vt:lpwstr>https://nhssurveys.org/surveys/survey/02-adults-inpatients/</vt:lpwstr>
      </vt:variant>
      <vt:variant>
        <vt:lpwstr/>
      </vt:variant>
      <vt:variant>
        <vt:i4>4063329</vt:i4>
      </vt:variant>
      <vt:variant>
        <vt:i4>426</vt:i4>
      </vt:variant>
      <vt:variant>
        <vt:i4>0</vt:i4>
      </vt:variant>
      <vt:variant>
        <vt:i4>5</vt:i4>
      </vt:variant>
      <vt:variant>
        <vt:lpwstr>https://nhssurveys.org/surveys/survey/02-adults-inpatients/</vt:lpwstr>
      </vt:variant>
      <vt:variant>
        <vt:lpwstr/>
      </vt:variant>
      <vt:variant>
        <vt:i4>2490377</vt:i4>
      </vt:variant>
      <vt:variant>
        <vt:i4>423</vt:i4>
      </vt:variant>
      <vt:variant>
        <vt:i4>0</vt:i4>
      </vt:variant>
      <vt:variant>
        <vt:i4>5</vt:i4>
      </vt:variant>
      <vt:variant>
        <vt:lpwstr>mailto:inpatient@surveycoordination.com</vt:lpwstr>
      </vt:variant>
      <vt:variant>
        <vt:lpwstr/>
      </vt:variant>
      <vt:variant>
        <vt:i4>1114130</vt:i4>
      </vt:variant>
      <vt:variant>
        <vt:i4>420</vt:i4>
      </vt:variant>
      <vt:variant>
        <vt:i4>0</vt:i4>
      </vt:variant>
      <vt:variant>
        <vt:i4>5</vt:i4>
      </vt:variant>
      <vt:variant>
        <vt:lpwstr>http://nhssurveys.org/survey-instructions/setting-up-a-project-team/</vt:lpwstr>
      </vt:variant>
      <vt:variant>
        <vt:lpwstr/>
      </vt:variant>
      <vt:variant>
        <vt:i4>4063329</vt:i4>
      </vt:variant>
      <vt:variant>
        <vt:i4>417</vt:i4>
      </vt:variant>
      <vt:variant>
        <vt:i4>0</vt:i4>
      </vt:variant>
      <vt:variant>
        <vt:i4>5</vt:i4>
      </vt:variant>
      <vt:variant>
        <vt:lpwstr>https://nhssurveys.org/surveys/survey/02-adults-inpatients/</vt:lpwstr>
      </vt:variant>
      <vt:variant>
        <vt:lpwstr/>
      </vt:variant>
      <vt:variant>
        <vt:i4>5832724</vt:i4>
      </vt:variant>
      <vt:variant>
        <vt:i4>414</vt:i4>
      </vt:variant>
      <vt:variant>
        <vt:i4>0</vt:i4>
      </vt:variant>
      <vt:variant>
        <vt:i4>5</vt:i4>
      </vt:variant>
      <vt:variant>
        <vt:lpwstr>https://digital.nhs.uk/services/personal-demographics-service/using-the-pds-mesh-service-with-mesh-ui</vt:lpwstr>
      </vt:variant>
      <vt:variant>
        <vt:lpwstr/>
      </vt:variant>
      <vt:variant>
        <vt:i4>7077916</vt:i4>
      </vt:variant>
      <vt:variant>
        <vt:i4>411</vt:i4>
      </vt:variant>
      <vt:variant>
        <vt:i4>0</vt:i4>
      </vt:variant>
      <vt:variant>
        <vt:i4>5</vt:i4>
      </vt:variant>
      <vt:variant>
        <vt:lpwstr>https://www.datadictionary.nhs.uk/attributes/person_stated_gender_code.html</vt:lpwstr>
      </vt:variant>
      <vt:variant>
        <vt:lpwstr/>
      </vt:variant>
      <vt:variant>
        <vt:i4>7733286</vt:i4>
      </vt:variant>
      <vt:variant>
        <vt:i4>408</vt:i4>
      </vt:variant>
      <vt:variant>
        <vt:i4>0</vt:i4>
      </vt:variant>
      <vt:variant>
        <vt:i4>5</vt:i4>
      </vt:variant>
      <vt:variant>
        <vt:lpwstr>https://www.datadictionary.nhs.uk/attributes/person_gender_code.html</vt:lpwstr>
      </vt:variant>
      <vt:variant>
        <vt:lpwstr/>
      </vt:variant>
      <vt:variant>
        <vt:i4>2490449</vt:i4>
      </vt:variant>
      <vt:variant>
        <vt:i4>405</vt:i4>
      </vt:variant>
      <vt:variant>
        <vt:i4>0</vt:i4>
      </vt:variant>
      <vt:variant>
        <vt:i4>5</vt:i4>
      </vt:variant>
      <vt:variant>
        <vt:lpwstr>https://www.datadictionary.nhs.uk/data_elements/discharge_pathway_sub_category_hospital_provider_spell.html</vt:lpwstr>
      </vt:variant>
      <vt:variant>
        <vt:lpwstr/>
      </vt:variant>
      <vt:variant>
        <vt:i4>5898318</vt:i4>
      </vt:variant>
      <vt:variant>
        <vt:i4>402</vt:i4>
      </vt:variant>
      <vt:variant>
        <vt:i4>0</vt:i4>
      </vt:variant>
      <vt:variant>
        <vt:i4>5</vt:i4>
      </vt:variant>
      <vt:variant>
        <vt:lpwstr>https://nhssurveys.org/survey-instructions/ethical-issues-ethics-committees-and-research-governance/</vt:lpwstr>
      </vt:variant>
      <vt:variant>
        <vt:lpwstr/>
      </vt:variant>
      <vt:variant>
        <vt:i4>3932283</vt:i4>
      </vt:variant>
      <vt:variant>
        <vt:i4>399</vt:i4>
      </vt:variant>
      <vt:variant>
        <vt:i4>0</vt:i4>
      </vt:variant>
      <vt:variant>
        <vt:i4>5</vt:i4>
      </vt:variant>
      <vt:variant>
        <vt:lpwstr>https://www.hra.nhs.uk/planning-and-improving-research/policies-standards-legislation/uk-policy-framework-health-social-care-research/</vt:lpwstr>
      </vt:variant>
      <vt:variant>
        <vt:lpwstr/>
      </vt:variant>
      <vt:variant>
        <vt:i4>4063283</vt:i4>
      </vt:variant>
      <vt:variant>
        <vt:i4>396</vt:i4>
      </vt:variant>
      <vt:variant>
        <vt:i4>0</vt:i4>
      </vt:variant>
      <vt:variant>
        <vt:i4>5</vt:i4>
      </vt:variant>
      <vt:variant>
        <vt:lpwstr>http://www.hra.nhs.uk/research-community/before-you-apply/</vt:lpwstr>
      </vt:variant>
      <vt:variant>
        <vt:lpwstr/>
      </vt:variant>
      <vt:variant>
        <vt:i4>7864381</vt:i4>
      </vt:variant>
      <vt:variant>
        <vt:i4>393</vt:i4>
      </vt:variant>
      <vt:variant>
        <vt:i4>0</vt:i4>
      </vt:variant>
      <vt:variant>
        <vt:i4>5</vt:i4>
      </vt:variant>
      <vt:variant>
        <vt:lpwstr>https://www.dsptoolkit.nhs.uk/</vt:lpwstr>
      </vt:variant>
      <vt:variant>
        <vt:lpwstr/>
      </vt:variant>
      <vt:variant>
        <vt:i4>2490488</vt:i4>
      </vt:variant>
      <vt:variant>
        <vt:i4>390</vt:i4>
      </vt:variant>
      <vt:variant>
        <vt:i4>0</vt:i4>
      </vt:variant>
      <vt:variant>
        <vt:i4>5</vt:i4>
      </vt:variant>
      <vt:variant>
        <vt:lpwstr>https://www.ukcgc.uk/manual/principles</vt:lpwstr>
      </vt:variant>
      <vt:variant>
        <vt:lpwstr/>
      </vt:variant>
      <vt:variant>
        <vt:i4>7077951</vt:i4>
      </vt:variant>
      <vt:variant>
        <vt:i4>387</vt:i4>
      </vt:variant>
      <vt:variant>
        <vt:i4>0</vt:i4>
      </vt:variant>
      <vt:variant>
        <vt:i4>5</vt:i4>
      </vt:variant>
      <vt:variant>
        <vt:lpwstr>https://www.gov.uk/government/uploads/system/uploads/attachment_data/file/200146/Confidentiality_-_NHS_Code_of_Practice.pdf</vt:lpwstr>
      </vt:variant>
      <vt:variant>
        <vt:lpwstr/>
      </vt:variant>
      <vt:variant>
        <vt:i4>3407982</vt:i4>
      </vt:variant>
      <vt:variant>
        <vt:i4>384</vt:i4>
      </vt:variant>
      <vt:variant>
        <vt:i4>0</vt:i4>
      </vt:variant>
      <vt:variant>
        <vt:i4>5</vt:i4>
      </vt:variant>
      <vt:variant>
        <vt:lpwstr>http://nhssurveys.org/survey-instructions/data-protection-and-confidentiality/</vt:lpwstr>
      </vt:variant>
      <vt:variant>
        <vt:lpwstr/>
      </vt:variant>
      <vt:variant>
        <vt:i4>4456478</vt:i4>
      </vt:variant>
      <vt:variant>
        <vt:i4>381</vt:i4>
      </vt:variant>
      <vt:variant>
        <vt:i4>0</vt:i4>
      </vt:variant>
      <vt:variant>
        <vt:i4>5</vt:i4>
      </vt:variant>
      <vt:variant>
        <vt:lpwstr>https://digital.nhs.uk/services/national-data-opt-out/understanding-the-national-data-opt-out/protecting-patient-data</vt:lpwstr>
      </vt:variant>
      <vt:variant>
        <vt:lpwstr/>
      </vt:variant>
      <vt:variant>
        <vt:i4>4063329</vt:i4>
      </vt:variant>
      <vt:variant>
        <vt:i4>378</vt:i4>
      </vt:variant>
      <vt:variant>
        <vt:i4>0</vt:i4>
      </vt:variant>
      <vt:variant>
        <vt:i4>5</vt:i4>
      </vt:variant>
      <vt:variant>
        <vt:lpwstr>https://nhssurveys.org/surveys/survey/02-adults-inpatients/</vt:lpwstr>
      </vt:variant>
      <vt:variant>
        <vt:lpwstr/>
      </vt:variant>
      <vt:variant>
        <vt:i4>7864387</vt:i4>
      </vt:variant>
      <vt:variant>
        <vt:i4>375</vt:i4>
      </vt:variant>
      <vt:variant>
        <vt:i4>0</vt:i4>
      </vt:variant>
      <vt:variant>
        <vt:i4>5</vt:i4>
      </vt:variant>
      <vt:variant>
        <vt:lpwstr/>
      </vt:variant>
      <vt:variant>
        <vt:lpwstr>_Conducting_DBS_checks</vt:lpwstr>
      </vt:variant>
      <vt:variant>
        <vt:i4>5439510</vt:i4>
      </vt:variant>
      <vt:variant>
        <vt:i4>372</vt:i4>
      </vt:variant>
      <vt:variant>
        <vt:i4>0</vt:i4>
      </vt:variant>
      <vt:variant>
        <vt:i4>5</vt:i4>
      </vt:variant>
      <vt:variant>
        <vt:lpwstr>http://nhssurveys.org/approvedcontractors</vt:lpwstr>
      </vt:variant>
      <vt:variant>
        <vt:lpwstr/>
      </vt:variant>
      <vt:variant>
        <vt:i4>2490377</vt:i4>
      </vt:variant>
      <vt:variant>
        <vt:i4>369</vt:i4>
      </vt:variant>
      <vt:variant>
        <vt:i4>0</vt:i4>
      </vt:variant>
      <vt:variant>
        <vt:i4>5</vt:i4>
      </vt:variant>
      <vt:variant>
        <vt:lpwstr>mailto:inpatient@surveycoordination.com</vt:lpwstr>
      </vt:variant>
      <vt:variant>
        <vt:lpwstr/>
      </vt:variant>
      <vt:variant>
        <vt:i4>983129</vt:i4>
      </vt:variant>
      <vt:variant>
        <vt:i4>366</vt:i4>
      </vt:variant>
      <vt:variant>
        <vt:i4>0</vt:i4>
      </vt:variant>
      <vt:variant>
        <vt:i4>5</vt:i4>
      </vt:variant>
      <vt:variant>
        <vt:lpwstr>https://nhssurveys.org/surveys/survey/02-adults-inpatients/year/2026/</vt:lpwstr>
      </vt:variant>
      <vt:variant>
        <vt:lpwstr/>
      </vt:variant>
      <vt:variant>
        <vt:i4>1572926</vt:i4>
      </vt:variant>
      <vt:variant>
        <vt:i4>356</vt:i4>
      </vt:variant>
      <vt:variant>
        <vt:i4>0</vt:i4>
      </vt:variant>
      <vt:variant>
        <vt:i4>5</vt:i4>
      </vt:variant>
      <vt:variant>
        <vt:lpwstr/>
      </vt:variant>
      <vt:variant>
        <vt:lpwstr>_Toc239175281</vt:lpwstr>
      </vt:variant>
      <vt:variant>
        <vt:i4>1572926</vt:i4>
      </vt:variant>
      <vt:variant>
        <vt:i4>350</vt:i4>
      </vt:variant>
      <vt:variant>
        <vt:i4>0</vt:i4>
      </vt:variant>
      <vt:variant>
        <vt:i4>5</vt:i4>
      </vt:variant>
      <vt:variant>
        <vt:lpwstr/>
      </vt:variant>
      <vt:variant>
        <vt:lpwstr>_Toc239175280</vt:lpwstr>
      </vt:variant>
      <vt:variant>
        <vt:i4>1507390</vt:i4>
      </vt:variant>
      <vt:variant>
        <vt:i4>344</vt:i4>
      </vt:variant>
      <vt:variant>
        <vt:i4>0</vt:i4>
      </vt:variant>
      <vt:variant>
        <vt:i4>5</vt:i4>
      </vt:variant>
      <vt:variant>
        <vt:lpwstr/>
      </vt:variant>
      <vt:variant>
        <vt:lpwstr>_Toc239175279</vt:lpwstr>
      </vt:variant>
      <vt:variant>
        <vt:i4>1507390</vt:i4>
      </vt:variant>
      <vt:variant>
        <vt:i4>338</vt:i4>
      </vt:variant>
      <vt:variant>
        <vt:i4>0</vt:i4>
      </vt:variant>
      <vt:variant>
        <vt:i4>5</vt:i4>
      </vt:variant>
      <vt:variant>
        <vt:lpwstr/>
      </vt:variant>
      <vt:variant>
        <vt:lpwstr>_Toc239175278</vt:lpwstr>
      </vt:variant>
      <vt:variant>
        <vt:i4>1507390</vt:i4>
      </vt:variant>
      <vt:variant>
        <vt:i4>332</vt:i4>
      </vt:variant>
      <vt:variant>
        <vt:i4>0</vt:i4>
      </vt:variant>
      <vt:variant>
        <vt:i4>5</vt:i4>
      </vt:variant>
      <vt:variant>
        <vt:lpwstr/>
      </vt:variant>
      <vt:variant>
        <vt:lpwstr>_Toc239175277</vt:lpwstr>
      </vt:variant>
      <vt:variant>
        <vt:i4>1507390</vt:i4>
      </vt:variant>
      <vt:variant>
        <vt:i4>326</vt:i4>
      </vt:variant>
      <vt:variant>
        <vt:i4>0</vt:i4>
      </vt:variant>
      <vt:variant>
        <vt:i4>5</vt:i4>
      </vt:variant>
      <vt:variant>
        <vt:lpwstr/>
      </vt:variant>
      <vt:variant>
        <vt:lpwstr>_Toc239175276</vt:lpwstr>
      </vt:variant>
      <vt:variant>
        <vt:i4>1507390</vt:i4>
      </vt:variant>
      <vt:variant>
        <vt:i4>320</vt:i4>
      </vt:variant>
      <vt:variant>
        <vt:i4>0</vt:i4>
      </vt:variant>
      <vt:variant>
        <vt:i4>5</vt:i4>
      </vt:variant>
      <vt:variant>
        <vt:lpwstr/>
      </vt:variant>
      <vt:variant>
        <vt:lpwstr>_Toc239175275</vt:lpwstr>
      </vt:variant>
      <vt:variant>
        <vt:i4>1507390</vt:i4>
      </vt:variant>
      <vt:variant>
        <vt:i4>314</vt:i4>
      </vt:variant>
      <vt:variant>
        <vt:i4>0</vt:i4>
      </vt:variant>
      <vt:variant>
        <vt:i4>5</vt:i4>
      </vt:variant>
      <vt:variant>
        <vt:lpwstr/>
      </vt:variant>
      <vt:variant>
        <vt:lpwstr>_Toc239175274</vt:lpwstr>
      </vt:variant>
      <vt:variant>
        <vt:i4>1507390</vt:i4>
      </vt:variant>
      <vt:variant>
        <vt:i4>308</vt:i4>
      </vt:variant>
      <vt:variant>
        <vt:i4>0</vt:i4>
      </vt:variant>
      <vt:variant>
        <vt:i4>5</vt:i4>
      </vt:variant>
      <vt:variant>
        <vt:lpwstr/>
      </vt:variant>
      <vt:variant>
        <vt:lpwstr>_Toc239175273</vt:lpwstr>
      </vt:variant>
      <vt:variant>
        <vt:i4>1507390</vt:i4>
      </vt:variant>
      <vt:variant>
        <vt:i4>302</vt:i4>
      </vt:variant>
      <vt:variant>
        <vt:i4>0</vt:i4>
      </vt:variant>
      <vt:variant>
        <vt:i4>5</vt:i4>
      </vt:variant>
      <vt:variant>
        <vt:lpwstr/>
      </vt:variant>
      <vt:variant>
        <vt:lpwstr>_Toc239175272</vt:lpwstr>
      </vt:variant>
      <vt:variant>
        <vt:i4>1507390</vt:i4>
      </vt:variant>
      <vt:variant>
        <vt:i4>296</vt:i4>
      </vt:variant>
      <vt:variant>
        <vt:i4>0</vt:i4>
      </vt:variant>
      <vt:variant>
        <vt:i4>5</vt:i4>
      </vt:variant>
      <vt:variant>
        <vt:lpwstr/>
      </vt:variant>
      <vt:variant>
        <vt:lpwstr>_Toc239175271</vt:lpwstr>
      </vt:variant>
      <vt:variant>
        <vt:i4>1507390</vt:i4>
      </vt:variant>
      <vt:variant>
        <vt:i4>290</vt:i4>
      </vt:variant>
      <vt:variant>
        <vt:i4>0</vt:i4>
      </vt:variant>
      <vt:variant>
        <vt:i4>5</vt:i4>
      </vt:variant>
      <vt:variant>
        <vt:lpwstr/>
      </vt:variant>
      <vt:variant>
        <vt:lpwstr>_Toc239175270</vt:lpwstr>
      </vt:variant>
      <vt:variant>
        <vt:i4>1441854</vt:i4>
      </vt:variant>
      <vt:variant>
        <vt:i4>284</vt:i4>
      </vt:variant>
      <vt:variant>
        <vt:i4>0</vt:i4>
      </vt:variant>
      <vt:variant>
        <vt:i4>5</vt:i4>
      </vt:variant>
      <vt:variant>
        <vt:lpwstr/>
      </vt:variant>
      <vt:variant>
        <vt:lpwstr>_Toc239175269</vt:lpwstr>
      </vt:variant>
      <vt:variant>
        <vt:i4>1441854</vt:i4>
      </vt:variant>
      <vt:variant>
        <vt:i4>278</vt:i4>
      </vt:variant>
      <vt:variant>
        <vt:i4>0</vt:i4>
      </vt:variant>
      <vt:variant>
        <vt:i4>5</vt:i4>
      </vt:variant>
      <vt:variant>
        <vt:lpwstr/>
      </vt:variant>
      <vt:variant>
        <vt:lpwstr>_Toc239175268</vt:lpwstr>
      </vt:variant>
      <vt:variant>
        <vt:i4>1441854</vt:i4>
      </vt:variant>
      <vt:variant>
        <vt:i4>272</vt:i4>
      </vt:variant>
      <vt:variant>
        <vt:i4>0</vt:i4>
      </vt:variant>
      <vt:variant>
        <vt:i4>5</vt:i4>
      </vt:variant>
      <vt:variant>
        <vt:lpwstr/>
      </vt:variant>
      <vt:variant>
        <vt:lpwstr>_Toc239175267</vt:lpwstr>
      </vt:variant>
      <vt:variant>
        <vt:i4>1441854</vt:i4>
      </vt:variant>
      <vt:variant>
        <vt:i4>266</vt:i4>
      </vt:variant>
      <vt:variant>
        <vt:i4>0</vt:i4>
      </vt:variant>
      <vt:variant>
        <vt:i4>5</vt:i4>
      </vt:variant>
      <vt:variant>
        <vt:lpwstr/>
      </vt:variant>
      <vt:variant>
        <vt:lpwstr>_Toc239175266</vt:lpwstr>
      </vt:variant>
      <vt:variant>
        <vt:i4>1441854</vt:i4>
      </vt:variant>
      <vt:variant>
        <vt:i4>260</vt:i4>
      </vt:variant>
      <vt:variant>
        <vt:i4>0</vt:i4>
      </vt:variant>
      <vt:variant>
        <vt:i4>5</vt:i4>
      </vt:variant>
      <vt:variant>
        <vt:lpwstr/>
      </vt:variant>
      <vt:variant>
        <vt:lpwstr>_Toc239175265</vt:lpwstr>
      </vt:variant>
      <vt:variant>
        <vt:i4>1441854</vt:i4>
      </vt:variant>
      <vt:variant>
        <vt:i4>254</vt:i4>
      </vt:variant>
      <vt:variant>
        <vt:i4>0</vt:i4>
      </vt:variant>
      <vt:variant>
        <vt:i4>5</vt:i4>
      </vt:variant>
      <vt:variant>
        <vt:lpwstr/>
      </vt:variant>
      <vt:variant>
        <vt:lpwstr>_Toc239175264</vt:lpwstr>
      </vt:variant>
      <vt:variant>
        <vt:i4>1441854</vt:i4>
      </vt:variant>
      <vt:variant>
        <vt:i4>248</vt:i4>
      </vt:variant>
      <vt:variant>
        <vt:i4>0</vt:i4>
      </vt:variant>
      <vt:variant>
        <vt:i4>5</vt:i4>
      </vt:variant>
      <vt:variant>
        <vt:lpwstr/>
      </vt:variant>
      <vt:variant>
        <vt:lpwstr>_Toc239175263</vt:lpwstr>
      </vt:variant>
      <vt:variant>
        <vt:i4>1441854</vt:i4>
      </vt:variant>
      <vt:variant>
        <vt:i4>242</vt:i4>
      </vt:variant>
      <vt:variant>
        <vt:i4>0</vt:i4>
      </vt:variant>
      <vt:variant>
        <vt:i4>5</vt:i4>
      </vt:variant>
      <vt:variant>
        <vt:lpwstr/>
      </vt:variant>
      <vt:variant>
        <vt:lpwstr>_Toc239175262</vt:lpwstr>
      </vt:variant>
      <vt:variant>
        <vt:i4>1441854</vt:i4>
      </vt:variant>
      <vt:variant>
        <vt:i4>236</vt:i4>
      </vt:variant>
      <vt:variant>
        <vt:i4>0</vt:i4>
      </vt:variant>
      <vt:variant>
        <vt:i4>5</vt:i4>
      </vt:variant>
      <vt:variant>
        <vt:lpwstr/>
      </vt:variant>
      <vt:variant>
        <vt:lpwstr>_Toc239175261</vt:lpwstr>
      </vt:variant>
      <vt:variant>
        <vt:i4>1441854</vt:i4>
      </vt:variant>
      <vt:variant>
        <vt:i4>230</vt:i4>
      </vt:variant>
      <vt:variant>
        <vt:i4>0</vt:i4>
      </vt:variant>
      <vt:variant>
        <vt:i4>5</vt:i4>
      </vt:variant>
      <vt:variant>
        <vt:lpwstr/>
      </vt:variant>
      <vt:variant>
        <vt:lpwstr>_Toc239175260</vt:lpwstr>
      </vt:variant>
      <vt:variant>
        <vt:i4>1376318</vt:i4>
      </vt:variant>
      <vt:variant>
        <vt:i4>224</vt:i4>
      </vt:variant>
      <vt:variant>
        <vt:i4>0</vt:i4>
      </vt:variant>
      <vt:variant>
        <vt:i4>5</vt:i4>
      </vt:variant>
      <vt:variant>
        <vt:lpwstr/>
      </vt:variant>
      <vt:variant>
        <vt:lpwstr>_Toc239175259</vt:lpwstr>
      </vt:variant>
      <vt:variant>
        <vt:i4>1376318</vt:i4>
      </vt:variant>
      <vt:variant>
        <vt:i4>218</vt:i4>
      </vt:variant>
      <vt:variant>
        <vt:i4>0</vt:i4>
      </vt:variant>
      <vt:variant>
        <vt:i4>5</vt:i4>
      </vt:variant>
      <vt:variant>
        <vt:lpwstr/>
      </vt:variant>
      <vt:variant>
        <vt:lpwstr>_Toc239175258</vt:lpwstr>
      </vt:variant>
      <vt:variant>
        <vt:i4>1376318</vt:i4>
      </vt:variant>
      <vt:variant>
        <vt:i4>212</vt:i4>
      </vt:variant>
      <vt:variant>
        <vt:i4>0</vt:i4>
      </vt:variant>
      <vt:variant>
        <vt:i4>5</vt:i4>
      </vt:variant>
      <vt:variant>
        <vt:lpwstr/>
      </vt:variant>
      <vt:variant>
        <vt:lpwstr>_Toc239175257</vt:lpwstr>
      </vt:variant>
      <vt:variant>
        <vt:i4>1376318</vt:i4>
      </vt:variant>
      <vt:variant>
        <vt:i4>206</vt:i4>
      </vt:variant>
      <vt:variant>
        <vt:i4>0</vt:i4>
      </vt:variant>
      <vt:variant>
        <vt:i4>5</vt:i4>
      </vt:variant>
      <vt:variant>
        <vt:lpwstr/>
      </vt:variant>
      <vt:variant>
        <vt:lpwstr>_Toc239175256</vt:lpwstr>
      </vt:variant>
      <vt:variant>
        <vt:i4>1376318</vt:i4>
      </vt:variant>
      <vt:variant>
        <vt:i4>200</vt:i4>
      </vt:variant>
      <vt:variant>
        <vt:i4>0</vt:i4>
      </vt:variant>
      <vt:variant>
        <vt:i4>5</vt:i4>
      </vt:variant>
      <vt:variant>
        <vt:lpwstr/>
      </vt:variant>
      <vt:variant>
        <vt:lpwstr>_Toc239175255</vt:lpwstr>
      </vt:variant>
      <vt:variant>
        <vt:i4>1376318</vt:i4>
      </vt:variant>
      <vt:variant>
        <vt:i4>194</vt:i4>
      </vt:variant>
      <vt:variant>
        <vt:i4>0</vt:i4>
      </vt:variant>
      <vt:variant>
        <vt:i4>5</vt:i4>
      </vt:variant>
      <vt:variant>
        <vt:lpwstr/>
      </vt:variant>
      <vt:variant>
        <vt:lpwstr>_Toc239175254</vt:lpwstr>
      </vt:variant>
      <vt:variant>
        <vt:i4>1376318</vt:i4>
      </vt:variant>
      <vt:variant>
        <vt:i4>188</vt:i4>
      </vt:variant>
      <vt:variant>
        <vt:i4>0</vt:i4>
      </vt:variant>
      <vt:variant>
        <vt:i4>5</vt:i4>
      </vt:variant>
      <vt:variant>
        <vt:lpwstr/>
      </vt:variant>
      <vt:variant>
        <vt:lpwstr>_Toc239175253</vt:lpwstr>
      </vt:variant>
      <vt:variant>
        <vt:i4>1376318</vt:i4>
      </vt:variant>
      <vt:variant>
        <vt:i4>182</vt:i4>
      </vt:variant>
      <vt:variant>
        <vt:i4>0</vt:i4>
      </vt:variant>
      <vt:variant>
        <vt:i4>5</vt:i4>
      </vt:variant>
      <vt:variant>
        <vt:lpwstr/>
      </vt:variant>
      <vt:variant>
        <vt:lpwstr>_Toc239175252</vt:lpwstr>
      </vt:variant>
      <vt:variant>
        <vt:i4>1376318</vt:i4>
      </vt:variant>
      <vt:variant>
        <vt:i4>176</vt:i4>
      </vt:variant>
      <vt:variant>
        <vt:i4>0</vt:i4>
      </vt:variant>
      <vt:variant>
        <vt:i4>5</vt:i4>
      </vt:variant>
      <vt:variant>
        <vt:lpwstr/>
      </vt:variant>
      <vt:variant>
        <vt:lpwstr>_Toc239175251</vt:lpwstr>
      </vt:variant>
      <vt:variant>
        <vt:i4>1376318</vt:i4>
      </vt:variant>
      <vt:variant>
        <vt:i4>170</vt:i4>
      </vt:variant>
      <vt:variant>
        <vt:i4>0</vt:i4>
      </vt:variant>
      <vt:variant>
        <vt:i4>5</vt:i4>
      </vt:variant>
      <vt:variant>
        <vt:lpwstr/>
      </vt:variant>
      <vt:variant>
        <vt:lpwstr>_Toc239175250</vt:lpwstr>
      </vt:variant>
      <vt:variant>
        <vt:i4>1310782</vt:i4>
      </vt:variant>
      <vt:variant>
        <vt:i4>164</vt:i4>
      </vt:variant>
      <vt:variant>
        <vt:i4>0</vt:i4>
      </vt:variant>
      <vt:variant>
        <vt:i4>5</vt:i4>
      </vt:variant>
      <vt:variant>
        <vt:lpwstr/>
      </vt:variant>
      <vt:variant>
        <vt:lpwstr>_Toc239175249</vt:lpwstr>
      </vt:variant>
      <vt:variant>
        <vt:i4>1310782</vt:i4>
      </vt:variant>
      <vt:variant>
        <vt:i4>158</vt:i4>
      </vt:variant>
      <vt:variant>
        <vt:i4>0</vt:i4>
      </vt:variant>
      <vt:variant>
        <vt:i4>5</vt:i4>
      </vt:variant>
      <vt:variant>
        <vt:lpwstr/>
      </vt:variant>
      <vt:variant>
        <vt:lpwstr>_Toc239175248</vt:lpwstr>
      </vt:variant>
      <vt:variant>
        <vt:i4>1310782</vt:i4>
      </vt:variant>
      <vt:variant>
        <vt:i4>152</vt:i4>
      </vt:variant>
      <vt:variant>
        <vt:i4>0</vt:i4>
      </vt:variant>
      <vt:variant>
        <vt:i4>5</vt:i4>
      </vt:variant>
      <vt:variant>
        <vt:lpwstr/>
      </vt:variant>
      <vt:variant>
        <vt:lpwstr>_Toc239175247</vt:lpwstr>
      </vt:variant>
      <vt:variant>
        <vt:i4>1310782</vt:i4>
      </vt:variant>
      <vt:variant>
        <vt:i4>146</vt:i4>
      </vt:variant>
      <vt:variant>
        <vt:i4>0</vt:i4>
      </vt:variant>
      <vt:variant>
        <vt:i4>5</vt:i4>
      </vt:variant>
      <vt:variant>
        <vt:lpwstr/>
      </vt:variant>
      <vt:variant>
        <vt:lpwstr>_Toc239175246</vt:lpwstr>
      </vt:variant>
      <vt:variant>
        <vt:i4>1310782</vt:i4>
      </vt:variant>
      <vt:variant>
        <vt:i4>140</vt:i4>
      </vt:variant>
      <vt:variant>
        <vt:i4>0</vt:i4>
      </vt:variant>
      <vt:variant>
        <vt:i4>5</vt:i4>
      </vt:variant>
      <vt:variant>
        <vt:lpwstr/>
      </vt:variant>
      <vt:variant>
        <vt:lpwstr>_Toc239175245</vt:lpwstr>
      </vt:variant>
      <vt:variant>
        <vt:i4>1310782</vt:i4>
      </vt:variant>
      <vt:variant>
        <vt:i4>134</vt:i4>
      </vt:variant>
      <vt:variant>
        <vt:i4>0</vt:i4>
      </vt:variant>
      <vt:variant>
        <vt:i4>5</vt:i4>
      </vt:variant>
      <vt:variant>
        <vt:lpwstr/>
      </vt:variant>
      <vt:variant>
        <vt:lpwstr>_Toc239175244</vt:lpwstr>
      </vt:variant>
      <vt:variant>
        <vt:i4>1310782</vt:i4>
      </vt:variant>
      <vt:variant>
        <vt:i4>128</vt:i4>
      </vt:variant>
      <vt:variant>
        <vt:i4>0</vt:i4>
      </vt:variant>
      <vt:variant>
        <vt:i4>5</vt:i4>
      </vt:variant>
      <vt:variant>
        <vt:lpwstr/>
      </vt:variant>
      <vt:variant>
        <vt:lpwstr>_Toc239175243</vt:lpwstr>
      </vt:variant>
      <vt:variant>
        <vt:i4>1310782</vt:i4>
      </vt:variant>
      <vt:variant>
        <vt:i4>122</vt:i4>
      </vt:variant>
      <vt:variant>
        <vt:i4>0</vt:i4>
      </vt:variant>
      <vt:variant>
        <vt:i4>5</vt:i4>
      </vt:variant>
      <vt:variant>
        <vt:lpwstr/>
      </vt:variant>
      <vt:variant>
        <vt:lpwstr>_Toc239175242</vt:lpwstr>
      </vt:variant>
      <vt:variant>
        <vt:i4>1310782</vt:i4>
      </vt:variant>
      <vt:variant>
        <vt:i4>116</vt:i4>
      </vt:variant>
      <vt:variant>
        <vt:i4>0</vt:i4>
      </vt:variant>
      <vt:variant>
        <vt:i4>5</vt:i4>
      </vt:variant>
      <vt:variant>
        <vt:lpwstr/>
      </vt:variant>
      <vt:variant>
        <vt:lpwstr>_Toc239175241</vt:lpwstr>
      </vt:variant>
      <vt:variant>
        <vt:i4>1310782</vt:i4>
      </vt:variant>
      <vt:variant>
        <vt:i4>110</vt:i4>
      </vt:variant>
      <vt:variant>
        <vt:i4>0</vt:i4>
      </vt:variant>
      <vt:variant>
        <vt:i4>5</vt:i4>
      </vt:variant>
      <vt:variant>
        <vt:lpwstr/>
      </vt:variant>
      <vt:variant>
        <vt:lpwstr>_Toc239175240</vt:lpwstr>
      </vt:variant>
      <vt:variant>
        <vt:i4>1245246</vt:i4>
      </vt:variant>
      <vt:variant>
        <vt:i4>104</vt:i4>
      </vt:variant>
      <vt:variant>
        <vt:i4>0</vt:i4>
      </vt:variant>
      <vt:variant>
        <vt:i4>5</vt:i4>
      </vt:variant>
      <vt:variant>
        <vt:lpwstr/>
      </vt:variant>
      <vt:variant>
        <vt:lpwstr>_Toc239175239</vt:lpwstr>
      </vt:variant>
      <vt:variant>
        <vt:i4>1245246</vt:i4>
      </vt:variant>
      <vt:variant>
        <vt:i4>98</vt:i4>
      </vt:variant>
      <vt:variant>
        <vt:i4>0</vt:i4>
      </vt:variant>
      <vt:variant>
        <vt:i4>5</vt:i4>
      </vt:variant>
      <vt:variant>
        <vt:lpwstr/>
      </vt:variant>
      <vt:variant>
        <vt:lpwstr>_Toc239175238</vt:lpwstr>
      </vt:variant>
      <vt:variant>
        <vt:i4>1245246</vt:i4>
      </vt:variant>
      <vt:variant>
        <vt:i4>92</vt:i4>
      </vt:variant>
      <vt:variant>
        <vt:i4>0</vt:i4>
      </vt:variant>
      <vt:variant>
        <vt:i4>5</vt:i4>
      </vt:variant>
      <vt:variant>
        <vt:lpwstr/>
      </vt:variant>
      <vt:variant>
        <vt:lpwstr>_Toc239175237</vt:lpwstr>
      </vt:variant>
      <vt:variant>
        <vt:i4>1245246</vt:i4>
      </vt:variant>
      <vt:variant>
        <vt:i4>86</vt:i4>
      </vt:variant>
      <vt:variant>
        <vt:i4>0</vt:i4>
      </vt:variant>
      <vt:variant>
        <vt:i4>5</vt:i4>
      </vt:variant>
      <vt:variant>
        <vt:lpwstr/>
      </vt:variant>
      <vt:variant>
        <vt:lpwstr>_Toc239175236</vt:lpwstr>
      </vt:variant>
      <vt:variant>
        <vt:i4>1245246</vt:i4>
      </vt:variant>
      <vt:variant>
        <vt:i4>80</vt:i4>
      </vt:variant>
      <vt:variant>
        <vt:i4>0</vt:i4>
      </vt:variant>
      <vt:variant>
        <vt:i4>5</vt:i4>
      </vt:variant>
      <vt:variant>
        <vt:lpwstr/>
      </vt:variant>
      <vt:variant>
        <vt:lpwstr>_Toc239175235</vt:lpwstr>
      </vt:variant>
      <vt:variant>
        <vt:i4>1245246</vt:i4>
      </vt:variant>
      <vt:variant>
        <vt:i4>74</vt:i4>
      </vt:variant>
      <vt:variant>
        <vt:i4>0</vt:i4>
      </vt:variant>
      <vt:variant>
        <vt:i4>5</vt:i4>
      </vt:variant>
      <vt:variant>
        <vt:lpwstr/>
      </vt:variant>
      <vt:variant>
        <vt:lpwstr>_Toc239175234</vt:lpwstr>
      </vt:variant>
      <vt:variant>
        <vt:i4>1245246</vt:i4>
      </vt:variant>
      <vt:variant>
        <vt:i4>68</vt:i4>
      </vt:variant>
      <vt:variant>
        <vt:i4>0</vt:i4>
      </vt:variant>
      <vt:variant>
        <vt:i4>5</vt:i4>
      </vt:variant>
      <vt:variant>
        <vt:lpwstr/>
      </vt:variant>
      <vt:variant>
        <vt:lpwstr>_Toc239175233</vt:lpwstr>
      </vt:variant>
      <vt:variant>
        <vt:i4>1245246</vt:i4>
      </vt:variant>
      <vt:variant>
        <vt:i4>62</vt:i4>
      </vt:variant>
      <vt:variant>
        <vt:i4>0</vt:i4>
      </vt:variant>
      <vt:variant>
        <vt:i4>5</vt:i4>
      </vt:variant>
      <vt:variant>
        <vt:lpwstr/>
      </vt:variant>
      <vt:variant>
        <vt:lpwstr>_Toc239175232</vt:lpwstr>
      </vt:variant>
      <vt:variant>
        <vt:i4>1245246</vt:i4>
      </vt:variant>
      <vt:variant>
        <vt:i4>56</vt:i4>
      </vt:variant>
      <vt:variant>
        <vt:i4>0</vt:i4>
      </vt:variant>
      <vt:variant>
        <vt:i4>5</vt:i4>
      </vt:variant>
      <vt:variant>
        <vt:lpwstr/>
      </vt:variant>
      <vt:variant>
        <vt:lpwstr>_Toc239175231</vt:lpwstr>
      </vt:variant>
      <vt:variant>
        <vt:i4>1245246</vt:i4>
      </vt:variant>
      <vt:variant>
        <vt:i4>50</vt:i4>
      </vt:variant>
      <vt:variant>
        <vt:i4>0</vt:i4>
      </vt:variant>
      <vt:variant>
        <vt:i4>5</vt:i4>
      </vt:variant>
      <vt:variant>
        <vt:lpwstr/>
      </vt:variant>
      <vt:variant>
        <vt:lpwstr>_Toc239175230</vt:lpwstr>
      </vt:variant>
      <vt:variant>
        <vt:i4>1179710</vt:i4>
      </vt:variant>
      <vt:variant>
        <vt:i4>44</vt:i4>
      </vt:variant>
      <vt:variant>
        <vt:i4>0</vt:i4>
      </vt:variant>
      <vt:variant>
        <vt:i4>5</vt:i4>
      </vt:variant>
      <vt:variant>
        <vt:lpwstr/>
      </vt:variant>
      <vt:variant>
        <vt:lpwstr>_Toc239175229</vt:lpwstr>
      </vt:variant>
      <vt:variant>
        <vt:i4>1179710</vt:i4>
      </vt:variant>
      <vt:variant>
        <vt:i4>38</vt:i4>
      </vt:variant>
      <vt:variant>
        <vt:i4>0</vt:i4>
      </vt:variant>
      <vt:variant>
        <vt:i4>5</vt:i4>
      </vt:variant>
      <vt:variant>
        <vt:lpwstr/>
      </vt:variant>
      <vt:variant>
        <vt:lpwstr>_Toc239175228</vt:lpwstr>
      </vt:variant>
      <vt:variant>
        <vt:i4>1179710</vt:i4>
      </vt:variant>
      <vt:variant>
        <vt:i4>32</vt:i4>
      </vt:variant>
      <vt:variant>
        <vt:i4>0</vt:i4>
      </vt:variant>
      <vt:variant>
        <vt:i4>5</vt:i4>
      </vt:variant>
      <vt:variant>
        <vt:lpwstr/>
      </vt:variant>
      <vt:variant>
        <vt:lpwstr>_Toc239175227</vt:lpwstr>
      </vt:variant>
      <vt:variant>
        <vt:i4>1179710</vt:i4>
      </vt:variant>
      <vt:variant>
        <vt:i4>26</vt:i4>
      </vt:variant>
      <vt:variant>
        <vt:i4>0</vt:i4>
      </vt:variant>
      <vt:variant>
        <vt:i4>5</vt:i4>
      </vt:variant>
      <vt:variant>
        <vt:lpwstr/>
      </vt:variant>
      <vt:variant>
        <vt:lpwstr>_Toc239175226</vt:lpwstr>
      </vt:variant>
      <vt:variant>
        <vt:i4>1179710</vt:i4>
      </vt:variant>
      <vt:variant>
        <vt:i4>20</vt:i4>
      </vt:variant>
      <vt:variant>
        <vt:i4>0</vt:i4>
      </vt:variant>
      <vt:variant>
        <vt:i4>5</vt:i4>
      </vt:variant>
      <vt:variant>
        <vt:lpwstr/>
      </vt:variant>
      <vt:variant>
        <vt:lpwstr>_Toc239175225</vt:lpwstr>
      </vt:variant>
      <vt:variant>
        <vt:i4>1179710</vt:i4>
      </vt:variant>
      <vt:variant>
        <vt:i4>14</vt:i4>
      </vt:variant>
      <vt:variant>
        <vt:i4>0</vt:i4>
      </vt:variant>
      <vt:variant>
        <vt:i4>5</vt:i4>
      </vt:variant>
      <vt:variant>
        <vt:lpwstr/>
      </vt:variant>
      <vt:variant>
        <vt:lpwstr>_Toc239175224</vt:lpwstr>
      </vt:variant>
      <vt:variant>
        <vt:i4>1179710</vt:i4>
      </vt:variant>
      <vt:variant>
        <vt:i4>8</vt:i4>
      </vt:variant>
      <vt:variant>
        <vt:i4>0</vt:i4>
      </vt:variant>
      <vt:variant>
        <vt:i4>5</vt:i4>
      </vt:variant>
      <vt:variant>
        <vt:lpwstr/>
      </vt:variant>
      <vt:variant>
        <vt:lpwstr>_Toc239175223</vt:lpwstr>
      </vt:variant>
      <vt:variant>
        <vt:i4>3014696</vt:i4>
      </vt:variant>
      <vt:variant>
        <vt:i4>3</vt:i4>
      </vt:variant>
      <vt:variant>
        <vt:i4>0</vt:i4>
      </vt:variant>
      <vt:variant>
        <vt:i4>5</vt:i4>
      </vt:variant>
      <vt:variant>
        <vt:lpwstr>http://www.picker.org/</vt:lpwstr>
      </vt:variant>
      <vt:variant>
        <vt:lpwstr/>
      </vt:variant>
      <vt:variant>
        <vt:i4>393314</vt:i4>
      </vt:variant>
      <vt:variant>
        <vt:i4>0</vt:i4>
      </vt:variant>
      <vt:variant>
        <vt:i4>0</vt:i4>
      </vt:variant>
      <vt:variant>
        <vt:i4>5</vt:i4>
      </vt:variant>
      <vt:variant>
        <vt:lpwstr>mailto:Info@PickerEurope.ac.uk</vt:lpwstr>
      </vt:variant>
      <vt:variant>
        <vt:lpwstr/>
      </vt:variant>
      <vt:variant>
        <vt:i4>2293865</vt:i4>
      </vt:variant>
      <vt:variant>
        <vt:i4>3</vt:i4>
      </vt:variant>
      <vt:variant>
        <vt:i4>0</vt:i4>
      </vt:variant>
      <vt:variant>
        <vt:i4>5</vt:i4>
      </vt:variant>
      <vt:variant>
        <vt:lpwstr>https://www.nhssurveys.org/Filestore/documents/Increasing_response_rates_literature_review.pdf</vt:lpwstr>
      </vt:variant>
      <vt:variant>
        <vt:lpwstr/>
      </vt:variant>
      <vt:variant>
        <vt:i4>1900609</vt:i4>
      </vt:variant>
      <vt:variant>
        <vt:i4>0</vt:i4>
      </vt:variant>
      <vt:variant>
        <vt:i4>0</vt:i4>
      </vt:variant>
      <vt:variant>
        <vt:i4>5</vt:i4>
      </vt:variant>
      <vt:variant>
        <vt:lpwstr>https://www.gov.uk/government/publications/the-nhs-constitution-for-england/the-nhs-constitution-for-england</vt:lpwstr>
      </vt:variant>
      <vt:variant>
        <vt:lpwstr/>
      </vt:variant>
      <vt:variant>
        <vt:i4>6684795</vt:i4>
      </vt:variant>
      <vt:variant>
        <vt:i4>3</vt:i4>
      </vt:variant>
      <vt:variant>
        <vt:i4>0</vt:i4>
      </vt:variant>
      <vt:variant>
        <vt:i4>5</vt:i4>
      </vt:variant>
      <vt:variant>
        <vt:lpwstr>https://nhssurveys.org/</vt:lpwstr>
      </vt:variant>
      <vt:variant>
        <vt:lpwstr/>
      </vt:variant>
      <vt:variant>
        <vt:i4>6684795</vt:i4>
      </vt:variant>
      <vt:variant>
        <vt:i4>0</vt:i4>
      </vt:variant>
      <vt:variant>
        <vt:i4>0</vt:i4>
      </vt:variant>
      <vt:variant>
        <vt:i4>5</vt:i4>
      </vt:variant>
      <vt:variant>
        <vt:lpwstr>https://nhssurveys.org/</vt:lpwstr>
      </vt:variant>
      <vt:variant>
        <vt:lpwstr/>
      </vt:variant>
      <vt:variant>
        <vt:i4>1114168</vt:i4>
      </vt:variant>
      <vt:variant>
        <vt:i4>15</vt:i4>
      </vt:variant>
      <vt:variant>
        <vt:i4>0</vt:i4>
      </vt:variant>
      <vt:variant>
        <vt:i4>5</vt:i4>
      </vt:variant>
      <vt:variant>
        <vt:lpwstr/>
      </vt:variant>
      <vt:variant>
        <vt:lpwstr>_Printing_the_survey</vt:lpwstr>
      </vt:variant>
      <vt:variant>
        <vt:i4>4063329</vt:i4>
      </vt:variant>
      <vt:variant>
        <vt:i4>12</vt:i4>
      </vt:variant>
      <vt:variant>
        <vt:i4>0</vt:i4>
      </vt:variant>
      <vt:variant>
        <vt:i4>5</vt:i4>
      </vt:variant>
      <vt:variant>
        <vt:lpwstr>https://nhssurveys.org/surveys/survey/02-adults-inpatients/</vt:lpwstr>
      </vt:variant>
      <vt:variant>
        <vt:lpwstr/>
      </vt:variant>
      <vt:variant>
        <vt:i4>4063329</vt:i4>
      </vt:variant>
      <vt:variant>
        <vt:i4>9</vt:i4>
      </vt:variant>
      <vt:variant>
        <vt:i4>0</vt:i4>
      </vt:variant>
      <vt:variant>
        <vt:i4>5</vt:i4>
      </vt:variant>
      <vt:variant>
        <vt:lpwstr>https://nhssurveys.org/surveys/survey/02-adults-inpatients/</vt:lpwstr>
      </vt:variant>
      <vt:variant>
        <vt:lpwstr/>
      </vt:variant>
      <vt:variant>
        <vt:i4>7995430</vt:i4>
      </vt:variant>
      <vt:variant>
        <vt:i4>6</vt:i4>
      </vt:variant>
      <vt:variant>
        <vt:i4>0</vt:i4>
      </vt:variant>
      <vt:variant>
        <vt:i4>5</vt:i4>
      </vt:variant>
      <vt:variant>
        <vt:lpwstr>https://digital.nhs.uk/services/national-data-opt-out-programme</vt:lpwstr>
      </vt:variant>
      <vt:variant>
        <vt:lpwstr/>
      </vt:variant>
      <vt:variant>
        <vt:i4>2490377</vt:i4>
      </vt:variant>
      <vt:variant>
        <vt:i4>3</vt:i4>
      </vt:variant>
      <vt:variant>
        <vt:i4>0</vt:i4>
      </vt:variant>
      <vt:variant>
        <vt:i4>5</vt:i4>
      </vt:variant>
      <vt:variant>
        <vt:lpwstr>mailto:inpatient@surveycoordination.com</vt:lpwstr>
      </vt:variant>
      <vt:variant>
        <vt:lpwstr/>
      </vt:variant>
      <vt:variant>
        <vt:i4>4456478</vt:i4>
      </vt:variant>
      <vt:variant>
        <vt:i4>0</vt:i4>
      </vt:variant>
      <vt:variant>
        <vt:i4>0</vt:i4>
      </vt:variant>
      <vt:variant>
        <vt:i4>5</vt:i4>
      </vt:variant>
      <vt:variant>
        <vt:lpwstr>https://digital.nhs.uk/services/national-data-opt-out/understanding-the-national-data-opt-out/protecting-patient-data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Kaeleigh Schroeder</dc:creator>
  <cp:keywords/>
  <dc:description/>
  <cp:lastModifiedBy>Symone Allijohn</cp:lastModifiedBy>
  <cp:revision>115</cp:revision>
  <cp:lastPrinted>2021-11-30T23:39:00Z</cp:lastPrinted>
  <dcterms:created xsi:type="dcterms:W3CDTF">2026-09-02T15:44:00Z</dcterms:created>
  <dcterms:modified xsi:type="dcterms:W3CDTF">2026-10-28T09:09:00Z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0x01010016E8725CF6FB2342AF511DF0FE9E4C42</vt:lpwstr>
  </property>
  <property fmtid="{D5CDD505-2E9C-101B-9397-08002B2CF9AE}" pid="3" name="MediaServiceImageTags">
    <vt:lpwstr/>
  </property>
  <property fmtid="{D5CDD505-2E9C-101B-9397-08002B2CF9AE}" pid="4" name="GrammarlyDocumentId">
    <vt:lpwstr>f6a66507517dc8592e0d97728ef0746686555acd2991256f06db1bcde5a2ccc8</vt:lpwstr>
  </property>
  <property fmtid="{D5CDD505-2E9C-101B-9397-08002B2CF9AE}" pid="5" name="Order">
    <vt:r8>922800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docLang">
    <vt:lpwstr>en</vt:lpwstr>
  </property>
</Properties>
</file>